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91A4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FA7F2C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FA7F2C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8B046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28B0466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49B69C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A49B69C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72948E02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691B19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C40732D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75C0C13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C63542A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50293E4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D28D308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7A400912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6D628ED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45691B19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C40732D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75C0C13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3C63542A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650293E4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D28D308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7A400912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6D628ED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2B407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287987E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6118F6AF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18229275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F10D8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27172C9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78DC64B5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26B5F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3C7B66B5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1D99B604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EC48165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20431D3D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74F9EE2A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INFP</w:t>
                              </w:r>
                            </w:p>
                            <w:p w14:paraId="326BC8F7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平易近人，表达能力强。</w:t>
                              </w:r>
                            </w:p>
                            <w:p w14:paraId="55502A51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725ED4A2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7BC007F3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6CB41C57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20431D3D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74F9EE2A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INFP</w:t>
                        </w:r>
                      </w:p>
                      <w:p w14:paraId="326BC8F7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平易近人，表达能力强。</w:t>
                        </w:r>
                      </w:p>
                      <w:p w14:paraId="55502A51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725ED4A2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7BC007F3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6CB41C57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58FC04B4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536C0DD5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4C86A5E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12E1C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9AC939C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6CDD7D6C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4F4D3FD6">
      <w:pPr>
        <w:spacing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把内在的和谐视为高于一切；敏感、理想化、忠诚，对于个人价值抱有强烈的荣誉感，信仰坚定，愿意为自认为有价值的事业献身。思维开阔、有好奇心和洞察力，常常具有出色的长远目光。在日常事务中，通常表现出灵活多变、忍耐力和适应性。但是，非常坚定对待内心的忠诚，很可能为自己设立几乎不可能达成的标准。具有众多自我驱动的理想，坚定的完成自己所选择的事业，但常常承担过多的责任，并且尽最大的努力完成每项任务。富有同情心、理解力，对别人的情感很敏感。避免冲突，没有兴趣影响或支配别人。通常不会轻易表露其强烈的情感，喜欢文字表达，往往显得内敛且沉着。然而，一旦建立了深入的了解，便会展现其热情和友善的一面。倾向于避免肤浅的交往，珍视那些愿意投入时间去思考目标与价值的人。</w:t>
      </w:r>
    </w:p>
    <w:p w14:paraId="5BF1202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2771611A">
      <w:pPr>
        <w:spacing w:after="312" w:after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具备条理性，但有时会对事实判断错误，而不能意识到自己的非逻辑性。坚信自己的理想，有忽视其他看问题的角度的倾向，以致显得有些刻板。完美主义倾向，导致花费很长时间精炼思想但从来没有分享过。在工作中表现出高度的情绪投入，以致对批评极为敏感。更为复杂的是，在追求不切实际的高标准时，往往对自己施加过多的要求。在批评他人方面，表现得犹豫不决，很少能够直接说“不”。因此，需要培养更多敢作敢为的信心，以便在必要时对他人提出诚恳的批评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6BB02D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62576DF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44C0223A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5" w:name="_GoBack"/>
      <w:bookmarkEnd w:id="5"/>
      <w:bookmarkStart w:id="1" w:name="OLE_LINK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5BA91C0A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5F3B2240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考虑周到细致，且专注深入探究某个问题或观点</w:t>
      </w:r>
    </w:p>
    <w:p w14:paraId="527CF906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渴望打破常规思考，乐于探索新的可能性</w:t>
      </w:r>
    </w:p>
    <w:p w14:paraId="45F80607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必要时能够独立完成任务</w:t>
      </w:r>
    </w:p>
    <w:p w14:paraId="6286F3AC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对获取感兴趣的信息具有天生的好奇心与技巧</w:t>
      </w:r>
    </w:p>
    <w:p w14:paraId="30D32FCF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能统观全局，以及看到意识与行为之间的联系</w:t>
      </w:r>
    </w:p>
    <w:p w14:paraId="27A2BABF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能洞察他人的需求和动机</w:t>
      </w:r>
    </w:p>
    <w:p w14:paraId="3C3F8110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适应能力强，能很快改变行动节奏及目标</w:t>
      </w:r>
    </w:p>
    <w:p w14:paraId="002B9D54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在一对一的环境中，能够与人高效合作</w:t>
      </w:r>
    </w:p>
    <w:p w14:paraId="45E0BAAE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4A3606C3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必须控制方案、计划，否则可能会失去兴趣</w:t>
      </w:r>
    </w:p>
    <w:p w14:paraId="63C23426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天生的理想主义，可能会导致期望难以实现，不愿意做与自己价值观相冲突的工作</w:t>
      </w:r>
    </w:p>
    <w:p w14:paraId="5DE7DE8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不愿意遵循传统的方式做事</w:t>
      </w:r>
    </w:p>
    <w:p w14:paraId="6BF2B854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很难在竞争、紧张的气氛下工作，不愿意惩戒直接下属，也不愿意批评别人</w:t>
      </w:r>
    </w:p>
    <w:p w14:paraId="0ED1A46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在处理重要细节问题以及与固执的组织和人士交往时，表现出耐心不足</w:t>
      </w:r>
    </w:p>
    <w:p w14:paraId="49646F73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存在趋向于无序化的倾向</w:t>
      </w:r>
    </w:p>
    <w:p w14:paraId="1B26475D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12BCD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36914443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437AEA7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7D8F7158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03CA7BF8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理想型</w:t>
      </w:r>
    </w:p>
    <w:p w14:paraId="389F7283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163BCABB">
      <w:pPr>
        <w:pStyle w:val="2"/>
        <w:spacing w:before="37" w:line="520" w:lineRule="exact"/>
        <w:ind w:right="28" w:firstLine="492" w:firstLineChars="200"/>
        <w:rPr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致力于通过共情力与理想主义，推动团队践行人文价值观。</w:t>
      </w:r>
    </w:p>
    <w:bookmarkEnd w:id="3"/>
    <w:p w14:paraId="0DAD6B79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0EAF567D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2DFB6A1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通过工作表达自己的观念，并与自己的价值观一致</w:t>
      </w:r>
    </w:p>
    <w:p w14:paraId="5F5545B4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提供足够的时间深化自己的想法，并保持对过程及成果的掌控</w:t>
      </w:r>
    </w:p>
    <w:p w14:paraId="74CB081F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与具有创造力和同情心的同事共同工作，没有压力和人际冲突，同时鼓励和嘉奖个人的成长</w:t>
      </w:r>
    </w:p>
    <w:p w14:paraId="28BED01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有机会帮助他人成长和发展，帮助他们充分发掘自己的潜力</w:t>
      </w:r>
    </w:p>
    <w:p w14:paraId="691D2085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朝着实现自己的想法去工作，不必受政治、金钱或其他障碍的限制</w:t>
      </w:r>
    </w:p>
    <w:p w14:paraId="192F397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该类型的人适宜展现其独特的创意和新颖的见解；提供创新的机会，允许其就话题展开深入研究。</w:t>
      </w:r>
    </w:p>
    <w:p w14:paraId="6D463480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76443899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创造性/艺术类，如艺术家、作家（诗人、小说家）、记者、演员、编辑、音乐家、建筑师、设计师、艺术指导（杂志）等；</w:t>
      </w:r>
    </w:p>
    <w:p w14:paraId="526955A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教育/咨询职业，如大学教师（人文、艺术）、调研员、心理学家、教育顾问、翻译、社会工作者、图书管理员、教师（儿童早期教育、特殊教育、双语种教育）、戒赌戒酒中心工作人员、仲裁/调解员、社会工作者（老年人和儿童日常护理问题）等；</w:t>
      </w:r>
    </w:p>
    <w:p w14:paraId="50927CE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医疗保健类，如饮食学家/营养学家、理疗师、保健医师、按摩医师、全职医生、语言病理学家/言语病理学家等；</w:t>
      </w:r>
    </w:p>
    <w:p w14:paraId="1F2397A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机构发展类，如人力资源开发人员、社会科学家、管理咨询顾问等。</w:t>
      </w:r>
    </w:p>
    <w:p w14:paraId="68EF18AA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0AAE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69325042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14D2F6C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62370096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77A530B9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6166D53B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适配类型1：ENFJ</w:t>
      </w:r>
    </w:p>
    <w:p w14:paraId="0A9BF505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INFP虽然富有同理心和洞察力，但可能缺乏领导力和组织能力。ENFJ的感染力和领导能力可以引导INFP实现更大的影响力，两者在心理咨询、教育等领域中能形成强大合力。</w:t>
      </w:r>
    </w:p>
    <w:p w14:paraId="2B13A774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适配类型2：ENTP</w:t>
      </w:r>
    </w:p>
    <w:p w14:paraId="43193D60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INFP可能过于感性，缺乏理性分析和创新思维。ENTP的辩论才能和创新思维可以激发INFP的创造力，两者在需要深度思考和创新思维的领域（如科研、社会创新）中能形成互补。</w:t>
      </w:r>
    </w:p>
    <w:p w14:paraId="0F3190BD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适配类型3：ISFJ</w:t>
      </w:r>
    </w:p>
    <w:p w14:paraId="17D2366E">
      <w:pPr>
        <w:pStyle w:val="2"/>
        <w:spacing w:before="37" w:line="520" w:lineRule="exact"/>
        <w:ind w:right="28" w:firstLine="488" w:firstLineChars="200"/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INFP可能过于理想化，忽视实际任务的执行。ISFJ的耐心和细致可以确保任务得到有效完成，两者在需要深度思考和细致执行的领域（如写作、社会服务）中能形成良好合作。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43F220A6-6591-4DEC-A177-054691537D69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9E5EBE98-4D1C-4CF0-B2A1-E2D42D8E37A9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46484EB7-8DFA-4E47-A6EF-2395389E1F63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50514FB0-4854-47D5-85A2-742FAE0FFAE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70B9E">
    <w:pPr>
      <w:pStyle w:val="3"/>
      <w:jc w:val="center"/>
    </w:pPr>
  </w:p>
  <w:p w14:paraId="4714E5E9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518D6A4A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7</w:t>
        </w:r>
        <w:r>
          <w:fldChar w:fldCharType="end"/>
        </w:r>
      </w:p>
    </w:sdtContent>
  </w:sdt>
  <w:p w14:paraId="6B745FD6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EC930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8562A8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47EBB"/>
    <w:rsid w:val="00165F0C"/>
    <w:rsid w:val="0018621C"/>
    <w:rsid w:val="001C1E92"/>
    <w:rsid w:val="00333904"/>
    <w:rsid w:val="003456B0"/>
    <w:rsid w:val="003A38CF"/>
    <w:rsid w:val="003B3D7C"/>
    <w:rsid w:val="00443035"/>
    <w:rsid w:val="004C5115"/>
    <w:rsid w:val="004C538E"/>
    <w:rsid w:val="005B55F3"/>
    <w:rsid w:val="00647E5F"/>
    <w:rsid w:val="00664E4C"/>
    <w:rsid w:val="00757680"/>
    <w:rsid w:val="00804E7F"/>
    <w:rsid w:val="00831646"/>
    <w:rsid w:val="008328AD"/>
    <w:rsid w:val="008A1A64"/>
    <w:rsid w:val="008A5FC4"/>
    <w:rsid w:val="00924C02"/>
    <w:rsid w:val="009C31F4"/>
    <w:rsid w:val="00A3098C"/>
    <w:rsid w:val="00A34CE3"/>
    <w:rsid w:val="00A84D29"/>
    <w:rsid w:val="00A92C98"/>
    <w:rsid w:val="00B12278"/>
    <w:rsid w:val="00B574B9"/>
    <w:rsid w:val="00BA4F8F"/>
    <w:rsid w:val="00BB7D41"/>
    <w:rsid w:val="00C6622B"/>
    <w:rsid w:val="00C74F6D"/>
    <w:rsid w:val="00CE15B5"/>
    <w:rsid w:val="00D53A39"/>
    <w:rsid w:val="00D66907"/>
    <w:rsid w:val="00E44397"/>
    <w:rsid w:val="00F27EED"/>
    <w:rsid w:val="00FA3AE8"/>
    <w:rsid w:val="00FB7334"/>
    <w:rsid w:val="00FF5D06"/>
    <w:rsid w:val="025E3DFC"/>
    <w:rsid w:val="06922C70"/>
    <w:rsid w:val="0CD15296"/>
    <w:rsid w:val="0D8B66EE"/>
    <w:rsid w:val="140D5A6F"/>
    <w:rsid w:val="22713352"/>
    <w:rsid w:val="26075908"/>
    <w:rsid w:val="278631DE"/>
    <w:rsid w:val="294E0811"/>
    <w:rsid w:val="2FB10ECA"/>
    <w:rsid w:val="32F36ACD"/>
    <w:rsid w:val="347E7C0C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829293216"/>
        <c:axId val="829294304"/>
      </c:barChart>
      <c:catAx>
        <c:axId val="82929321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29294304"/>
        <c:crosses val="autoZero"/>
        <c:auto val="1"/>
        <c:lblAlgn val="ctr"/>
        <c:lblOffset val="100"/>
        <c:noMultiLvlLbl val="0"/>
      </c:catAx>
      <c:valAx>
        <c:axId val="829294304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292932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33e2c786-9e4e-4af6-8e86-2f2c81366e8d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48457D4-6A6B-4FFA-81B7-EBB5B8E5C1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2393</Words>
  <Characters>2429</Characters>
  <Lines>17</Lines>
  <Paragraphs>5</Paragraphs>
  <TotalTime>1</TotalTime>
  <ScaleCrop>false</ScaleCrop>
  <LinksUpToDate>false</LinksUpToDate>
  <CharactersWithSpaces>2440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2026-04-24T03:30:00Z</dcterms:created>
  <dc:creator>张瑞玲</dc:creator>
  <cp:lastModifiedBy>张瑞玲</cp:lastModifiedBy>
  <dcterms:modified xsi:type="dcterms:W3CDTF">2026-04-24T07:06:49Z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