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01B0" w14:textId="77777777" w:rsidR="005D4553" w:rsidRPr="00465344" w:rsidRDefault="00000000">
      <w:pPr>
        <w:widowControl w:val="0"/>
        <w:kinsoku/>
        <w:autoSpaceDE/>
        <w:autoSpaceDN/>
        <w:adjustRightInd/>
        <w:snapToGrid/>
        <w:spacing w:line="400" w:lineRule="exact"/>
        <w:jc w:val="center"/>
        <w:textAlignment w:val="auto"/>
        <w:rPr>
          <w:rFonts w:ascii="微软雅黑" w:eastAsia="微软雅黑" w:hAnsi="微软雅黑" w:cs="微软雅黑" w:hint="eastAsia"/>
          <w:b/>
          <w:color w:val="30C0B4" w:themeColor="accent5"/>
          <w:sz w:val="36"/>
          <w:szCs w:val="36"/>
          <w:lang w:eastAsia="zh-CN"/>
        </w:rPr>
      </w:pPr>
      <w:r w:rsidRPr="00465344">
        <w:rPr>
          <w:rFonts w:ascii="微软雅黑" w:eastAsia="微软雅黑" w:hAnsi="微软雅黑" w:cs="微软雅黑" w:hint="eastAsia"/>
          <w:b/>
          <w:color w:val="30C0B4" w:themeColor="accent5"/>
          <w:sz w:val="36"/>
          <w:szCs w:val="36"/>
          <w:lang w:eastAsia="zh-CN"/>
        </w:rPr>
        <w:t>职业性格测验报告（简版）</w:t>
      </w:r>
    </w:p>
    <w:p w14:paraId="0633AF48" w14:textId="155EC347" w:rsidR="005D4553" w:rsidRDefault="00000000">
      <w:pPr>
        <w:widowControl w:val="0"/>
        <w:kinsoku/>
        <w:adjustRightInd/>
        <w:snapToGrid/>
        <w:spacing w:beforeLines="50" w:before="156" w:afterLines="50" w:after="156" w:line="360" w:lineRule="auto"/>
        <w:jc w:val="both"/>
        <w:textAlignment w:val="auto"/>
        <w:rPr>
          <w:rFonts w:ascii="微软雅黑" w:eastAsia="微软雅黑" w:hAnsi="微软雅黑" w:cs="微软雅黑" w:hint="eastAsia"/>
          <w:color w:val="auto"/>
          <w:u w:val="single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姓名</w:t>
      </w:r>
      <w:proofErr w:type="gramStart"/>
      <w:r>
        <w:rPr>
          <w:rFonts w:ascii="微软雅黑" w:eastAsia="微软雅黑" w:hAnsi="微软雅黑" w:cs="微软雅黑" w:hint="eastAsia"/>
          <w:color w:val="auto"/>
          <w:lang w:eastAsia="zh-CN"/>
        </w:rPr>
        <w:t>：</w:t>
      </w:r>
      <w:r>
        <w:rPr>
          <w:rFonts w:ascii="微软雅黑" w:eastAsia="微软雅黑" w:hAnsi="微软雅黑" w:cs="微软雅黑" w:hint="eastAsia"/>
          <w:color w:val="auto"/>
          <w:u w:val="single"/>
          <w:lang w:eastAsia="zh-CN"/>
        </w:rPr>
        <w:t xml:space="preserve">              </w:t>
      </w:r>
      <w:r>
        <w:rPr>
          <w:rFonts w:ascii="微软雅黑" w:eastAsia="微软雅黑" w:hAnsi="微软雅黑" w:cs="微软雅黑" w:hint="eastAsia"/>
          <w:color w:val="auto"/>
          <w:lang w:eastAsia="zh-CN"/>
        </w:rPr>
        <w:t>年龄：</w:t>
      </w:r>
      <w:r>
        <w:rPr>
          <w:rFonts w:ascii="微软雅黑" w:eastAsia="微软雅黑" w:hAnsi="微软雅黑" w:cs="微软雅黑" w:hint="eastAsia"/>
          <w:color w:val="auto"/>
          <w:u w:val="single"/>
          <w:lang w:eastAsia="zh-CN"/>
        </w:rPr>
        <w:t xml:space="preserve">         </w:t>
      </w:r>
      <w:r>
        <w:rPr>
          <w:rFonts w:ascii="微软雅黑" w:eastAsia="微软雅黑" w:hAnsi="微软雅黑" w:cs="微软雅黑" w:hint="eastAsia"/>
          <w:color w:val="auto"/>
          <w:lang w:eastAsia="zh-CN"/>
        </w:rPr>
        <w:t>性别：</w:t>
      </w:r>
      <w:r>
        <w:rPr>
          <w:rFonts w:ascii="微软雅黑" w:eastAsia="微软雅黑" w:hAnsi="微软雅黑" w:cs="微软雅黑" w:hint="eastAsia"/>
          <w:color w:val="auto"/>
          <w:u w:val="single"/>
          <w:lang w:eastAsia="zh-CN"/>
        </w:rPr>
        <w:t xml:space="preserve">         </w:t>
      </w:r>
      <w:r>
        <w:rPr>
          <w:rFonts w:ascii="微软雅黑" w:eastAsia="微软雅黑" w:hAnsi="微软雅黑" w:cs="微软雅黑" w:hint="eastAsia"/>
          <w:color w:val="auto"/>
          <w:lang w:eastAsia="zh-CN"/>
        </w:rPr>
        <w:t>报告</w:t>
      </w:r>
      <w:proofErr w:type="gramEnd"/>
      <w:r>
        <w:rPr>
          <w:rFonts w:ascii="微软雅黑" w:eastAsia="微软雅黑" w:hAnsi="微软雅黑" w:cs="微软雅黑" w:hint="eastAsia"/>
          <w:color w:val="auto"/>
          <w:lang w:eastAsia="zh-CN"/>
        </w:rPr>
        <w:t>日期：</w:t>
      </w:r>
      <w:r>
        <w:rPr>
          <w:rFonts w:ascii="微软雅黑" w:eastAsia="微软雅黑" w:hAnsi="微软雅黑" w:cs="微软雅黑" w:hint="eastAsia"/>
          <w:color w:val="auto"/>
          <w:u w:val="single"/>
          <w:lang w:eastAsia="zh-CN"/>
        </w:rPr>
        <w:t>2025年XX月XX日</w:t>
      </w:r>
    </w:p>
    <w:p w14:paraId="07D817AE" w14:textId="79E5AA3A" w:rsidR="005D4553" w:rsidRDefault="00000000">
      <w:p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lang w:eastAsia="zh-CN"/>
          <w14:props3d w14:extrusionH="0" w14:contourW="0" w14:prstMaterial="clear"/>
        </w:rPr>
        <w:t>你的职业性格类型为</w:t>
      </w:r>
      <w:r w:rsidR="00554F51"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lang w:eastAsia="zh-CN"/>
          <w14:props3d w14:extrusionH="0" w14:contourW="0" w14:prstMaterial="clear"/>
        </w:rPr>
        <w:t>：</w:t>
      </w:r>
      <w:r w:rsidRPr="00554F51"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2"/>
          <w:lang w:eastAsia="zh-CN"/>
          <w14:props3d w14:extrusionH="0" w14:contourW="0" w14:prstMaterial="clear"/>
        </w:rPr>
        <w:t xml:space="preserve"> </w:t>
      </w:r>
      <w:r w:rsidR="002A2429" w:rsidRPr="00554F51">
        <w:rPr>
          <w:rFonts w:ascii="微软雅黑" w:eastAsia="微软雅黑" w:hAnsi="微软雅黑" w:cs="微软雅黑" w:hint="eastAsia"/>
          <w:b/>
          <w:bCs/>
          <w:color w:val="2FAFA4"/>
          <w:sz w:val="36"/>
          <w:szCs w:val="36"/>
          <w:lang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  <w14:props3d w14:extrusionH="0" w14:contourW="0" w14:prstMaterial="clear"/>
        </w:rPr>
        <w:t>ENFJ</w:t>
      </w:r>
      <w:r w:rsidR="00554F51"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2"/>
          <w:lang w:eastAsia="zh-CN"/>
          <w14:props3d w14:extrusionH="0" w14:contourW="0" w14:prstMaterial="clear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4"/>
          <w:lang w:eastAsia="zh-CN"/>
          <w14:props3d w14:extrusionH="0" w14:contourW="0" w14:prstMaterial="clear"/>
        </w:rPr>
        <w:t>，即“外交家”类型的人。</w:t>
      </w:r>
    </w:p>
    <w:p w14:paraId="08111C5F" w14:textId="77777777" w:rsidR="005D4553" w:rsidRPr="00465344" w:rsidRDefault="00000000">
      <w:pPr>
        <w:pStyle w:val="-11-g"/>
        <w:spacing w:line="200" w:lineRule="exact"/>
        <w:jc w:val="center"/>
        <w:rPr>
          <w:rFonts w:ascii="微软雅黑" w:eastAsia="微软雅黑" w:hAnsi="微软雅黑" w:cs="微软雅黑" w:hint="eastAsia"/>
          <w:b/>
          <w:color w:val="30C0B4" w:themeColor="accent5"/>
          <w:sz w:val="28"/>
          <w:szCs w:val="28"/>
          <w:lang w:eastAsia="zh-CN"/>
        </w:rPr>
      </w:pPr>
      <w:r w:rsidRPr="00465344">
        <w:rPr>
          <w:rFonts w:ascii="微软雅黑" w:eastAsia="微软雅黑" w:hAnsi="微软雅黑" w:cs="微软雅黑" w:hint="eastAsia"/>
          <w:b/>
          <w:color w:val="30C0B4" w:themeColor="accent5"/>
          <w:sz w:val="28"/>
          <w:szCs w:val="28"/>
          <w:lang w:eastAsia="zh-CN"/>
        </w:rPr>
        <w:t>个性特征描述</w:t>
      </w:r>
    </w:p>
    <w:p w14:paraId="137A17CB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firstLineChars="200" w:firstLine="420"/>
        <w:textAlignment w:val="auto"/>
        <w:rPr>
          <w:rFonts w:ascii="微软雅黑" w:eastAsia="微软雅黑" w:hAnsi="微软雅黑" w:cs="微软雅黑" w:hint="eastAsia"/>
          <w:color w:val="auto"/>
          <w:kern w:val="2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kern w:val="2"/>
          <w:lang w:eastAsia="zh-CN"/>
        </w:rPr>
        <w:t>重视感情、忠诚、责任感，能自我反省，性格平和，有忍耐力，是天生的领导者，受人欢迎，有魅力，擅长口头表达。条理清晰，喜欢有序解决问题，富有同情心和理解力，愿意培养和支持他人，深刻理解他人，具有责任感和关心他人。作为理想主义者，能发现并赞赏他人优点，对新观点好奇，包容不同理论和视角，想象力丰富。</w:t>
      </w:r>
    </w:p>
    <w:p w14:paraId="4DEF91D3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firstLineChars="200" w:firstLine="420"/>
        <w:textAlignment w:val="auto"/>
        <w:rPr>
          <w:rFonts w:ascii="微软雅黑" w:eastAsia="微软雅黑" w:hAnsi="微软雅黑" w:cs="微软雅黑" w:hint="eastAsia"/>
          <w:color w:val="auto"/>
          <w:kern w:val="2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kern w:val="2"/>
          <w:lang w:eastAsia="zh-CN"/>
        </w:rPr>
        <w:t>事情未做好时，可能感到困惑、失望，甚至理想破灭，导致退缩和感到不被欣赏。非常关注他人情感，批评或伤害感情时可能忽略事实。学会处理人际关系冲突很重要。理想化倾向使自己按期望看待事物，忽视与期望相悖的事实。</w:t>
      </w:r>
    </w:p>
    <w:p w14:paraId="7ABA25A3" w14:textId="2DD79854" w:rsidR="005D4553" w:rsidRPr="00465344" w:rsidRDefault="00465344">
      <w:pPr>
        <w:pStyle w:val="-11-g"/>
        <w:spacing w:line="200" w:lineRule="exact"/>
        <w:jc w:val="center"/>
        <w:rPr>
          <w:rFonts w:ascii="微软雅黑" w:eastAsia="微软雅黑" w:hAnsi="微软雅黑" w:cs="微软雅黑" w:hint="eastAsia"/>
          <w:b/>
          <w:bCs/>
          <w:color w:val="30C0B4" w:themeColor="accent5"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noProof/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E89E94" wp14:editId="4B6DDD1E">
                <wp:simplePos x="0" y="0"/>
                <wp:positionH relativeFrom="column">
                  <wp:posOffset>42545</wp:posOffset>
                </wp:positionH>
                <wp:positionV relativeFrom="paragraph">
                  <wp:posOffset>802005</wp:posOffset>
                </wp:positionV>
                <wp:extent cx="2773680" cy="2286000"/>
                <wp:effectExtent l="0" t="0" r="26670" b="19050"/>
                <wp:wrapNone/>
                <wp:docPr id="1755076786" name="矩形: 圆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2286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E38CB" id="矩形: 圆角 8" o:spid="_x0000_s1026" style="position:absolute;margin-left:3.35pt;margin-top:63.15pt;width:218.4pt;height:18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" filled="f" strokecolor="#bfbfbf [2412]" strokeweight="1pt">
                <v:stroke joinstyle="miter"/>
              </v:roundrect>
            </w:pict>
          </mc:Fallback>
        </mc:AlternateContent>
      </w:r>
      <w:r w:rsidR="00000000" w:rsidRPr="00465344">
        <w:rPr>
          <w:rFonts w:ascii="微软雅黑" w:eastAsia="微软雅黑" w:hAnsi="微软雅黑" w:cs="微软雅黑" w:hint="eastAsia"/>
          <w:b/>
          <w:bCs/>
          <w:color w:val="30C0B4" w:themeColor="accent5"/>
          <w:sz w:val="28"/>
          <w:szCs w:val="28"/>
          <w:lang w:eastAsia="zh-CN"/>
        </w:rPr>
        <w:t>工作优势与不足分析</w:t>
      </w:r>
    </w:p>
    <w:tbl>
      <w:tblPr>
        <w:tblStyle w:val="a7"/>
        <w:tblW w:w="8788" w:type="dxa"/>
        <w:tblInd w:w="279" w:type="dxa"/>
        <w:tblLook w:val="04A0" w:firstRow="1" w:lastRow="0" w:firstColumn="1" w:lastColumn="0" w:noHBand="0" w:noVBand="1"/>
      </w:tblPr>
      <w:tblGrid>
        <w:gridCol w:w="4252"/>
        <w:gridCol w:w="851"/>
        <w:gridCol w:w="3685"/>
      </w:tblGrid>
      <w:tr w:rsidR="00465344" w14:paraId="37D92523" w14:textId="77777777" w:rsidTr="00554F51">
        <w:trPr>
          <w:trHeight w:val="542"/>
        </w:trPr>
        <w:tc>
          <w:tcPr>
            <w:tcW w:w="4252" w:type="dxa"/>
            <w:vAlign w:val="center"/>
          </w:tcPr>
          <w:p w14:paraId="181E24AB" w14:textId="61AE415E" w:rsidR="00465344" w:rsidRDefault="00465344" w:rsidP="00465344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auto"/>
                <w:sz w:val="24"/>
                <w:szCs w:val="24"/>
                <w:lang w:eastAsia="zh-CN"/>
              </w:rPr>
              <w:t>工作中的优势</w:t>
            </w:r>
          </w:p>
        </w:tc>
        <w:tc>
          <w:tcPr>
            <w:tcW w:w="851" w:type="dxa"/>
          </w:tcPr>
          <w:p w14:paraId="22EA751B" w14:textId="77777777" w:rsidR="00465344" w:rsidRDefault="00465344" w:rsidP="00465344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eastAsia="微软雅黑" w:hAnsi="微软雅黑" w:cs="微软雅黑" w:hint="eastAsia"/>
                <w:b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14:paraId="57717D1A" w14:textId="5A9D2A18" w:rsidR="00465344" w:rsidRDefault="00465344" w:rsidP="00465344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jc w:val="center"/>
              <w:textAlignment w:val="auto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auto"/>
                <w:sz w:val="24"/>
                <w:szCs w:val="24"/>
                <w:lang w:eastAsia="zh-CN"/>
              </w:rPr>
              <w:t>工作中的不足</w:t>
            </w:r>
          </w:p>
        </w:tc>
      </w:tr>
      <w:tr w:rsidR="00465344" w14:paraId="2A89E483" w14:textId="77777777" w:rsidTr="00554F51">
        <w:trPr>
          <w:trHeight w:val="3676"/>
        </w:trPr>
        <w:tc>
          <w:tcPr>
            <w:tcW w:w="4252" w:type="dxa"/>
          </w:tcPr>
          <w:p w14:paraId="11B967AA" w14:textId="795274FD" w:rsidR="00465344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天生领导才能，团队凝聚力强，果断，具备管理能力，渴望创新</w:t>
            </w:r>
          </w:p>
          <w:p w14:paraId="10CAA87F" w14:textId="6305CAC1" w:rsidR="00465344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与别人感情交融，能预见他人的需求，真诚地关怀他人</w:t>
            </w:r>
          </w:p>
          <w:p w14:paraId="49AECB68" w14:textId="38F0FEF2" w:rsidR="00465344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兴趣广泛，头脑灵活，能统观全局，洞察行为与意识之间的联系</w:t>
            </w:r>
          </w:p>
          <w:p w14:paraId="20728FA0" w14:textId="1EF81DBF" w:rsidR="00465344" w:rsidRPr="00465344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鞭策自己，努力实现目标与成就，对所信仰的事业尽职尽责</w:t>
            </w:r>
          </w:p>
        </w:tc>
        <w:tc>
          <w:tcPr>
            <w:tcW w:w="851" w:type="dxa"/>
          </w:tcPr>
          <w:p w14:paraId="3E5F0FC1" w14:textId="66995E3B" w:rsidR="00465344" w:rsidRDefault="00465344" w:rsidP="00465344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</w:p>
        </w:tc>
        <w:tc>
          <w:tcPr>
            <w:tcW w:w="3685" w:type="dxa"/>
          </w:tcPr>
          <w:p w14:paraId="5E0A3955" w14:textId="42FBA821" w:rsidR="00465344" w:rsidRPr="00554F51" w:rsidRDefault="00554F51" w:rsidP="00554F51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 w:rsidRPr="00554F51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78ECA6E" wp14:editId="0F2E5218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-13970</wp:posOffset>
                      </wp:positionV>
                      <wp:extent cx="2541270" cy="2286000"/>
                      <wp:effectExtent l="0" t="0" r="11430" b="19050"/>
                      <wp:wrapNone/>
                      <wp:docPr id="1611330889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1270" cy="2286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834D2B" id="矩形: 圆角 8" o:spid="_x0000_s1026" style="position:absolute;margin-left:-10.1pt;margin-top:-1.1pt;width:200.1pt;height:180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" filled="f" strokecolor="#bfbfbf [2412]" strokeweight="1pt">
                      <v:stroke joinstyle="miter"/>
                    </v:roundrect>
                  </w:pict>
                </mc:Fallback>
              </mc:AlternateContent>
            </w:r>
            <w:r w:rsidR="00465344" w:rsidRPr="00554F51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容易把人际关系理想化，在竞争激烈、气氛紧张的工作环境中难以适应</w:t>
            </w:r>
          </w:p>
          <w:p w14:paraId="4946621F" w14:textId="2B696640" w:rsidR="00465344" w:rsidRPr="00554F51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 w:rsidRPr="00554F51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对效率低下、思维僵化的人缺乏耐心，逃避矛盾冲突，容易仓促作决定</w:t>
            </w:r>
          </w:p>
          <w:p w14:paraId="2C2F1CD9" w14:textId="6101966A" w:rsidR="00465344" w:rsidRPr="00554F51" w:rsidRDefault="00465344" w:rsidP="00465344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spacing w:line="400" w:lineRule="exact"/>
              <w:ind w:left="0" w:firstLine="0"/>
              <w:textAlignment w:val="auto"/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</w:pPr>
            <w:r w:rsidRPr="00554F51">
              <w:rPr>
                <w:rFonts w:ascii="微软雅黑" w:eastAsia="微软雅黑" w:hAnsi="微软雅黑" w:cs="微软雅黑" w:hint="eastAsia"/>
                <w:color w:val="auto"/>
                <w:lang w:eastAsia="zh-CN"/>
              </w:rPr>
              <w:t>渴望和谐的工作环境，不愿训诫下属</w:t>
            </w:r>
          </w:p>
          <w:p w14:paraId="65FCB3C8" w14:textId="6DFEBF33" w:rsidR="00465344" w:rsidRPr="00465344" w:rsidRDefault="00465344" w:rsidP="00554F51">
            <w:pPr>
              <w:widowControl w:val="0"/>
              <w:kinsoku/>
              <w:autoSpaceDE/>
              <w:autoSpaceDN/>
              <w:adjustRightInd/>
              <w:snapToGrid/>
              <w:spacing w:line="400" w:lineRule="exact"/>
              <w:textAlignment w:val="auto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:lang w:eastAsia="zh-CN"/>
              </w:rPr>
            </w:pPr>
          </w:p>
        </w:tc>
      </w:tr>
    </w:tbl>
    <w:p w14:paraId="38D47334" w14:textId="77777777" w:rsidR="005D4553" w:rsidRDefault="005D4553">
      <w:pPr>
        <w:widowControl w:val="0"/>
        <w:kinsoku/>
        <w:autoSpaceDE/>
        <w:autoSpaceDN/>
        <w:adjustRightInd/>
        <w:snapToGrid/>
        <w:spacing w:beforeLines="50" w:before="156" w:line="280" w:lineRule="exact"/>
        <w:ind w:firstLineChars="200" w:firstLine="482"/>
        <w:textAlignment w:val="auto"/>
        <w:rPr>
          <w:rFonts w:asciiTheme="minorEastAsia" w:hAnsiTheme="minorEastAsia" w:cstheme="minorEastAsia"/>
          <w:b/>
          <w:sz w:val="24"/>
          <w:szCs w:val="24"/>
          <w:lang w:eastAsia="zh-CN"/>
        </w:rPr>
      </w:pPr>
    </w:p>
    <w:p w14:paraId="49546955" w14:textId="77777777" w:rsidR="005D4553" w:rsidRPr="00465344" w:rsidRDefault="00000000">
      <w:pPr>
        <w:pStyle w:val="-11-g"/>
        <w:spacing w:line="200" w:lineRule="exact"/>
        <w:jc w:val="center"/>
        <w:rPr>
          <w:rFonts w:ascii="微软雅黑" w:eastAsia="微软雅黑" w:hAnsi="微软雅黑" w:cs="微软雅黑" w:hint="eastAsia"/>
          <w:b/>
          <w:bCs/>
          <w:color w:val="30C0B4" w:themeColor="accent5"/>
          <w:sz w:val="28"/>
          <w:szCs w:val="28"/>
          <w:lang w:eastAsia="zh-CN"/>
        </w:rPr>
      </w:pPr>
      <w:r w:rsidRPr="00465344">
        <w:rPr>
          <w:rFonts w:ascii="微软雅黑" w:eastAsia="微软雅黑" w:hAnsi="微软雅黑" w:cs="微软雅黑" w:hint="eastAsia"/>
          <w:b/>
          <w:bCs/>
          <w:color w:val="30C0B4" w:themeColor="accent5"/>
          <w:sz w:val="28"/>
          <w:szCs w:val="28"/>
          <w:lang w:eastAsia="zh-CN"/>
        </w:rPr>
        <w:t>职业发展建议</w:t>
      </w:r>
    </w:p>
    <w:p w14:paraId="4659BABE" w14:textId="77777777" w:rsidR="005D4553" w:rsidRDefault="00000000">
      <w:pPr>
        <w:widowControl w:val="0"/>
        <w:kinsoku/>
        <w:autoSpaceDE/>
        <w:autoSpaceDN/>
        <w:adjustRightInd/>
        <w:snapToGrid/>
        <w:spacing w:beforeLines="50" w:before="156" w:line="400" w:lineRule="exact"/>
        <w:ind w:firstLineChars="200" w:firstLine="480"/>
        <w:textAlignment w:val="auto"/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  <w:t>适应的工作氛围</w:t>
      </w:r>
    </w:p>
    <w:p w14:paraId="7B5DF532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leftChars="200" w:left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作为该类型的人，职业满足意味着你应该：</w:t>
      </w:r>
    </w:p>
    <w:p w14:paraId="5E9467C3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与同事、客户和顾客建立热情支持的关系，融入有创造力的团队，信任成员</w:t>
      </w:r>
    </w:p>
    <w:p w14:paraId="7E5D938E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探索解决问题的创新方法，分享成果；接触新观念，探究改善生活的方法</w:t>
      </w:r>
    </w:p>
    <w:p w14:paraId="66F2A81E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在积极挑战的环境中工作，运用决策条理，控制并负责自己的工作</w:t>
      </w:r>
    </w:p>
    <w:p w14:paraId="062878B8" w14:textId="77777777" w:rsidR="005D4553" w:rsidRDefault="00000000">
      <w:pPr>
        <w:widowControl w:val="0"/>
        <w:kinsoku/>
        <w:autoSpaceDE/>
        <w:autoSpaceDN/>
        <w:adjustRightInd/>
        <w:snapToGrid/>
        <w:spacing w:beforeLines="50" w:before="156" w:line="400" w:lineRule="exact"/>
        <w:ind w:firstLineChars="200" w:firstLine="480"/>
        <w:textAlignment w:val="auto"/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  <w:t>适合的一般职业</w:t>
      </w:r>
    </w:p>
    <w:p w14:paraId="59ABDAF2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信息传播类，如新闻工作者、文艺工作者、公共关系专家等；</w:t>
      </w:r>
    </w:p>
    <w:p w14:paraId="30FB6748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lastRenderedPageBreak/>
        <w:t>教育/社会服务类，如图书管理员、教师、志愿者、社会工作者等；</w:t>
      </w:r>
    </w:p>
    <w:p w14:paraId="37B6082D" w14:textId="77777777" w:rsidR="005D4553" w:rsidRDefault="00000000">
      <w:pPr>
        <w:widowControl w:val="0"/>
        <w:numPr>
          <w:ilvl w:val="0"/>
          <w:numId w:val="1"/>
        </w:numPr>
        <w:kinsoku/>
        <w:autoSpaceDE/>
        <w:autoSpaceDN/>
        <w:adjustRightInd/>
        <w:snapToGrid/>
        <w:spacing w:line="400" w:lineRule="exact"/>
        <w:ind w:left="0" w:firstLineChars="200" w:firstLine="420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lang w:eastAsia="zh-CN"/>
        </w:rPr>
        <w:t>商业/管理类，如人力资源管理、导游、销售经理、心理学家等。</w:t>
      </w:r>
    </w:p>
    <w:p w14:paraId="5D648A13" w14:textId="77777777" w:rsidR="005D4553" w:rsidRDefault="00000000">
      <w:pPr>
        <w:pStyle w:val="-11-g"/>
        <w:spacing w:line="200" w:lineRule="exact"/>
        <w:jc w:val="center"/>
        <w:rPr>
          <w:rFonts w:ascii="微软雅黑" w:eastAsia="微软雅黑" w:hAnsi="微软雅黑" w:cs="微软雅黑" w:hint="eastAsia"/>
          <w:b/>
          <w:bCs/>
          <w:sz w:val="28"/>
          <w:szCs w:val="28"/>
          <w:lang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  <w:lang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7511F209" w14:textId="77777777" w:rsidR="005D4553" w:rsidRDefault="00000000">
      <w:pPr>
        <w:widowControl w:val="0"/>
        <w:kinsoku/>
        <w:autoSpaceDE/>
        <w:autoSpaceDN/>
        <w:adjustRightInd/>
        <w:snapToGrid/>
        <w:spacing w:beforeLines="50" w:before="156" w:line="400" w:lineRule="exact"/>
        <w:ind w:firstLineChars="200" w:firstLine="480"/>
        <w:textAlignment w:val="auto"/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  <w:t>适配类型1：INFP</w:t>
      </w:r>
    </w:p>
    <w:p w14:paraId="4C7F3C21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firstLineChars="200" w:firstLine="420"/>
        <w:textAlignment w:val="auto"/>
        <w:rPr>
          <w:rFonts w:ascii="微软雅黑" w:eastAsia="微软雅黑" w:hAnsi="微软雅黑" w:cs="微软雅黑" w:hint="eastAsia"/>
          <w:color w:val="auto"/>
          <w:kern w:val="2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kern w:val="2"/>
          <w:lang w:eastAsia="zh-CN"/>
        </w:rPr>
        <w:t>ENFJ擅长激励和影响他人，但可能忽视个体情感需求。INFP的深刻洞察力和同理心可以弥补这一不足，两者在理解和支持他人的领域中能形成强大合力。</w:t>
      </w:r>
    </w:p>
    <w:p w14:paraId="48329761" w14:textId="77777777" w:rsidR="005D4553" w:rsidRDefault="00000000">
      <w:pPr>
        <w:widowControl w:val="0"/>
        <w:kinsoku/>
        <w:autoSpaceDE/>
        <w:autoSpaceDN/>
        <w:adjustRightInd/>
        <w:snapToGrid/>
        <w:spacing w:beforeLines="50" w:before="156" w:line="400" w:lineRule="exact"/>
        <w:ind w:firstLineChars="200" w:firstLine="480"/>
        <w:textAlignment w:val="auto"/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  <w:t>适配类型2：ENTJ</w:t>
      </w:r>
    </w:p>
    <w:p w14:paraId="57E63276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firstLineChars="200" w:firstLine="420"/>
        <w:textAlignment w:val="auto"/>
        <w:rPr>
          <w:rFonts w:ascii="微软雅黑" w:eastAsia="微软雅黑" w:hAnsi="微软雅黑" w:cs="微软雅黑" w:hint="eastAsia"/>
          <w:color w:val="auto"/>
          <w:kern w:val="2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kern w:val="2"/>
          <w:lang w:eastAsia="zh-CN"/>
        </w:rPr>
        <w:t>ENFJ在领导力和感染力上表现出色，但可能缺乏战略规划和决策能力。ENTJ的远见卓识和果断决策可以引导ENFJ的工作方向。</w:t>
      </w:r>
    </w:p>
    <w:p w14:paraId="352ACAFC" w14:textId="77777777" w:rsidR="005D4553" w:rsidRDefault="00000000">
      <w:pPr>
        <w:widowControl w:val="0"/>
        <w:kinsoku/>
        <w:autoSpaceDE/>
        <w:autoSpaceDN/>
        <w:adjustRightInd/>
        <w:snapToGrid/>
        <w:spacing w:beforeLines="50" w:before="156" w:line="400" w:lineRule="exact"/>
        <w:ind w:firstLineChars="200" w:firstLine="480"/>
        <w:textAlignment w:val="auto"/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color w:val="auto"/>
          <w:sz w:val="24"/>
          <w:szCs w:val="24"/>
          <w:lang w:eastAsia="zh-CN"/>
        </w:rPr>
        <w:t>适配类型3：ESFJ</w:t>
      </w:r>
    </w:p>
    <w:p w14:paraId="45B9F186" w14:textId="77777777" w:rsidR="005D4553" w:rsidRDefault="00000000">
      <w:pPr>
        <w:widowControl w:val="0"/>
        <w:kinsoku/>
        <w:autoSpaceDE/>
        <w:autoSpaceDN/>
        <w:adjustRightInd/>
        <w:snapToGrid/>
        <w:spacing w:line="400" w:lineRule="exact"/>
        <w:ind w:firstLineChars="200" w:firstLine="420"/>
        <w:textAlignment w:val="auto"/>
        <w:rPr>
          <w:rFonts w:ascii="微软雅黑" w:eastAsia="微软雅黑" w:hAnsi="微软雅黑" w:cs="微软雅黑" w:hint="eastAsia"/>
          <w:color w:val="auto"/>
          <w:kern w:val="2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kern w:val="2"/>
          <w:lang w:eastAsia="zh-CN"/>
        </w:rPr>
        <w:t>ENFJ可能过于理想化，缺乏实际执行能力。ESFJ的务实特质和组织能力可以确保计划得到有效实施，两者在需要领导力和执行力的领域中能形成互补。</w:t>
      </w:r>
    </w:p>
    <w:p w14:paraId="09738291" w14:textId="77777777" w:rsidR="005D4553" w:rsidRDefault="005D4553">
      <w:pPr>
        <w:widowControl w:val="0"/>
        <w:numPr>
          <w:ilvl w:val="255"/>
          <w:numId w:val="0"/>
        </w:numPr>
        <w:kinsoku/>
        <w:autoSpaceDE/>
        <w:autoSpaceDN/>
        <w:adjustRightInd/>
        <w:snapToGrid/>
        <w:spacing w:line="400" w:lineRule="exact"/>
        <w:textAlignment w:val="auto"/>
        <w:rPr>
          <w:rFonts w:ascii="微软雅黑" w:eastAsia="微软雅黑" w:hAnsi="微软雅黑" w:cs="微软雅黑" w:hint="eastAsia"/>
          <w:color w:val="auto"/>
          <w:lang w:eastAsia="zh-CN"/>
        </w:rPr>
      </w:pPr>
    </w:p>
    <w:sectPr w:rsidR="005D4553">
      <w:pgSz w:w="11906" w:h="16838"/>
      <w:pgMar w:top="964" w:right="1247" w:bottom="96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EFBB5" w14:textId="77777777" w:rsidR="00285E9D" w:rsidRDefault="00285E9D">
      <w:r>
        <w:separator/>
      </w:r>
    </w:p>
  </w:endnote>
  <w:endnote w:type="continuationSeparator" w:id="0">
    <w:p w14:paraId="239F4615" w14:textId="77777777" w:rsidR="00285E9D" w:rsidRDefault="0028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D7AE2" w14:textId="77777777" w:rsidR="00285E9D" w:rsidRDefault="00285E9D">
      <w:r>
        <w:separator/>
      </w:r>
    </w:p>
  </w:footnote>
  <w:footnote w:type="continuationSeparator" w:id="0">
    <w:p w14:paraId="2396C32C" w14:textId="77777777" w:rsidR="00285E9D" w:rsidRDefault="00285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D3114"/>
    <w:multiLevelType w:val="singleLevel"/>
    <w:tmpl w:val="3D9D3114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AFA4"/>
      </w:rPr>
    </w:lvl>
  </w:abstractNum>
  <w:num w:numId="1" w16cid:durableId="96916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0CD440E3"/>
    <w:rsid w:val="0002532D"/>
    <w:rsid w:val="00285E9D"/>
    <w:rsid w:val="002A2429"/>
    <w:rsid w:val="00465344"/>
    <w:rsid w:val="00554F51"/>
    <w:rsid w:val="005D4553"/>
    <w:rsid w:val="006566DC"/>
    <w:rsid w:val="01E50D55"/>
    <w:rsid w:val="02036B75"/>
    <w:rsid w:val="030F58F9"/>
    <w:rsid w:val="052239F7"/>
    <w:rsid w:val="061D0ABC"/>
    <w:rsid w:val="07997BC5"/>
    <w:rsid w:val="0CD440E3"/>
    <w:rsid w:val="11FA619E"/>
    <w:rsid w:val="1CC22E78"/>
    <w:rsid w:val="20D8444E"/>
    <w:rsid w:val="218545AE"/>
    <w:rsid w:val="23C261C8"/>
    <w:rsid w:val="2F566919"/>
    <w:rsid w:val="2F6144B2"/>
    <w:rsid w:val="2FF520D3"/>
    <w:rsid w:val="3B487D79"/>
    <w:rsid w:val="3FC26CAD"/>
    <w:rsid w:val="43C75D80"/>
    <w:rsid w:val="454B7C9F"/>
    <w:rsid w:val="46E131F8"/>
    <w:rsid w:val="4E630603"/>
    <w:rsid w:val="4FA40C45"/>
    <w:rsid w:val="58830D88"/>
    <w:rsid w:val="5CEF321F"/>
    <w:rsid w:val="5F3176B9"/>
    <w:rsid w:val="62BC6B96"/>
    <w:rsid w:val="62F45847"/>
    <w:rsid w:val="686879E7"/>
    <w:rsid w:val="696C7AB0"/>
    <w:rsid w:val="6B453593"/>
    <w:rsid w:val="703A2B31"/>
    <w:rsid w:val="709D50BB"/>
    <w:rsid w:val="710D4246"/>
    <w:rsid w:val="7C6565A9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7EB696"/>
  <w15:docId w15:val="{E9DD547D-D6C5-4D78-B862-EC06FD23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customStyle="1" w:styleId="-11-c">
    <w:name w:val="内容块-11-c"/>
    <w:basedOn w:val="a"/>
    <w:next w:val="a"/>
    <w:qFormat/>
    <w:pPr>
      <w:pBdr>
        <w:top w:val="single" w:sz="12" w:space="10" w:color="4874CB" w:themeColor="accent1"/>
        <w:left w:val="single" w:sz="12" w:space="17" w:color="4874CB" w:themeColor="accent1"/>
        <w:bottom w:val="single" w:sz="36" w:space="10" w:color="4874CB" w:themeColor="accent1"/>
        <w:right w:val="single" w:sz="12" w:space="17" w:color="4874CB" w:themeColor="accent1"/>
      </w:pBdr>
      <w:shd w:val="clear" w:color="auto" w:fill="F6F8FC" w:themeFill="accent1" w:themeFillTint="0C"/>
      <w:ind w:left="363" w:right="363"/>
      <w:textAlignment w:val="center"/>
    </w:pPr>
    <w:rPr>
      <w:rFonts w:asciiTheme="minorHAnsi" w:hAnsiTheme="minorHAnsi"/>
      <w:color w:val="auto"/>
    </w:rPr>
  </w:style>
  <w:style w:type="paragraph" w:customStyle="1" w:styleId="-11-d">
    <w:name w:val="内容块-11-d"/>
    <w:basedOn w:val="a"/>
    <w:next w:val="a"/>
    <w:qFormat/>
    <w:pPr>
      <w:pBdr>
        <w:top w:val="single" w:sz="12" w:space="10" w:color="EE822F" w:themeColor="accent2"/>
        <w:left w:val="single" w:sz="12" w:space="17" w:color="EE822F" w:themeColor="accent2"/>
        <w:bottom w:val="single" w:sz="36" w:space="10" w:color="EE822F" w:themeColor="accent2"/>
        <w:right w:val="single" w:sz="12" w:space="17" w:color="EE822F" w:themeColor="accent2"/>
      </w:pBdr>
      <w:shd w:val="clear" w:color="auto" w:fill="FEF9F5" w:themeFill="accent2" w:themeFillTint="0C"/>
      <w:ind w:left="363" w:right="363"/>
      <w:textAlignment w:val="center"/>
    </w:pPr>
    <w:rPr>
      <w:rFonts w:asciiTheme="minorHAnsi" w:hAnsiTheme="minorHAnsi"/>
      <w:color w:val="auto"/>
    </w:rPr>
  </w:style>
  <w:style w:type="paragraph" w:customStyle="1" w:styleId="-11-e">
    <w:name w:val="内容块-11-e"/>
    <w:basedOn w:val="a"/>
    <w:next w:val="a"/>
    <w:qFormat/>
    <w:pPr>
      <w:pBdr>
        <w:top w:val="single" w:sz="12" w:space="10" w:color="F2BA02" w:themeColor="accent3"/>
        <w:left w:val="single" w:sz="12" w:space="17" w:color="F2BA02" w:themeColor="accent3"/>
        <w:bottom w:val="single" w:sz="36" w:space="10" w:color="F2BA02" w:themeColor="accent3"/>
        <w:right w:val="single" w:sz="12" w:space="17" w:color="F2BA02" w:themeColor="accent3"/>
      </w:pBdr>
      <w:shd w:val="clear" w:color="auto" w:fill="FFFCF2" w:themeFill="accent3" w:themeFillTint="0C"/>
      <w:ind w:left="363" w:right="363"/>
      <w:textAlignment w:val="center"/>
    </w:pPr>
    <w:rPr>
      <w:rFonts w:asciiTheme="minorHAnsi" w:hAnsiTheme="minorHAnsi"/>
      <w:color w:val="auto"/>
    </w:rPr>
  </w:style>
  <w:style w:type="paragraph" w:customStyle="1" w:styleId="-11-g">
    <w:name w:val="内容块-11-g"/>
    <w:basedOn w:val="a"/>
    <w:next w:val="a"/>
    <w:qFormat/>
    <w:pPr>
      <w:pBdr>
        <w:top w:val="single" w:sz="12" w:space="10" w:color="30C0B4" w:themeColor="accent5"/>
        <w:left w:val="single" w:sz="12" w:space="17" w:color="30C0B4" w:themeColor="accent5"/>
        <w:bottom w:val="single" w:sz="36" w:space="10" w:color="30C0B4" w:themeColor="accent5"/>
        <w:right w:val="single" w:sz="12" w:space="17" w:color="30C0B4" w:themeColor="accent5"/>
      </w:pBdr>
      <w:shd w:val="clear" w:color="auto" w:fill="F4FCFB" w:themeFill="accent5" w:themeFillTint="0C"/>
      <w:ind w:left="363" w:right="363"/>
      <w:textAlignment w:val="center"/>
    </w:pPr>
    <w:rPr>
      <w:rFonts w:asciiTheme="minorHAnsi" w:hAnsiTheme="minorHAnsi"/>
      <w:color w:val="auto"/>
    </w:rPr>
  </w:style>
  <w:style w:type="table" w:styleId="a7">
    <w:name w:val="Table Grid"/>
    <w:basedOn w:val="a1"/>
    <w:rsid w:val="00465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514</Words>
  <Characters>540</Characters>
  <Application>Microsoft Office Word</Application>
  <DocSecurity>0</DocSecurity>
  <Lines>28</Lines>
  <Paragraphs>31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3</cp:revision>
  <cp:lastPrinted>2025-06-04T02:16:00Z</cp:lastPrinted>
  <dcterms:created xsi:type="dcterms:W3CDTF">2025-04-01T07:44:00Z</dcterms:created>
  <dcterms:modified xsi:type="dcterms:W3CDTF">2026-04-27T09:41:00Z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