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charts/chart2.xml" ContentType="application/vnd.openxmlformats-officedocument.drawingml.chart+xml"/>
  <Override PartName="/word/charts/style2.xml" ContentType="application/vnd.ms-office.chartstyle+xml"/>
  <Override PartName="/word/charts/colors2.xml" ContentType="application/vnd.ms-office.chartcolorsty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charts/chart3.xml" ContentType="application/vnd.openxmlformats-officedocument.drawingml.chart+xml"/>
  <Override PartName="/word/charts/style3.xml" ContentType="application/vnd.ms-office.chartstyle+xml"/>
  <Override PartName="/word/charts/colors3.xml" ContentType="application/vnd.ms-office.chartcolorstyle+xml"/>
  <Override PartName="/word/theme/themeOverride1.xml" ContentType="application/vnd.openxmlformats-officedocument.themeOverride+xml"/>
  <Override PartName="/word/charts/chart4.xml" ContentType="application/vnd.openxmlformats-officedocument.drawingml.chart+xml"/>
  <Override PartName="/word/charts/style4.xml" ContentType="application/vnd.ms-office.chartstyle+xml"/>
  <Override PartName="/word/charts/colors4.xml" ContentType="application/vnd.ms-office.chartcolorstyle+xml"/>
  <Override PartName="/word/theme/themeOverride2.xml" ContentType="application/vnd.openxmlformats-officedocument.themeOverride+xml"/>
  <Override PartName="/word/charts/chart5.xml" ContentType="application/vnd.openxmlformats-officedocument.drawingml.chart+xml"/>
  <Override PartName="/word/charts/style5.xml" ContentType="application/vnd.ms-office.chartstyle+xml"/>
  <Override PartName="/word/charts/colors5.xml" ContentType="application/vnd.ms-office.chartcolorstyle+xml"/>
  <Override PartName="/word/theme/themeOverride3.xml" ContentType="application/vnd.openxmlformats-officedocument.themeOverride+xml"/>
  <Override PartName="/word/charts/chart6.xml" ContentType="application/vnd.openxmlformats-officedocument.drawingml.chart+xml"/>
  <Override PartName="/word/charts/style6.xml" ContentType="application/vnd.ms-office.chartstyle+xml"/>
  <Override PartName="/word/charts/colors6.xml" ContentType="application/vnd.ms-office.chartcolorstyle+xml"/>
  <Override PartName="/word/theme/themeOverride4.xml" ContentType="application/vnd.openxmlformats-officedocument.themeOverride+xml"/>
  <Override PartName="/word/charts/chart7.xml" ContentType="application/vnd.openxmlformats-officedocument.drawingml.chart+xml"/>
  <Override PartName="/word/charts/style7.xml" ContentType="application/vnd.ms-office.chartstyle+xml"/>
  <Override PartName="/word/charts/colors7.xml" ContentType="application/vnd.ms-office.chartcolorstyle+xml"/>
  <Override PartName="/word/theme/themeOverride5.xml" ContentType="application/vnd.openxmlformats-officedocument.themeOverride+xml"/>
  <Override PartName="/word/charts/chart8.xml" ContentType="application/vnd.openxmlformats-officedocument.drawingml.chart+xml"/>
  <Override PartName="/word/charts/style8.xml" ContentType="application/vnd.ms-office.chartstyle+xml"/>
  <Override PartName="/word/charts/colors8.xml" ContentType="application/vnd.ms-office.chartcolorstyle+xml"/>
  <Override PartName="/word/theme/themeOverride6.xml" ContentType="application/vnd.openxmlformats-officedocument.themeOverride+xml"/>
  <Override PartName="/word/charts/chart9.xml" ContentType="application/vnd.openxmlformats-officedocument.drawingml.chart+xml"/>
  <Override PartName="/word/charts/style9.xml" ContentType="application/vnd.ms-office.chartstyle+xml"/>
  <Override PartName="/word/charts/colors9.xml" ContentType="application/vnd.ms-office.chartcolorstyle+xml"/>
  <Override PartName="/word/theme/themeOverride7.xml" ContentType="application/vnd.openxmlformats-officedocument.themeOverride+xml"/>
  <Override PartName="/word/charts/chart10.xml" ContentType="application/vnd.openxmlformats-officedocument.drawingml.chart+xml"/>
  <Override PartName="/word/charts/style10.xml" ContentType="application/vnd.ms-office.chartstyle+xml"/>
  <Override PartName="/word/charts/colors10.xml" ContentType="application/vnd.ms-office.chartcolorstyle+xml"/>
  <Override PartName="/word/theme/themeOverride8.xml" ContentType="application/vnd.openxmlformats-officedocument.themeOverride+xml"/>
  <Override PartName="/word/charts/chart11.xml" ContentType="application/vnd.openxmlformats-officedocument.drawingml.chart+xml"/>
  <Override PartName="/word/charts/style11.xml" ContentType="application/vnd.ms-office.chartstyle+xml"/>
  <Override PartName="/word/charts/colors11.xml" ContentType="application/vnd.ms-office.chartcolorstyle+xml"/>
  <Override PartName="/word/theme/themeOverride9.xml" ContentType="application/vnd.openxmlformats-officedocument.themeOverride+xml"/>
  <Override PartName="/word/charts/chart12.xml" ContentType="application/vnd.openxmlformats-officedocument.drawingml.chart+xml"/>
  <Override PartName="/word/charts/style12.xml" ContentType="application/vnd.ms-office.chartstyle+xml"/>
  <Override PartName="/word/charts/colors12.xml" ContentType="application/vnd.ms-office.chartcolorstyle+xml"/>
  <Override PartName="/word/theme/themeOverride10.xml" ContentType="application/vnd.openxmlformats-officedocument.themeOverride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m="http://schemas.openxmlformats.org/officeDocument/2006/math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i="http://schemas.microsoft.com/office/word/2010/wordprocessingInk" xmlns:wne="http://schemas.microsoft.com/office/word/2006/wordml" xmlns:a="http://schemas.openxmlformats.org/drawingml/2006/main" xmlns:asvg="http://schemas.microsoft.com/office/drawing/2016/SVG/main" xmlns:c="http://schemas.openxmlformats.org/drawingml/2006/chart" xmlns:mc="http://schemas.openxmlformats.org/markup-compatibility/2006" xmlns:o="urn:schemas-microsoft-com:office:office" xmlns:pic="http://schemas.openxmlformats.org/drawingml/2006/pictur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p="http://schemas.openxmlformats.org/drawingml/2006/wordprocessingDrawing" xmlns:wp14="http://schemas.microsoft.com/office/word/2010/wordprocessingDrawing" xmlns:wpg="http://schemas.microsoft.com/office/word/2010/wordprocessingGroup" xmlns:wps="http://schemas.microsoft.com/office/word/2010/wordprocessingShape" mc:Ignorable="w14 w15 w16se w16cid w16 w16cex w16sdtdh w16sdtfl w16du wp14">
  <w:body>
    <w:p w14:paraId="7DAC7BF3" w14:textId="77777777" w:rsidR="00CA4872" w:rsidRDefault="00000000">
      <w:pPr>
        <w:spacing w:line="71" w:lineRule="auto"/>
        <w:rPr>
          <w:rFonts w:ascii="Calibri" w:eastAsia="宋体" w:hAnsi="Calibri" w:cs="Times New Roman"/>
          <w:szCs w:val="22"/>
        </w:rPr>
      </w:pPr>
      <w:r>
        <w:rPr>
          <w:rFonts w:ascii="宋体" w:eastAsia="宋体" w:hAnsi="宋体" w:cs="宋体" w:hint="eastAsia"/>
          <w:b/>
          <w:bCs/>
          <w:noProof/>
          <w:color w:val="000000" w:themeColor="text1"/>
          <w:sz w:val="24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B2984E3" wp14:editId="02DC04E2">
                <wp:simplePos x="0" y="0"/>
                <wp:positionH relativeFrom="column">
                  <wp:posOffset>4700905</wp:posOffset>
                </wp:positionH>
                <wp:positionV relativeFrom="paragraph">
                  <wp:posOffset>-969645</wp:posOffset>
                </wp:positionV>
                <wp:extent cx="2336800" cy="2280285"/>
                <wp:effectExtent l="0" t="0" r="6350" b="5715"/>
                <wp:wrapNone/>
                <wp:docPr id="59" name="矩形 59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36800" cy="2280285"/>
                        </a:xfrm>
                        <a:prstGeom prst="rect">
                          <a:avLst/>
                        </a:prstGeom>
                        <a:gradFill>
                          <a:gsLst>
                            <a:gs pos="31000">
                              <a:srgbClr val="4874CB">
                                <a:lumMod val="5000"/>
                                <a:lumOff val="95000"/>
                                <a:alpha val="0"/>
                              </a:srgbClr>
                            </a:gs>
                            <a:gs pos="100000">
                              <a:srgbClr val="75BD42"/>
                            </a:gs>
                            <a:gs pos="86000">
                              <a:srgbClr val="75BD42">
                                <a:alpha val="63000"/>
                              </a:srgbClr>
                            </a:gs>
                          </a:gsLst>
                          <a:lin ang="189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0.15pt;margin-top:-76.35pt;height:179.55pt;width:184pt;z-index:251662336;v-text-anchor:middle;mso-width-relative:page;mso-height-relative:page;" fillcolor="#F6F8FC" filled="t" stroked="f" coordsize="21600,21600" o:gfxdata="UEsDBAoAAAAAAIdO4kAAAAAAAAAAAAAAAAAEAAAAZHJzL1BLAwQUAAAACACHTuJA9MxM4doAAAAN&#10;AQAADwAAAGRycy9kb3ducmV2LnhtbE2PPU/DMBCGdyT+g3VIbK2dUNqQxumAYEFdKFnYXPsaB+Jz&#10;iN0vfj3uVMa7e/Xc81ark+vZAcfQeZKQTQUwJO1NR62E5uN1UgALUZFRvSeUcMYAq/r2plKl8Ud6&#10;x8MmtixBKJRKgo1xKDkP2qJTYeoHpHTb+dGpmMax5WZUxwR3Pc+FmHOnOkofrBrw2aL+3uydhMVP&#10;o/UnraP/as5v/a8t2qeXtZT3d5lYAot4itcwXPSTOtTJaev3ZALrE2MmHlJUwiR7zBfALpFMFGm3&#10;lZCL+Qx4XfH/Leo/UEsDBBQAAAAIAIdO4kDqBQIy2wIAAPgFAAAOAAAAZHJzL2Uyb0RvYy54bWyt&#10;VMluEzEYviPxDpbvNMk0aZOok6o0KkIqtFJBnF2PZ5G8YTtNy8sgceMheBzEa/DZniyUCvXAZebf&#10;/C/fv5yc3itJ7oTzndElHR0MKRGam6rTTUk/frh4NaXEB6YrJo0WJX0Qnp4uXr44Wdu5KExrZCUc&#10;gRPt52tb0jYEOx8MPG+FYv7AWKGhrI1TLIB1zaBybA3vSg6K4fBosDauss5w4T2ky6ykvUf3HIem&#10;rjsuloavlNAhe3VCsoCSfNtZTxcp27oWPFzVtReByJKi0pC+CAL6Nn4HixM2bxyzbcf7FNhzUnhU&#10;k2KdRtCtqyULjKxc95cr1XFnvKnDATdqkAtJiKCK0fARNjctsyLVAqi93YLu/59b/v7u2pGuKulk&#10;RolmCh3/9fX7zx/fCARAZ239HEY39tr1nAcZS72vnYp/FEHuE6IPW0TFfSAcwuLw8Gg6BNgcuqKY&#10;DovpJHod7J5b58MbYRSJREkdWpaQZHeXPmTTjUkPcHXRSZloD5NMEGuAyuFoiGBR4l1zey4duWNo&#10;/Hh6PD5/neRypd6ZKosn0RgR2BxSjEmWznZiJm3LsjQZIuveb6qg8fuxY+ingh9PXi/HRV/0n0+m&#10;R/96EZ3vZXB0GI0zII+zQGLNBgvZacLiLo+ms5gRwPecSYEWb55j3rcYSk3WsC2OoyFnWOgaiwRS&#10;WbzwuqGEyQaXggeXENQmwp9gi31ZMt9miLyRXZXxVF3AjZCdKim6H3PIeUsdixJpL/vuxvnKExWp&#10;W1M9YB6dwSTExC2/6BDkkvlwzRw2E0LcrnCFTy0NMjc9RUlr3Jen5NEeCwMtJWtsOqr6vGJOUCLf&#10;agzNbDQew21IzHhyXIBx+5rbfY1eqXODmRql7BIZ7YPckLUz6hNO3FmMChXTHLEzfj1zHvIFwpHk&#10;4uwsmeEcWBYu9Y3l0XnESZuzVTB1l7Zghw5mLzI4CHkK8/GKF2efT1a7g734DVBLAwQKAAAAAACH&#10;TuJAAAAAAAAAAAAAAAAABgAAAF9yZWxzL1BLAwQUAAAACACHTuJAihRmPNEAAACUAQAACwAAAF9y&#10;ZWxzLy5yZWxzpZDBasMwDIbvg72D0X1xmsMYo04vo9Br6R7A2IpjGltGMtn69vMOg2X0tqN+oe8T&#10;//7wmRa1IkukbGDX9aAwO/IxBwPvl+PTCyipNnu7UEYDNxQ4jI8P+zMutrYjmWMR1ShZDMy1llet&#10;xc2YrHRUMLfNRJxsbSMHXay72oB66Ptnzb8ZMG6Y6uQN8MkPoC630sx/2Ck6JqGpdo6SpmmK7h5V&#10;B7Zlju7INuEbuUazHLAa8CwaB2pZ134EfV+/+6fe00c+47rVfoeM649Xb7ocvwBQSwMEFAAAAAgA&#10;h07iQH7m5SD3AAAA4QEAABMAAABbQ29udGVudF9UeXBlc10ueG1slZFBTsMwEEX3SNzB8hYlTrtA&#10;CCXpgrRLQKgcYGRPEotkbHlMaG+Pk7YbRJFY2jP/vye73BzGQUwY2Dqq5CovpEDSzljqKvm+32UP&#10;UnAEMjA4wkoekeWmvr0p90ePLFKauJJ9jP5RKdY9jsC580hp0rowQkzH0CkP+gM6VOuiuFfaUUSK&#10;WZw7ZF022MLnEMX2kK5PJgEHluLptDizKgneD1ZDTKZqIvODkp0JeUouO9xbz3dJQ6pfCfPkOuCc&#10;e0lPE6xB8QohPsOYNJQJrIz7ooBT/nfJbDly5trWasybwE2KveF0sbrWjmvXOP3f8u2SunSr5YPq&#10;b1BLAQIUABQAAAAIAIdO4kB+5uUg9wAAAOEBAAATAAAAAAAAAAEAIAAAAE4FAABbQ29udGVudF9U&#10;eXBlc10ueG1sUEsBAhQACgAAAAAAh07iQAAAAAAAAAAAAAAAAAYAAAAAAAAAAAAQAAAAMAQAAF9y&#10;ZWxzL1BLAQIUABQAAAAIAIdO4kCKFGY80QAAAJQBAAALAAAAAAAAAAEAIAAAAFQEAABfcmVscy8u&#10;cmVsc1BLAQIUAAoAAAAAAIdO4kAAAAAAAAAAAAAAAAAEAAAAAAAAAAAAEAAAAAAAAABkcnMvUEsB&#10;AhQAFAAAAAgAh07iQPTMTOHaAAAADQEAAA8AAAAAAAAAAQAgAAAAIgAAAGRycy9kb3ducmV2Lnht&#10;bFBLAQIUABQAAAAIAIdO4kDqBQIy2wIAAPgFAAAOAAAAAAAAAAEAIAAAACkBAABkcnMvZTJvRG9j&#10;LnhtbFBLBQYAAAAABgAGAFkBAAB2BgAAAAA=&#10;">
                <v:fill type="gradient" on="t" color2="#75BD42" o:opacity2="0f" colors="20316f #F6F8FC;56361f #75BD42;65536f #75BD42" angle="13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</w:p>
    <w:p w14:paraId="5D1C1236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18F3820D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50D0FDCB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7CA5431D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6B0C9EBA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5E3234B0" w14:textId="77777777" w:rsidR="00CA4872" w:rsidRDefault="00CA4872">
      <w:pPr>
        <w:rPr>
          <w:rFonts w:ascii="Calibri" w:eastAsia="宋体" w:hAnsi="Calibri" w:cs="Times New Roman"/>
          <w:szCs w:val="22"/>
        </w:rPr>
      </w:pPr>
    </w:p>
    <w:p w14:paraId="471C2C2A" w14:textId="77777777" w:rsidR="00CA4872" w:rsidRDefault="00000000">
      <w:pPr>
        <w:jc w:val="center"/>
        <w:rPr>
          <w:rFonts w:ascii="微软雅黑" w:eastAsia="微软雅黑" w:hAnsi="微软雅黑" w:cs="微软雅黑" w:hint="eastAsia"/>
          <w:b/>
          <w:bCs/>
          <w:color w:val="0C80D5"/>
          <w:sz w:val="56"/>
          <w:szCs w:val="60"/>
        </w:rPr>
      </w:pPr>
      <w:r>
        <w:rPr>
          <w:rFonts w:ascii="微软雅黑" w:eastAsia="微软雅黑" w:hAnsi="微软雅黑" w:cs="微软雅黑" w:hint="eastAsia"/>
          <w:b/>
          <w:bCs/>
          <w:i/>
          <w:iCs/>
          <w:color w:val="37D76C"/>
          <w:sz w:val="96"/>
          <w:szCs w:val="112"/>
          <w14:shadow w14:blurRad="50800" w14:dist="38100" w14:dir="10800000" w14:sx="100000" w14:sy="100000" w14:kx="0" w14:ky="0" w14:algn="r">
            <w14:srgbClr w14:val="FFFFFF">
              <w14:alpha w14:val="60000"/>
              <w14:lumMod w14:val="95000"/>
            </w14:srgbClr>
          </w14:shadow>
        </w:rPr>
        <w:t>胜任</w:t>
      </w:r>
      <w:proofErr w:type="gramStart"/>
      <w:r>
        <w:rPr>
          <w:rFonts w:ascii="微软雅黑" w:eastAsia="微软雅黑" w:hAnsi="微软雅黑" w:cs="微软雅黑" w:hint="eastAsia"/>
          <w:b/>
          <w:bCs/>
          <w:i/>
          <w:iCs/>
          <w:color w:val="37D76C"/>
          <w:sz w:val="96"/>
          <w:szCs w:val="112"/>
          <w14:shadow w14:blurRad="50800" w14:dist="38100" w14:dir="10800000" w14:sx="100000" w14:sy="100000" w14:kx="0" w14:ky="0" w14:algn="r">
            <w14:srgbClr w14:val="FFFFFF">
              <w14:alpha w14:val="60000"/>
              <w14:lumMod w14:val="95000"/>
            </w14:srgbClr>
          </w14:shadow>
        </w:rPr>
        <w:t xml:space="preserve">力 </w:t>
      </w:r>
      <w:r>
        <w:rPr>
          <w:rFonts w:ascii="微软雅黑" w:eastAsia="微软雅黑" w:hAnsi="微软雅黑" w:cs="微软雅黑" w:hint="eastAsia"/>
          <w:b/>
          <w:bCs/>
          <w:sz w:val="56"/>
          <w:szCs w:val="60"/>
        </w:rPr>
        <w:t>测评</w:t>
      </w:r>
      <w:proofErr w:type="gramEnd"/>
      <w:r>
        <w:rPr>
          <w:rFonts w:ascii="微软雅黑" w:eastAsia="微软雅黑" w:hAnsi="微软雅黑" w:cs="微软雅黑" w:hint="eastAsia"/>
          <w:b/>
          <w:bCs/>
          <w:sz w:val="56"/>
          <w:szCs w:val="60"/>
        </w:rPr>
        <w:t>报告</w:t>
      </w:r>
    </w:p>
    <w:p w14:paraId="1ED71423" w14:textId="77777777" w:rsidR="00CA4872" w:rsidRDefault="00000000">
      <w:pPr>
        <w:jc w:val="center"/>
        <w:rPr>
          <w:rFonts w:ascii="微软雅黑" w:eastAsia="微软雅黑" w:hAnsi="微软雅黑" w:cs="微软雅黑" w:hint="eastAsia"/>
          <w:sz w:val="32"/>
          <w:szCs w:val="28"/>
        </w:rPr>
      </w:pPr>
      <w:r>
        <w:rPr>
          <w:rFonts w:ascii="微软雅黑" w:eastAsia="微软雅黑" w:hAnsi="微软雅黑" w:cs="微软雅黑" w:hint="eastAsia"/>
          <w:sz w:val="32"/>
          <w:szCs w:val="28"/>
        </w:rPr>
        <w:t>Competency Assessment Report</w:t>
      </w:r>
    </w:p>
    <w:p w14:paraId="3C2C4421" w14:textId="77777777" w:rsidR="00CA4872" w:rsidRDefault="00000000">
      <w:pPr>
        <w:jc w:val="center"/>
        <w:rPr>
          <w:rFonts w:ascii="微软雅黑" w:eastAsia="微软雅黑" w:hAnsi="微软雅黑" w:cs="微软雅黑" w:hint="eastAsia"/>
          <w:b/>
          <w:bCs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36"/>
        </w:rPr>
        <w:t>洞悉深层</w:t>
      </w:r>
      <w:proofErr w:type="gramStart"/>
      <w:r>
        <w:rPr>
          <w:rFonts w:ascii="微软雅黑" w:eastAsia="微软雅黑" w:hAnsi="微软雅黑" w:cs="微软雅黑" w:hint="eastAsia"/>
          <w:b/>
          <w:bCs/>
          <w:sz w:val="32"/>
          <w:szCs w:val="36"/>
        </w:rPr>
        <w:t xml:space="preserve">素质 ● </w:t>
      </w:r>
      <w:proofErr w:type="gramEnd"/>
      <w:r>
        <w:rPr>
          <w:rFonts w:ascii="微软雅黑" w:eastAsia="微软雅黑" w:hAnsi="微软雅黑" w:cs="微软雅黑" w:hint="eastAsia"/>
          <w:b/>
          <w:bCs/>
          <w:sz w:val="32"/>
          <w:szCs w:val="36"/>
        </w:rPr>
        <w:t>驱动精准发展</w:t>
      </w:r>
    </w:p>
    <w:p w14:paraId="093E6F6C" w14:textId="77777777" w:rsidR="00CA4872" w:rsidRDefault="00CA4872">
      <w:pPr>
        <w:jc w:val="center"/>
        <w:rPr>
          <w:rFonts w:ascii="宋体" w:eastAsia="宋体" w:hAnsi="宋体" w:cs="宋体"/>
          <w:sz w:val="24"/>
        </w:rPr>
      </w:pPr>
    </w:p>
    <w:p w14:paraId="25BCD07A" w14:textId="77777777" w:rsidR="00B73A2D" w:rsidRDefault="00B73A2D">
      <w:pPr>
        <w:jc w:val="center"/>
        <w:rPr>
          <w:rFonts w:ascii="宋体" w:eastAsia="宋体" w:hAnsi="宋体" w:cs="宋体"/>
          <w:sz w:val="24"/>
        </w:rPr>
      </w:pPr>
    </w:p>
    <w:p w14:paraId="47A2EA14" w14:textId="77777777" w:rsidR="00B73A2D" w:rsidRDefault="00B73A2D">
      <w:pPr>
        <w:jc w:val="center"/>
        <w:rPr>
          <w:rFonts w:ascii="宋体" w:eastAsia="宋体" w:hAnsi="宋体" w:cs="宋体"/>
          <w:sz w:val="24"/>
        </w:rPr>
      </w:pPr>
    </w:p>
    <w:p w14:paraId="68692D50" w14:textId="77777777" w:rsidR="00B73A2D" w:rsidRDefault="00B73A2D">
      <w:pPr>
        <w:jc w:val="center"/>
        <w:rPr>
          <w:rFonts w:ascii="宋体" w:eastAsia="宋体" w:hAnsi="宋体" w:cs="宋体"/>
          <w:sz w:val="24"/>
        </w:rPr>
      </w:pPr>
    </w:p>
    <w:p w14:paraId="57591BFE" w14:textId="77777777" w:rsidR="00B73A2D" w:rsidRDefault="00B73A2D">
      <w:pPr>
        <w:jc w:val="center"/>
        <w:rPr>
          <w:rFonts w:ascii="宋体" w:eastAsia="宋体" w:hAnsi="宋体" w:cs="宋体" w:hint="eastAsia"/>
          <w:sz w:val="24"/>
        </w:rPr>
      </w:pPr>
    </w:p>
    <w:tbl>
      <w:tblPr>
        <w:tblStyle w:val="ae"/>
        <w:tblW w:w="6237" w:type="dxa"/>
        <w:tblInd w:w="2405" w:type="dxa"/>
        <w:tblLook w:val="04A0" w:firstRow="1" w:lastRow="0" w:firstColumn="1" w:lastColumn="0" w:noHBand="0" w:noVBand="1"/>
      </w:tblPr>
      <w:tblGrid>
        <w:gridCol w:w="578"/>
        <w:gridCol w:w="2800"/>
        <w:gridCol w:w="1622"/>
      </w:tblGrid>
      <w:tr w:rsidR="00B73A2D" w14:paraId="6AC198C5" w14:textId="77777777" w:rsidTr="00465EBC">
        <w:tc>
          <w:tcPr>
            <w:tcW w:w="992" w:type="dxa"/>
            <w:vAlign w:val="center"/>
          </w:tcPr>
          <w:p w14:paraId="0D0A08DE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5B260425" wp14:editId="5C79DCF3">
                  <wp:extent cx="203200" cy="203200"/>
                  <wp:effectExtent l="0" t="0" r="6350" b="6350"/>
                  <wp:docPr id="236893656" name="图片 14" descr="人-头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4" name="图片 14" descr="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96DAC541-7B7A-43D3-8B79-37D633B846F1}">
                                <asvg:svgBlip r:embed="rId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5502E2BF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姓名：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name"/>
                <w:tag w:val="participant.name"/>
                <w:id w:val="14745171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张三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Cs w:val="21"/>
              </w:rPr>
              <w:tab/>
            </w:r>
            <w:r>
              <w:rPr>
                <w:rFonts w:ascii="微软雅黑" w:eastAsia="微软雅黑" w:hAnsi="微软雅黑" w:cs="微软雅黑" w:hint="eastAsia"/>
                <w:szCs w:val="21"/>
              </w:rPr>
              <w:tab/>
            </w:r>
          </w:p>
        </w:tc>
      </w:tr>
      <w:tr w:rsidR="00B73A2D" w14:paraId="2BD79ABD" w14:textId="77777777" w:rsidTr="00465EBC">
        <w:trPr>
          <w:trHeight w:val="176"/>
        </w:trPr>
        <w:tc>
          <w:tcPr>
            <w:tcW w:w="992" w:type="dxa"/>
            <w:vAlign w:val="center"/>
          </w:tcPr>
          <w:p w14:paraId="200EA02D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4A1E4A7E" wp14:editId="071C930D">
                  <wp:extent cx="203200" cy="203200"/>
                  <wp:effectExtent l="0" t="0" r="6350" b="5715"/>
                  <wp:docPr id="1189662248" name="图片 13" descr="两个人-头像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3" name="图片 13" descr="两个人-头像"/>
                          <pic:cNvPicPr>
                            <a:picLocks noChangeAspect="1"/>
                          </pic:cNvPicPr>
                        </pic:nvPicPr>
                        <pic:blipFill>
                          <a:blip r:embed="rId10">
                            <a:extLst>
                              <a:ext uri="{96DAC541-7B7A-43D3-8B79-37D633B846F1}">
                                <asvg:svgBlip r:embe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6C239352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年龄：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age"/>
                <w:tag w:val="participant.age"/>
                <w:id w:val="147453154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30</w:t>
                </w:r>
              </w:sdtContent>
            </w:sdt>
          </w:p>
        </w:tc>
      </w:tr>
      <w:tr w:rsidR="00B73A2D" w14:paraId="0607E820" w14:textId="77777777" w:rsidTr="00465EBC">
        <w:tc>
          <w:tcPr>
            <w:tcW w:w="992" w:type="dxa"/>
            <w:vAlign w:val="center"/>
          </w:tcPr>
          <w:p w14:paraId="09581882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6E4213F0" wp14:editId="7803E38F">
                  <wp:extent cx="203200" cy="203200"/>
                  <wp:effectExtent l="0" t="0" r="6350" b="6350"/>
                  <wp:docPr id="1251277753" name="图片 11" descr="卫生间男女标志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1" name="图片 11" descr="卫生间男女标志"/>
                          <pic:cNvPicPr>
                            <a:picLocks noChangeAspect="1"/>
                          </pic:cNvPicPr>
                        </pic:nvPicPr>
                        <pic:blipFill>
                          <a:blip r:embed="rId12">
                            <a:extLst>
                              <a:ext uri="{96DAC541-7B7A-43D3-8B79-37D633B846F1}">
                                <asvg:svgBlip r:embed="rId13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13B0F085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性别：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gender"/>
                <w:tag w:val="participant.gender"/>
                <w:id w:val="147452013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男</w:t>
                </w:r>
              </w:sdtContent>
            </w:sdt>
          </w:p>
        </w:tc>
      </w:tr>
      <w:tr w:rsidR="00B73A2D" w14:paraId="55614910" w14:textId="77777777" w:rsidTr="00465EBC">
        <w:tc>
          <w:tcPr>
            <w:tcW w:w="992" w:type="dxa"/>
            <w:vAlign w:val="center"/>
          </w:tcPr>
          <w:p w14:paraId="7860C3E0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483DCB14" wp14:editId="05A487ED">
                  <wp:extent cx="203200" cy="203200"/>
                  <wp:effectExtent l="0" t="0" r="6350" b="6350"/>
                  <wp:docPr id="1346902612" name="图片 15" descr="手机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5" name="图片 15" descr="手机"/>
                          <pic:cNvPicPr>
                            <a:picLocks noChangeAspect="1"/>
                          </pic:cNvPicPr>
                        </pic:nvPicPr>
                        <pic:blipFill>
                          <a:blip r:embed="rId14">
                            <a:extLst>
                              <a:ext uri="{96DAC541-7B7A-43D3-8B79-37D633B846F1}">
                                <asvg:svgBlip r:embed="rId15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334767AE" w14:textId="77777777" w:rsidR="00B73A2D" w:rsidRDefault="00B73A2D" w:rsidP="00465EBC">
            <w:pPr>
              <w:jc w:val="left"/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 w:val="18"/>
                <w:szCs w:val="18"/>
              </w:rPr>
            </w:pPr>
            <w:r>
              <w:rPr>
                <w:rFonts w:ascii="微软雅黑" w:eastAsia="微软雅黑" w:hAnsi="微软雅黑" w:cs="微软雅黑" w:hint="eastAsia"/>
                <w:sz w:val="18"/>
                <w:szCs w:val="18"/>
              </w:rPr>
              <w:t>手机号：</w:t>
            </w:r>
            <w:sdt>
              <w:sdtPr>
                <w:rPr>
                  <w:rFonts w:ascii="微软雅黑" w:eastAsia="微软雅黑" w:hAnsi="微软雅黑" w:cs="微软雅黑" w:hint="eastAsia"/>
                  <w:sz w:val="18"/>
                  <w:szCs w:val="18"/>
                </w:rPr>
                <w:alias w:val="participant.telephone"/>
                <w:tag w:val="participant.telephone"/>
                <w:id w:val="14746169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 w:val="18"/>
                    <w:szCs w:val="18"/>
                  </w:rPr>
                  <w:t>13800000000</w:t>
                </w:r>
              </w:sdtContent>
            </w:sdt>
          </w:p>
        </w:tc>
      </w:tr>
      <w:tr w:rsidR="00B73A2D" w14:paraId="28F6734D" w14:textId="77777777" w:rsidTr="00465EBC">
        <w:tc>
          <w:tcPr>
            <w:tcW w:w="992" w:type="dxa"/>
            <w:vAlign w:val="center"/>
          </w:tcPr>
          <w:p w14:paraId="103CD643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13FF316B" wp14:editId="401790B1">
                  <wp:extent cx="203200" cy="203200"/>
                  <wp:effectExtent l="0" t="0" r="6350" b="6350"/>
                  <wp:docPr id="316432103" name="图片 8" descr="房子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8" name="图片 8" descr="房子"/>
                          <pic:cNvPicPr>
                            <a:picLocks noChangeAspect="1"/>
                          </pic:cNvPicPr>
                        </pic:nvPicPr>
                        <pic:blipFill>
                          <a:blip r:embed="rId16">
                            <a:extLst>
                              <a:ext uri="{96DAC541-7B7A-43D3-8B79-37D633B846F1}">
                                <asvg:svgBlip r:embed="rId1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08F48DF4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单位：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affiliation"/>
                <w:tag w:val="participant.affiliation"/>
                <w:id w:val="147481107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示例单位</w:t>
                </w:r>
              </w:sdtContent>
            </w:sdt>
          </w:p>
        </w:tc>
      </w:tr>
      <w:tr w:rsidR="00B73A2D" w14:paraId="0C6A12A1" w14:textId="77777777" w:rsidTr="00465EBC">
        <w:tc>
          <w:tcPr>
            <w:tcW w:w="992" w:type="dxa"/>
            <w:vAlign w:val="center"/>
          </w:tcPr>
          <w:p w14:paraId="11B22A84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6316A054" wp14:editId="7611A209">
                  <wp:extent cx="203200" cy="203200"/>
                  <wp:effectExtent l="0" t="0" r="6350" b="6350"/>
                  <wp:docPr id="1292280539" name="图片 9" descr="工位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9" name="图片 9" descr="工位"/>
                          <pic:cNvPicPr>
                            <a:picLocks noChangeAspect="1"/>
                          </pic:cNvPicPr>
                        </pic:nvPicPr>
                        <pic:blipFill>
                          <a:blip r:embed="rId18">
                            <a:extLst>
                              <a:ext uri="{96DAC541-7B7A-43D3-8B79-37D633B846F1}">
                                <asvg:svgBlip r:embed="rId19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5245" w:type="dxa"/>
            <w:gridSpan w:val="2"/>
            <w:vAlign w:val="center"/>
          </w:tcPr>
          <w:p w14:paraId="7B15BFC0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岗位：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participant.post"/>
                <w:tag w:val="participant.post"/>
                <w:id w:val="147452699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示例岗位</w:t>
                </w:r>
              </w:sdtContent>
            </w:sdt>
          </w:p>
        </w:tc>
      </w:tr>
      <w:tr w:rsidR="00B73A2D" w14:paraId="3E0B8625" w14:textId="77777777" w:rsidTr="00465EBC">
        <w:trPr>
          <w:trHeight w:hRule="exact" w:val="496"/>
        </w:trPr>
        <w:tc>
          <w:tcPr>
            <w:tcW w:w="992" w:type="dxa"/>
            <w:vAlign w:val="center"/>
          </w:tcPr>
          <w:p w14:paraId="5C5950ED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drawing>
                <wp:inline distT="0" distB="0" distL="114300" distR="114300" wp14:anchorId="1D822636" wp14:editId="2500B1AC">
                  <wp:extent cx="203200" cy="203200"/>
                  <wp:effectExtent l="0" t="0" r="6350" b="6350"/>
                  <wp:docPr id="1805054566" name="图片 10" descr="时间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0" name="图片 10" descr="时间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96DAC541-7B7A-43D3-8B79-37D633B846F1}">
                                <asvg:svgBlip r:embed="rId2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3200" cy="203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800" w:type="dxa"/>
            <w:vAlign w:val="center"/>
          </w:tcPr>
          <w:p w14:paraId="698274E7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时间：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result.submittedAt"/>
                <w:tag w:val="result.submittedAt"/>
                <w:id w:val="147463514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2026年8月12日</w:t>
                </w:r>
              </w:sdtContent>
            </w:sdt>
          </w:p>
        </w:tc>
        <w:tc>
          <w:tcPr>
            <w:tcW w:w="1622" w:type="dxa"/>
            <w:vAlign w:val="center"/>
          </w:tcPr>
          <w:p w14:paraId="4CCBB5D5" w14:textId="77777777" w:rsidR="00B73A2D" w:rsidRDefault="00B73A2D" w:rsidP="00465EBC">
            <w:pPr>
              <w:spacing w:line="123" w:lineRule="auto"/>
              <w:rPr>
                <w:rFonts w:ascii="微软雅黑" w:eastAsia="微软雅黑" w:hAnsi="微软雅黑" w:cs="微软雅黑" w:hint="eastAsia"/>
                <w:color w:val="00B05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szCs w:val="21"/>
              </w:rPr>
              <w:t>时长：</w:t>
            </w:r>
            <w:sdt>
              <w:sdtPr>
                <w:alias w:val="result.userTime"/>
                <w:tag w:val="result.userTime"/>
                <w:id w:val="147482449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20</w:t>
                </w:r>
              </w:sdtContent>
            </w:sdt>
            <w:r>
              <w:rPr>
                <w:rFonts w:ascii="微软雅黑" w:eastAsia="微软雅黑" w:hAnsi="微软雅黑" w:cs="微软雅黑" w:hint="eastAsia"/>
                <w:szCs w:val="21"/>
              </w:rPr>
              <w:t>分钟</w:t>
            </w:r>
          </w:p>
        </w:tc>
      </w:tr>
    </w:tbl>
    <w:p w14:paraId="71D4F445" w14:textId="77777777" w:rsidR="00CA4872" w:rsidRDefault="00CA4872">
      <w:pPr>
        <w:jc w:val="center"/>
      </w:pPr>
    </w:p>
    <w:p w14:paraId="11ABFF2B" w14:textId="77777777" w:rsidR="00CA4872" w:rsidRDefault="00CA4872">
      <w:pPr>
        <w:jc w:val="center"/>
      </w:pPr>
    </w:p>
    <w:p w14:paraId="0E68D117" w14:textId="77777777" w:rsidR="00CA4872" w:rsidRDefault="00CA4872">
      <w:pPr>
        <w:jc w:val="center"/>
      </w:pPr>
    </w:p>
    <w:p w14:paraId="662A293C" w14:textId="77777777" w:rsidR="00CA4872" w:rsidRDefault="00CA4872">
      <w:pPr>
        <w:jc w:val="center"/>
      </w:pPr>
    </w:p>
    <w:p w14:paraId="7A7CC061" w14:textId="77777777" w:rsidR="00CA4872" w:rsidRDefault="00000000">
      <w:pPr>
        <w:jc w:val="center"/>
      </w:pPr>
      <w:r>
        <w:rPr>
          <w:rFonts w:ascii="Calibri" w:eastAsia="宋体" w:hAnsi="Calibri" w:cs="Times New Roman"/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55F9336E" wp14:editId="5436DBE6">
                <wp:simplePos x="0" y="0"/>
                <wp:positionH relativeFrom="column">
                  <wp:posOffset>-733425</wp:posOffset>
                </wp:positionH>
                <wp:positionV relativeFrom="paragraph">
                  <wp:posOffset>528320</wp:posOffset>
                </wp:positionV>
                <wp:extent cx="2810510" cy="1905000"/>
                <wp:effectExtent l="0" t="0" r="8890" b="0"/>
                <wp:wrapNone/>
                <wp:docPr id="60" name="流程图: 联系 60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10510" cy="190500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60000"/>
                                <a:lumOff val="40000"/>
                                <a:alpha val="67000"/>
                              </a:srgbClr>
                            </a:gs>
                            <a:gs pos="100000">
                              <a:srgbClr val="B4DFF0">
                                <a:alpha val="94000"/>
                              </a:srgbClr>
                            </a:gs>
                            <a:gs pos="97000">
                              <a:srgbClr val="92D050">
                                <a:alpha val="10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57.75pt;margin-top:41.6pt;height:150pt;width:221.3pt;z-index:251660288;v-text-anchor:middle;mso-width-relative:page;mso-height-relative:page;" fillcolor="#F6F8FC" filled="t" stroked="f" coordsize="21600,21600" o:gfxdata="UEsDBAoAAAAAAIdO4kAAAAAAAAAAAAAAAAAEAAAAZHJzL1BLAwQUAAAACACHTuJA9xdvwNgAAAAL&#10;AQAADwAAAGRycy9kb3ducmV2LnhtbE2PTU7DMBBG90jcwRqkblDrOCGkpHG6KIUdC0oO4MYmiWqP&#10;o9hpy+2ZrmA3P0/fvKm2V2fZ2Uxh8ChBrBJgBluvB+wkNF9vyzWwEBVqZT0aCT8mwLa+v6tUqf0F&#10;P835EDtGIRhKJaGPcSw5D21vnAorPxqk3befnIrUTh3Xk7pQuLM8TZJn7tSAdKFXo9n1pj0dZifB&#10;Pe0fX/L3TNimcfuPWRfCvhZSLh5EsgEWzTX+wXDTJ3WoyenoZ9SBWQlLIfKcWAnrLAVGRJYWAtiR&#10;ituE1xX//0P9C1BLAwQUAAAACACHTuJAgHDUcigDAADpBgAADgAAAGRycy9lMm9Eb2MueG1srVXN&#10;bhMxEL4j8Q6W7zSbkLRN1LRqEgUhFVqpIM6O15tdyX/YTtNy65krN16AO+KExNtAeQw+ezdN2kai&#10;SFw245nxzDefZyYHR5dKkgvhfGX0kLZ3MkqE5iav9HxI376ZPtunxAemcyaNFkN6JTw9Onz65GBp&#10;B6JjSiNz4QiCaD9Y2iEtQ7CDVsvzUijmd4wVGsbCOMUCjm7eyh1bIrqSrU6W7baWxuXWGS68h3ZS&#10;G2kT0T0moCmKiouJ4QsldKijOiFZQEm+rKynhwltUQgeTovCi0DkkKLSkL5IAnkWv63DAzaYO2bL&#10;ijcQ2GMg3KtJsUoj6W2oCQuMLFz1IJSquDPeFGGHG9WqC0mMoIp2do+b85JZkWoB1d7eku7/X1j+&#10;+uLMkSof0l1QopnCi//6dn3z5ePPzz8G5Pf1p5uv3wlsIGpp/QD+5/bMNScPMVZ9WTgVf1EPuUzk&#10;Xt2SKy4D4VB29ttZr40kHLZ2P+tlWYraWl+3zocXwigShSEtpFmOS+bC2GiNlzQuUcwuTnwAAFxc&#10;XWiYz6eVlEn2cKkFYg3oQuNl6bJ389lYOnLB0BDd/b3ueJT0cqFembxWr5CxAbRon1rbX6uZtCVr&#10;fJ+vy2hiJ2Rzv5m+DadtALJslE1XLNy90tsOea83mnQ7DyDvpvipmTcxd9fqDcy7exFMzeC/Yx51&#10;J1NgjuVtxOzHVH+N2U+Z49U779DvTNAO90M2pG3Hicefrx5ZVpqwuL3QYalg4jmTAj29QoQBv+0N&#10;qckSDdgBFPQiwwYrsDkgKosbXs8pYXKO1chD3W/axLZK3MZ+mzBf1m/vjazyWDMbqCpgKcpKAUSN&#10;oYYtdbSKtIiaro1TVM9NlGYmv8IAOoN+Bx5v+bRCkhPmwxlzWEVQYlmHU3ziPAypaSRKSuM+bNNH&#10;f2wIWClZYrWhqvcL5gQl8qXGMPTb3S7ChnTo9vY6OLhNy2zTohdqbDAs7YQuidE/yJVYOKPeYacf&#10;x6wwMc2Ru+avOYxDvXLxr8DF8XFyw/6zLJzoc8tj8MiTNseLYIoqTfeaHQxUPGAD1qNVb+u4YjfP&#10;yWv9D3X4B1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JkFAABbQ29udGVudF9UeXBlc10ueG1sUEsBAhQACgAAAAAAh07iQAAAAAAAAAAAAAAAAAYA&#10;AAAAAAAAAAAQAAAAewQAAF9yZWxzL1BLAQIUABQAAAAIAIdO4kCKFGY80QAAAJQBAAALAAAAAAAA&#10;AAEAIAAAAJ8EAABfcmVscy8ucmVsc1BLAQIUAAoAAAAAAIdO4kAAAAAAAAAAAAAAAAAEAAAAAAAA&#10;AAAAEAAAAAAAAABkcnMvUEsBAhQAFAAAAAgAh07iQPcXb8DYAAAACwEAAA8AAAAAAAAAAQAgAAAA&#10;IgAAAGRycy9kb3ducmV2LnhtbFBLAQIUABQAAAAIAIdO4kCAcNRyKAMAAOkGAAAOAAAAAAAAAAEA&#10;IAAAACcBAABkcnMvZTJvRG9jLnhtbFBLBQYAAAAABgAGAFkBAADBBgAAAAA=&#10;">
                <v:fill type="gradient" on="t" color2="#B4DFF0" opacity="61603f" o:opacity2="34734f" colors="1311f #F6F8FC;34079f #ACD78E;63570f #92D050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  <w:r>
        <w:rPr>
          <w:rFonts w:ascii="Calibri" w:eastAsia="宋体" w:hAnsi="Calibri" w:cs="Times New Roman"/>
          <w:b/>
          <w:bCs/>
          <w:noProof/>
          <w:color w:val="75BD42"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79EF7B2" wp14:editId="08914C26">
                <wp:simplePos x="0" y="0"/>
                <wp:positionH relativeFrom="column">
                  <wp:posOffset>-1125855</wp:posOffset>
                </wp:positionH>
                <wp:positionV relativeFrom="paragraph">
                  <wp:posOffset>-176530</wp:posOffset>
                </wp:positionV>
                <wp:extent cx="1833880" cy="1897380"/>
                <wp:effectExtent l="0" t="0" r="13970" b="7620"/>
                <wp:wrapNone/>
                <wp:docPr id="7" name="流程图: 联系 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33880" cy="1897380"/>
                        </a:xfrm>
                        <a:prstGeom prst="flowChartConnector">
                          <a:avLst/>
                        </a:prstGeom>
                        <a:gradFill>
                          <a:gsLst>
                            <a:gs pos="2000">
                              <a:srgbClr val="4874CB">
                                <a:lumMod val="5000"/>
                                <a:lumOff val="95000"/>
                                <a:alpha val="53000"/>
                              </a:srgbClr>
                            </a:gs>
                            <a:gs pos="100000">
                              <a:srgbClr val="00B0F0"/>
                            </a:gs>
                            <a:gs pos="52000">
                              <a:srgbClr val="75BD42">
                                <a:lumMod val="40000"/>
                                <a:lumOff val="60000"/>
                              </a:srgbClr>
                            </a:gs>
                            <a:gs pos="100000">
                              <a:srgbClr val="B4DFF0"/>
                            </a:gs>
                            <a:gs pos="95000">
                              <a:srgbClr val="75BD42">
                                <a:lumMod val="40000"/>
                                <a:lumOff val="60000"/>
                              </a:srgbClr>
                            </a:gs>
                          </a:gsLst>
                          <a:lin ang="8100000" scaled="0"/>
                        </a:gra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120" type="#_x0000_t120" style="position:absolute;left:0pt;margin-left:-88.65pt;margin-top:-13.9pt;height:149.4pt;width:144.4pt;z-index:251661312;v-text-anchor:middle;mso-width-relative:page;mso-height-relative:page;" fillcolor="#F6F8FC" filled="t" stroked="f" coordsize="21600,21600" o:gfxdata="UEsDBAoAAAAAAIdO4kAAAAAAAAAAAAAAAAAEAAAAZHJzL1BLAwQUAAAACACHTuJACLJg6doAAAAM&#10;AQAADwAAAGRycy9kb3ducmV2LnhtbE2PsU7DMBCGdyTewTokFtQ6TkSD0jiVQGJAYggtC5sbH3HU&#10;+BzZThveHneC7U736b/vr3eLHdkZfRgcSRDrDBhS5/RAvYTPw+vqCViIirQaHaGEHwywa25valVp&#10;d6EPPO9jz1IIhUpJMDFOFeehM2hVWLsJKd2+nbcqptX3XHt1SeF25HmWbbhVA6UPRk34YrA77Wcr&#10;oV1mQaF9f968GW/aw0Ox+K9Cyvs7kW2BRVziHwxX/aQOTXI6upl0YKOElSjLIrFpystU4ooI8Qjs&#10;KCEvRQa8qfn/Es0vUEsDBBQAAAAIAIdO4kAxD7fXCwMAAMcGAAAOAAAAZHJzL2Uyb0RvYy54bWyt&#10;VctuEzEU3SPxD5b3NM82adSkShMFIRVaqSDWrseTGckvbCdp2XXNlh0/wB6xQuJvoHwGx55J0hdS&#10;hbqZ3Ht9fR/H954cHF4oSZbC+dLoIW3tNCkRmpus1PMhffd29qJPiQ9MZ0waLYb0Unh6OHr+7GBl&#10;B6JtCiMz4QiCaD9Y2SEtQrCDRsPzQijmd4wVGoe5cYoFqG7eyBxbIbqSjXazuddYGZdZZ7jwHtZp&#10;dUjriO4xAU2el1xMDV8ooUMV1QnJAlryRWk9HaVq81zwcJLnXgQihxSdhvRFEsjn8dsYHbDB3DFb&#10;lLwugT2mhDs9KVZqJN2EmrLAyMKV90KpkjvjTR52uFGNqpGECLpoNe9gc1YwK1IvgNrbDej+6cLy&#10;N8tTR8psSHuUaKbw4L+/X11//fTry88B+XP1+frbD9KLMK2sH8D7zJ66WvMQY88XuVPxF92QiwTt&#10;5QZacREIh7HV73T6faDOcdbq7/c6UBCnsb1unQ8vhVEkCkOaS7OaFMyFidEa72hcApgtj32oLq4v&#10;1Lhns1LKJHu4VAKxBmBh7Jrpsnfz84l0ZMkwDt1+rzs5Sna5UK9NVpl3ozMSsAGsGJ7Kur81M2kL&#10;Vvt2ame0UcdOLc39zfQtOD1UQLN51JytUbh9Zffhknu7R9Nu+17J3RT/Xs17a/N/VXfUnc7+UV0F&#10;RmzxFqBPVx0Knq8fUZaasMhN/RpH4jmTAhO7gc6xzdtLTVYYsHYPgBPOwE85eAGisrjh9ZwSJucg&#10;Ph6qedImjk3CLs7TlPmieltvZJlVg6DKAMqTpUIREdN1YqkjBiLRTD2VcUuqvYjSuckusV7OYJ5R&#10;j7d8ViLJMfPhlDkQDYyg4nCCT5z3ITW1RElh3MeH7NEf+49TSlYgLnT1YcGcoES+0hj2/Va3i7Ah&#10;Kd3dXhuKu3lyfvNEL9TEYBlaqbokRv8g12LujHoPxh7HrDhimiN3hV+tTEJFqOB8Lsbj5AZ2sywc&#10;6zPLY/CIkzbjRTB5mbZ3iw4WJirgt2p1Ki6OBHpTT17b/5/RX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H4FAABbQ29udGVudF9UeXBlc10ueG1s&#10;UEsBAhQACgAAAAAAh07iQAAAAAAAAAAAAAAAAAYAAAAAAAAAAAAQAAAAYAQAAF9yZWxzL1BLAQIU&#10;ABQAAAAIAIdO4kCKFGY80QAAAJQBAAALAAAAAAAAAAEAIAAAAIQEAABfcmVscy8ucmVsc1BLAQIU&#10;AAoAAAAAAIdO4kAAAAAAAAAAAAAAAAAEAAAAAAAAAAAAEAAAAAAAAABkcnMvUEsBAhQAFAAAAAgA&#10;h07iQAiyYOnaAAAADAEAAA8AAAAAAAAAAQAgAAAAIgAAAGRycy9kb3ducmV2LnhtbFBLAQIUABQA&#10;AAAIAIdO4kAxD7fXCwMAAMcGAAAOAAAAAAAAAAEAIAAAACkBAABkcnMvZTJvRG9jLnhtbFBLBQYA&#10;AAAABgAGAFkBAACmBgAAAAA=&#10;">
                <v:fill type="gradient" on="t" color2="#B4DFF0" o:opacity2="34734f" colors="1311f #F6F8FC;34079f #C8E5B3;62259f #C8E5B3;65536f #00B0F0;65536f #B4DFF0" angle="315" focus="100%" focussize="0,0" rotate="t">
                  <o:fill type="gradientUnscaled" v:ext="backwardCompatible"/>
                </v:fill>
                <v:stroke on="f" weight="1pt" miterlimit="8" joinstyle="miter"/>
                <v:imagedata o:title=""/>
                <o:lock v:ext="edit" aspectratio="f"/>
              </v:shape>
            </w:pict>
          </mc:Fallback>
        </mc:AlternateContent>
      </w:r>
    </w:p>
    <w:p w14:paraId="1EED446C" w14:textId="77777777" w:rsidR="00CA4872" w:rsidRDefault="00CA4872">
      <w:pPr>
        <w:jc w:val="center"/>
        <w:sectPr w:rsidR="00CA4872">
          <w:pgSz w:w="11906" w:h="16838"/>
          <w:pgMar w:top="1134" w:right="1134" w:bottom="1134" w:left="1134" w:header="851" w:footer="992" w:gutter="0"/>
          <w:pgNumType w:start="1"/>
          <w:cols w:space="425"/>
          <w:titlePg/>
          <w:docGrid w:type="lines" w:linePitch="312"/>
        </w:sectPr>
      </w:pPr>
    </w:p>
    <w:p w14:paraId="0F66AE64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52"/>
          <w:szCs w:val="56"/>
        </w:rPr>
        <w:lastRenderedPageBreak/>
        <w:t>报告阅读</w:t>
      </w:r>
      <w:r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  <w:t>指南</w:t>
      </w:r>
    </w:p>
    <w:p w14:paraId="713CECEB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sz w:val="22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6"/>
          <w:szCs w:val="40"/>
        </w:rPr>
        <w:t>测评简介</w:t>
      </w:r>
    </w:p>
    <w:p w14:paraId="4959F539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</w:rPr>
        <w:t>科学评估员工的岗位胜任力水平，已成为企业人力资源管理的关键环节。本测评从企业真实工作场景出发，将员工胜任力划分为</w:t>
      </w:r>
      <w:r>
        <w:rPr>
          <w:rFonts w:ascii="微软雅黑" w:eastAsia="微软雅黑" w:hAnsi="微软雅黑" w:cs="微软雅黑" w:hint="eastAsia"/>
          <w:b/>
          <w:bCs/>
          <w:color w:val="00B050"/>
        </w:rPr>
        <w:t>管事、管人、管己</w:t>
      </w:r>
      <w:r>
        <w:rPr>
          <w:rFonts w:ascii="微软雅黑" w:eastAsia="微软雅黑" w:hAnsi="微软雅黑" w:cs="微软雅黑" w:hint="eastAsia"/>
        </w:rPr>
        <w:t>三大类别：其中任务管理类聚焦分析判断与执行落地质量，衡量任务完成能力；人际管理类聚焦协同、团队带领与关系拓展</w:t>
      </w:r>
      <w:r>
        <w:rPr>
          <w:rFonts w:ascii="微软雅黑" w:eastAsia="微软雅黑" w:hAnsi="微软雅黑" w:cs="微软雅黑" w:hint="eastAsia"/>
          <w:szCs w:val="21"/>
        </w:rPr>
        <w:t>成效</w:t>
      </w:r>
      <w:r>
        <w:rPr>
          <w:rFonts w:ascii="微软雅黑" w:eastAsia="微软雅黑" w:hAnsi="微软雅黑" w:cs="微软雅黑" w:hint="eastAsia"/>
        </w:rPr>
        <w:t>，衡量协作成事能力；自我管理类聚焦自我驱动与担当稳定性，衡量长期投入意愿。</w:t>
      </w:r>
    </w:p>
    <w:p w14:paraId="1B215D4E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b/>
          <w:bCs/>
          <w:color w:val="00B050"/>
        </w:rPr>
        <w:t>任务管理类：</w:t>
      </w:r>
      <w:r>
        <w:rPr>
          <w:rFonts w:ascii="微软雅黑" w:eastAsia="微软雅黑" w:hAnsi="微软雅黑" w:cs="微软雅黑" w:hint="eastAsia"/>
        </w:rPr>
        <w:t>考察个体将任务转化为成果的能力，具体衡量测评对象能否运用逻辑思维与数字工具分析问题、开展系统规划并推进计划落地，同时考察其</w:t>
      </w:r>
      <w:r>
        <w:rPr>
          <w:rFonts w:ascii="微软雅黑" w:eastAsia="微软雅黑" w:hAnsi="微软雅黑" w:cs="微软雅黑" w:hint="eastAsia"/>
          <w:szCs w:val="21"/>
        </w:rPr>
        <w:t>追求</w:t>
      </w:r>
      <w:r>
        <w:rPr>
          <w:rFonts w:ascii="微软雅黑" w:eastAsia="微软雅黑" w:hAnsi="微软雅黑" w:cs="微软雅黑" w:hint="eastAsia"/>
        </w:rPr>
        <w:t>卓越的成就导向与主动精进的持续学习能力。</w:t>
      </w:r>
    </w:p>
    <w:p w14:paraId="6A054BC1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  <w:color w:val="00B050"/>
        </w:rPr>
        <w:t>人际管理类：</w:t>
      </w:r>
      <w:r>
        <w:rPr>
          <w:rFonts w:ascii="微软雅黑" w:eastAsia="微软雅黑" w:hAnsi="微软雅黑" w:cs="微软雅黑" w:hint="eastAsia"/>
        </w:rPr>
        <w:t>考察个体协同合作、带领团队以及拓展外部关系的能力，具体衡量测评对象能否开展清晰的沟通表达、完成协作配合，且在管理岗位上能否搭建</w:t>
      </w:r>
      <w:r>
        <w:rPr>
          <w:rFonts w:ascii="微软雅黑" w:eastAsia="微软雅黑" w:hAnsi="微软雅黑" w:cs="微软雅黑" w:hint="eastAsia"/>
          <w:szCs w:val="21"/>
        </w:rPr>
        <w:t>团队</w:t>
      </w:r>
      <w:r>
        <w:rPr>
          <w:rFonts w:ascii="微软雅黑" w:eastAsia="微软雅黑" w:hAnsi="微软雅黑" w:cs="微软雅黑" w:hint="eastAsia"/>
        </w:rPr>
        <w:t>、协调各方、整合资源、建立稳定的客户与合作伙伴关系。</w:t>
      </w:r>
    </w:p>
    <w:p w14:paraId="683823D2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b/>
          <w:bCs/>
          <w:color w:val="00B050"/>
        </w:rPr>
        <w:t>自我管理类：</w:t>
      </w:r>
      <w:r>
        <w:rPr>
          <w:rFonts w:ascii="微软雅黑" w:eastAsia="微软雅黑" w:hAnsi="微软雅黑" w:cs="微软雅黑" w:hint="eastAsia"/>
        </w:rPr>
        <w:t>考察个体自我管理、保持长期可靠履职的能力，具体衡量测评对象能否做到求真务实、自律遵规、敬业奉献，且在管理岗位上能否保持合理的权力动机与稳定的情绪状态。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0772"/>
      </w:tblGrid>
      <w:tr w:rsidR="00CA4872" w14:paraId="74D6FF67" w14:textId="77777777">
        <w:trPr>
          <w:trHeight w:val="2486"/>
        </w:trPr>
        <w:tc>
          <w:tcPr>
            <w:tcW w:w="10772" w:type="dxa"/>
            <w:tcBorders>
              <w:top w:val="nil"/>
              <w:left w:val="nil"/>
              <w:bottom w:val="nil"/>
              <w:right w:val="nil"/>
            </w:tcBorders>
          </w:tcPr>
          <w:p w14:paraId="4CC32108" w14:textId="77777777" w:rsidR="00CA4872" w:rsidRDefault="00000000">
            <w:pPr>
              <w:spacing w:line="118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noProof/>
              </w:rPr>
              <w:drawing>
                <wp:inline distT="0" distB="0" distL="114300" distR="114300" wp14:anchorId="4922F12C" wp14:editId="5C8AF4A2">
                  <wp:extent cx="6833235" cy="2969895"/>
                  <wp:effectExtent l="0" t="0" r="0" b="0"/>
                  <wp:docPr id="1" name="图片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33235" cy="29698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71107E7" w14:textId="77777777" w:rsidR="00CA4872" w:rsidRDefault="00CA4872">
      <w:pPr>
        <w:spacing w:line="196" w:lineRule="exact"/>
        <w:rPr>
          <w:rFonts w:ascii="微软雅黑" w:eastAsia="微软雅黑" w:hAnsi="微软雅黑" w:cs="微软雅黑" w:hint="eastAsia"/>
        </w:rPr>
      </w:pPr>
    </w:p>
    <w:p w14:paraId="636921ED" w14:textId="77777777" w:rsidR="00CA4872" w:rsidRDefault="00000000">
      <w:pPr>
        <w:jc w:val="left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版本说明（基层版/中层版）</w:t>
      </w:r>
    </w:p>
    <w:p w14:paraId="5347686C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本测评针对基层员工与中层管理者分别开发，两者共用同一套三类框架与计分口径，但维度组合完全不同——因为两类角色的核心任务不同：基层员工是个人贡献者（Individual Contributor），核心是“把自己的事做好”；中层管理者是管理者（Manager），核心是“让别人把事做好”。</w:t>
      </w:r>
    </w:p>
    <w:p w14:paraId="757DE394" w14:textId="77777777" w:rsidR="00CA4872" w:rsidRDefault="00000000">
      <w:pPr>
        <w:spacing w:line="118" w:lineRule="auto"/>
      </w:pPr>
      <w:r>
        <w:rPr>
          <w:noProof/>
        </w:rPr>
        <w:lastRenderedPageBreak/>
        <w:drawing>
          <wp:inline distT="0" distB="0" distL="114300" distR="114300" wp14:anchorId="59D7C7E9" wp14:editId="461D2669">
            <wp:extent cx="6837680" cy="4067810"/>
            <wp:effectExtent l="0" t="0" r="1270" b="8890"/>
            <wp:docPr id="50" name="图片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50" name="图片 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837680" cy="4067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9097A1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需要说明的是，中层管理者版的人际管理类</w:t>
      </w:r>
      <w:proofErr w:type="gramStart"/>
      <w:r>
        <w:rPr>
          <w:rFonts w:ascii="微软雅黑" w:eastAsia="微软雅黑" w:hAnsi="微软雅黑" w:cs="微软雅黑" w:hint="eastAsia"/>
          <w:szCs w:val="21"/>
        </w:rPr>
        <w:t xml:space="preserve">由 2 </w:t>
      </w:r>
      <w:proofErr w:type="gramEnd"/>
      <w:r>
        <w:rPr>
          <w:rFonts w:ascii="微软雅黑" w:eastAsia="微软雅黑" w:hAnsi="微软雅黑" w:cs="微软雅黑" w:hint="eastAsia"/>
          <w:szCs w:val="21"/>
        </w:rPr>
        <w:t>项增</w:t>
      </w:r>
      <w:proofErr w:type="gramStart"/>
      <w:r>
        <w:rPr>
          <w:rFonts w:ascii="微软雅黑" w:eastAsia="微软雅黑" w:hAnsi="微软雅黑" w:cs="微软雅黑" w:hint="eastAsia"/>
          <w:szCs w:val="21"/>
        </w:rPr>
        <w:t>至 5 项</w:t>
      </w:r>
      <w:proofErr w:type="gramEnd"/>
      <w:r>
        <w:rPr>
          <w:rFonts w:ascii="微软雅黑" w:eastAsia="微软雅黑" w:hAnsi="微软雅黑" w:cs="微软雅黑" w:hint="eastAsia"/>
          <w:szCs w:val="21"/>
        </w:rPr>
        <w:t>（占比</w:t>
      </w:r>
      <w:proofErr w:type="gramStart"/>
      <w:r>
        <w:rPr>
          <w:rFonts w:ascii="微软雅黑" w:eastAsia="微软雅黑" w:hAnsi="微软雅黑" w:cs="微软雅黑" w:hint="eastAsia"/>
          <w:szCs w:val="21"/>
        </w:rPr>
        <w:t xml:space="preserve">由 20% </w:t>
      </w:r>
      <w:proofErr w:type="gramEnd"/>
      <w:r>
        <w:rPr>
          <w:rFonts w:ascii="微软雅黑" w:eastAsia="微软雅黑" w:hAnsi="微软雅黑" w:cs="微软雅黑" w:hint="eastAsia"/>
          <w:szCs w:val="21"/>
        </w:rPr>
        <w:t>提升至 50%），这是两套版本最重要的结构差异，直接反映管理者能力重心在人际与组织层面。本报告为基层员工版，适用于承担一线具体工作的岗位胜任力评估。</w:t>
      </w:r>
    </w:p>
    <w:p w14:paraId="3B15E6DC" w14:textId="77777777" w:rsidR="00CA4872" w:rsidRDefault="00000000">
      <w:pPr>
        <w:jc w:val="left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保密建议</w:t>
      </w:r>
    </w:p>
    <w:p w14:paraId="52466B00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作为评估报告，这份报告的结果是保密的，建议给具有人事决策权的相关人员阅读使用，但不建议直接给受测者阅读。</w:t>
      </w:r>
    </w:p>
    <w:p w14:paraId="7283BA1C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使用建议</w:t>
      </w:r>
    </w:p>
    <w:p w14:paraId="4287BF94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1.本报告包含概览报告等多个分报告，概览报告用于快速总览受测者的整体情况，其他的分报告提供相应的详细结果，请按照实际需求进行使用。</w:t>
      </w:r>
    </w:p>
    <w:p w14:paraId="6CCD70E5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2.本报告结果基于受测者自陈反应结果，受其测评状态、自我认知偏差等影响，不能作为精准判断个体胜任力的唯一依据。更精准的测试建议根据实际情况，</w:t>
      </w:r>
      <w:r>
        <w:rPr>
          <w:rFonts w:ascii="微软雅黑" w:eastAsia="微软雅黑" w:hAnsi="微软雅黑" w:cs="微软雅黑" w:hint="eastAsia"/>
        </w:rPr>
        <w:t>结合</w:t>
      </w:r>
      <w:r>
        <w:rPr>
          <w:rFonts w:ascii="微软雅黑" w:eastAsia="微软雅黑" w:hAnsi="微软雅黑" w:cs="微软雅黑" w:hint="eastAsia"/>
          <w:szCs w:val="21"/>
        </w:rPr>
        <w:t>其他测试结果，如面试、绩效表现、情景模拟、360评估等进行综合判断。</w:t>
      </w:r>
    </w:p>
    <w:p w14:paraId="2071031F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免责声明：</w:t>
      </w:r>
      <w:sdt>
        <w:sdtPr>
          <w:alias w:val="report.disclaimer"/>
          <w:tag w:val="report.disclaimer"/>
          <w:text/>
        </w:sdtPr>
        <w:sdtContent>
          <w:r>
            <w:rPr>
              <w:rFonts w:ascii="微软雅黑" w:eastAsia="微软雅黑" w:hAnsi="微软雅黑" w:cs="微软雅黑" w:hint="eastAsia"/>
              <w:szCs w:val="21"/>
            </w:rPr>
            <w:t>本报告基于受测者在本次胜任力测评中的作答结果生成，用于辅助了解其当前胜任力表现及发展方向。测评结果可能受到作答状态、岗位经历和测评环境等因素影响，仅供人才发展、培训与管理决策参考，不应作为招聘、晋升、淘汰或其他重大人事决定的唯一依据。</w:t>
          </w:r>
        </w:sdtContent>
      </w:sdt>
    </w:p>
    <w:p w14:paraId="2A916E8A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32"/>
          <w:szCs w:val="36"/>
        </w:rPr>
        <w:t>注意事项</w:t>
      </w:r>
    </w:p>
    <w:p w14:paraId="284A7967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1.本报告中的评估要素均有特定的含义，请根据报告中呈现的说明进行理解，勿以日常经验简单判断，以免造成误解和误用。</w:t>
      </w:r>
    </w:p>
    <w:p w14:paraId="4C203304" w14:textId="77777777" w:rsidR="00CA4872" w:rsidRDefault="00000000">
      <w:pPr>
        <w:spacing w:line="280" w:lineRule="exact"/>
        <w:rPr>
          <w:rFonts w:ascii="微软雅黑" w:eastAsia="微软雅黑" w:hAnsi="微软雅黑" w:cs="微软雅黑" w:hint="eastAsia"/>
          <w:szCs w:val="21"/>
        </w:rPr>
      </w:pPr>
      <w:r>
        <w:rPr>
          <w:rFonts w:ascii="微软雅黑" w:eastAsia="微软雅黑" w:hAnsi="微软雅黑" w:cs="微软雅黑" w:hint="eastAsia"/>
          <w:szCs w:val="21"/>
        </w:rPr>
        <w:t>2.受测者在测评中的反应会随时间、经验等因素产生变化，因此本报告的有效期建议为12个月，请合理参考和使用。</w:t>
      </w:r>
    </w:p>
    <w:p w14:paraId="0A520F0D" w14:textId="77777777" w:rsidR="00CA4872" w:rsidRDefault="00CA4872">
      <w:pPr>
        <w:widowControl/>
        <w:spacing w:line="176" w:lineRule="auto"/>
        <w:jc w:val="left"/>
        <w:rPr>
          <w:rFonts w:ascii="微软雅黑" w:eastAsia="微软雅黑" w:hAnsi="微软雅黑" w:cs="微软雅黑" w:hint="eastAsia"/>
          <w:sz w:val="22"/>
        </w:rPr>
        <w:sectPr w:rsidR="00CA4872">
          <w:headerReference w:type="default" r:id="rId24"/>
          <w:footerReference w:type="default" r:id="rId25"/>
          <w:footerReference w:type="first" r:id="rId26"/>
          <w:pgSz w:w="11906" w:h="16838"/>
          <w:pgMar w:top="624" w:right="567" w:bottom="567" w:left="567" w:header="567" w:footer="340" w:gutter="0"/>
          <w:pgNumType w:start="1"/>
          <w:cols w:space="425"/>
          <w:titlePg/>
          <w:docGrid w:type="lines" w:linePitch="312"/>
        </w:sectPr>
      </w:pPr>
    </w:p>
    <w:p w14:paraId="09181D19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52"/>
          <w:szCs w:val="56"/>
        </w:rPr>
        <w:lastRenderedPageBreak/>
        <w:t>报告概览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9216"/>
      </w:tblGrid>
      <w:tr w:rsidR="00CA4872" w14:paraId="1FB30578" w14:textId="77777777">
        <w:trPr>
          <w:jc w:val="center"/>
        </w:trPr>
        <w:tc>
          <w:tcPr>
            <w:tcW w:w="9216" w:type="dxa"/>
            <w:tcBorders>
              <w:top w:val="single" w:sz="10" w:space="0" w:color="BFE3CC"/>
              <w:left w:val="single" w:sz="10" w:space="0" w:color="BFE3CC"/>
              <w:bottom w:val="single" w:sz="10" w:space="0" w:color="BFE3CC"/>
              <w:right w:val="single" w:sz="10" w:space="0" w:color="BFE3CC"/>
            </w:tcBorders>
            <w:shd w:val="clear" w:color="auto" w:fill="E8F5ED"/>
          </w:tcPr>
          <w:p w14:paraId="7D210479" w14:textId="77777777" w:rsidR="00CA4872" w:rsidRDefault="00000000">
            <w:pPr>
              <w:spacing w:after="20"/>
            </w:pPr>
            <w:r>
              <w:rPr>
                <w:rFonts w:ascii="微软雅黑" w:eastAsia="微软雅黑" w:hAnsi="微软雅黑" w:hint="eastAsia"/>
                <w:b/>
                <w:color w:val="00B050"/>
                <w:sz w:val="28"/>
              </w:rPr>
              <w:t>胜任程</w:t>
            </w:r>
            <w:r>
              <w:rPr>
                <w:rFonts w:ascii="微软雅黑" w:eastAsia="微软雅黑" w:hAnsi="微软雅黑"/>
                <w:b/>
                <w:color w:val="00B050"/>
                <w:sz w:val="28"/>
              </w:rPr>
              <w:t>度：</w:t>
            </w:r>
            <w:sdt>
              <w:sdtPr>
                <w:alias w:val="overall.level"/>
                <w:tag w:val="overall.level"/>
                <w:id w:val="147470222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color w:val="00B050"/>
                    <w:sz w:val="28"/>
                  </w:rPr>
                  <w:t>合格</w:t>
                </w:r>
                <w:r>
                  <w:rPr>
                    <w:rFonts w:ascii="微软雅黑" w:eastAsia="微软雅黑" w:hAnsi="微软雅黑"/>
                    <w:b/>
                    <w:color w:val="00B050"/>
                    <w:sz w:val="28"/>
                  </w:rPr>
                  <w:t>胜任</w:t>
                </w:r>
              </w:sdtContent>
            </w:sdt>
          </w:p>
          <w:p w14:paraId="76B57F3A" w14:textId="77777777" w:rsidR="00CA4872" w:rsidRDefault="00000000">
            <w:pPr>
              <w:spacing w:after="1"/>
              <w:rPr>
                <w:rFonts w:ascii="微软雅黑" w:eastAsia="微软雅黑" w:hAnsi="微软雅黑" w:hint="eastAsia"/>
                <w:color w:val="000000"/>
              </w:rPr>
            </w:pPr>
            <w:r>
              <w:rPr>
                <w:rFonts w:ascii="微软雅黑" w:eastAsia="微软雅黑" w:hAnsi="微软雅黑" w:hint="eastAsia"/>
                <w:color w:val="000000"/>
              </w:rPr>
              <w:t>总分</w:t>
            </w:r>
            <w:r>
              <w:rPr>
                <w:rFonts w:ascii="微软雅黑" w:eastAsia="微软雅黑" w:hAnsi="微软雅黑"/>
                <w:color w:val="000000"/>
              </w:rPr>
              <w:t xml:space="preserve"> </w:t>
            </w:r>
            <w:sdt>
              <w:sdtPr>
                <w:alias w:val="overall.score"/>
                <w:tag w:val="overall.score"/>
                <w:id w:val="147479614"/>
                <w:text/>
              </w:sdtPr>
              <w:sdtContent>
                <w:r>
                  <w:rPr>
                    <w:rFonts w:ascii="微软雅黑" w:eastAsia="微软雅黑" w:hAnsi="微软雅黑" w:hint="eastAsia"/>
                    <w:color w:val="000000"/>
                  </w:rPr>
                  <w:t>68.13</w:t>
                </w:r>
              </w:sdtContent>
            </w:sdt>
            <w:r>
              <w:rPr>
                <w:rFonts w:ascii="微软雅黑" w:eastAsia="微软雅黑" w:hAnsi="微软雅黑"/>
                <w:color w:val="000000"/>
              </w:rPr>
              <w:t xml:space="preserve"> 分，</w:t>
            </w:r>
            <w:sdt>
              <w:sdtPr>
                <w:alias w:val="overall.normComparison"/>
                <w:tag w:val="overall.normComparison"/>
                <w:id w:val="147462597"/>
                <w:text/>
              </w:sdtPr>
              <w:sdtContent>
                <w:r>
                  <w:rPr>
                    <w:rFonts w:ascii="微软雅黑" w:eastAsia="微软雅黑" w:hAnsi="微软雅黑" w:hint="eastAsia"/>
                    <w:color w:val="000000"/>
                  </w:rPr>
                  <w:t>略高于常模分</w:t>
                </w:r>
              </w:sdtContent>
            </w:sdt>
            <w:r>
              <w:rPr>
                <w:rFonts w:ascii="微软雅黑" w:eastAsia="微软雅黑" w:hAnsi="微软雅黑" w:hint="eastAsia"/>
                <w:color w:val="000000"/>
              </w:rPr>
              <w:t>，</w:t>
            </w:r>
            <w:r>
              <w:rPr>
                <w:rFonts w:ascii="微软雅黑" w:eastAsia="微软雅黑" w:hAnsi="微软雅黑"/>
                <w:color w:val="000000"/>
              </w:rPr>
              <w:t>对应</w:t>
            </w:r>
            <w:sdt>
              <w:sdtPr>
                <w:alias w:val="overall.level"/>
                <w:tag w:val="overall.level"/>
                <w:id w:val="147479293"/>
                <w:text/>
              </w:sdtPr>
              <w:sdtContent>
                <w:r>
                  <w:rPr>
                    <w:rFonts w:ascii="微软雅黑" w:eastAsia="微软雅黑" w:hAnsi="微软雅黑" w:hint="eastAsia"/>
                    <w:color w:val="000000"/>
                  </w:rPr>
                  <w:t>合格</w:t>
                </w:r>
              </w:sdtContent>
            </w:sdt>
            <w:r>
              <w:rPr>
                <w:rFonts w:ascii="微软雅黑" w:eastAsia="微软雅黑" w:hAnsi="微软雅黑"/>
                <w:color w:val="000000"/>
              </w:rPr>
              <w:t>胜任水平。</w:t>
            </w:r>
          </w:p>
          <w:p w14:paraId="2BDEDC37" w14:textId="77777777" w:rsidR="00CA4872" w:rsidRDefault="00000000">
            <w:pPr>
              <w:spacing w:after="1"/>
              <w:rPr>
                <w:rFonts w:ascii="微软雅黑" w:eastAsia="微软雅黑" w:hAnsi="微软雅黑" w:hint="eastAsia"/>
                <w:color w:val="000000"/>
              </w:rPr>
            </w:pPr>
            <w:sdt>
              <w:sdtPr>
                <w:alias w:val="rule.moduleSummary"/>
                <w:tag w:val="rule.moduleSummary"/>
                <w:id w:val="147452986"/>
                <w:text/>
              </w:sdtPr>
              <w:sdtContent>
                <w:r>
                  <w:rPr>
                    <w:rFonts w:ascii="微软雅黑" w:eastAsia="微软雅黑" w:hAnsi="微软雅黑" w:hint="eastAsia"/>
                    <w:color w:val="000000"/>
                  </w:rPr>
                  <w:t>自我管理类优势突出，任务管理类略高于常模分，人际管理类与常模分持平。</w:t>
                </w:r>
              </w:sdtContent>
            </w:sdt>
          </w:p>
        </w:tc>
      </w:tr>
    </w:tbl>
    <w:p w14:paraId="31E59E1E" w14:textId="77777777" w:rsidR="00CA4872" w:rsidRDefault="00CA4872">
      <w:pPr>
        <w:jc w:val="center"/>
      </w:pPr>
    </w:p>
    <w:p w14:paraId="50EFB05A" w14:textId="77777777" w:rsidR="00CA4872" w:rsidRDefault="00CA4872">
      <w:pPr>
        <w:jc w:val="center"/>
      </w:pP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45"/>
        <w:gridCol w:w="7117"/>
      </w:tblGrid>
      <w:tr w:rsidR="00CA4872" w14:paraId="506A765C" w14:textId="77777777">
        <w:trPr>
          <w:trHeight w:val="556"/>
        </w:trPr>
        <w:tc>
          <w:tcPr>
            <w:tcW w:w="3645" w:type="dxa"/>
            <w:vMerge w:val="restart"/>
          </w:tcPr>
          <w:p w14:paraId="164D432A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allowOverlap="1" wp14:anchorId="67577225" wp14:editId="20C2D3C7">
                      <wp:simplePos x="0" y="0"/>
                      <wp:positionH relativeFrom="column">
                        <wp:posOffset>433070</wp:posOffset>
                      </wp:positionH>
                      <wp:positionV relativeFrom="paragraph">
                        <wp:posOffset>718820</wp:posOffset>
                      </wp:positionV>
                      <wp:extent cx="1125855" cy="736600"/>
                      <wp:effectExtent l="0" t="0" r="0" b="0"/>
                      <wp:wrapNone/>
                      <wp:docPr id="4" name="圆角矩形 4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25855" cy="73660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281C78A" w14:textId="77777777" w:rsidR="00CA4872" w:rsidRPr="00B73A2D" w:rsidRDefault="00000000" w:rsidP="00B73A2D">
                                  <w:pPr>
                                    <w:spacing w:line="224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r w:rsidRPr="00B73A2D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总体评价</w:t>
                                  </w:r>
                                </w:p>
                                <w:p w14:paraId="57D0D837" w14:textId="77777777" w:rsidR="00CA4872" w:rsidRPr="00B73A2D" w:rsidRDefault="00000000" w:rsidP="00B73A2D">
                                  <w:pPr>
                                    <w:spacing w:line="224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</w:pPr>
                                  <w:sdt>
                                    <w:sdtPr>
                                      <w:rPr>
                                        <w:sz w:val="28"/>
                                        <w:szCs w:val="28"/>
                                      </w:rPr>
                                      <w:alias w:val="overall.score"/>
                                      <w:tag w:val="overall.score"/>
                                      <w:id w:val="147452646"/>
                                      <w:text/>
                                    </w:sdtPr>
                                    <w:sdtContent>
                                      <w:r w:rsidRPr="00B73A2D"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0000" w:themeColor="text1"/>
                                          <w:sz w:val="28"/>
                                          <w:szCs w:val="28"/>
                                        </w:rPr>
                                        <w:t>68.13</w:t>
                                      </w:r>
                                    </w:sdtContent>
                                  </w:sdt>
                                  <w:r w:rsidRPr="00B73A2D"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0000" w:themeColor="text1"/>
                                      <w:sz w:val="28"/>
                                      <w:szCs w:val="28"/>
                                    </w:rPr>
                                    <w:t>分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oundrect w14:anchorId="67577225" id="圆角矩形 4" o:spid="_x0000_s1026" style="position:absolute;left:0;text-align:left;margin-left:34.1pt;margin-top:56.6pt;width:88.65pt;height:58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RmLPZwIAAAoFAAAOAAAAZHJzL2Uyb0RvYy54bWysVEtv2zAMvg/YfxB0X21nTR9BnSJokWFA&#10;twbthp0VWUoMSKJGKXGyXz9KTpx262mYDzJFfuLjE6mb2501bKswtOBqXp2VnCknoWndqubfv80/&#10;XHEWonCNMOBUzfcq8Nvp+3c3nZ+oEazBNAoZOXFh0vmar2P0k6IIcq2sCGfglSOjBrQi0hZXRYOi&#10;I+/WFKOyvCg6wMYjSBUCae97I59m/1orGR+1DioyU3PKLeYV87pMazG9EZMVCr9u5SEN8Q9ZWNE6&#10;Cjq4uhdRsA22f7myrUQIoOOZBFuA1q1UuQaqpir/qOZ5LbzKtRA5wQ80hf/nVn7dPvsFEg2dD5NA&#10;Yqpip9GmP+XHdpms/UCW2kUmSVlVo/HVeMyZJNvlx4uLMrNZnE57DPGTAsuSUHOEjWue6EYyUWL7&#10;ECKFJfwRlyI6mLfG5Fsx7pWCgElTnPLMUtwblXDGPSnN2oYyG+UAuYXUnUG2FXT5QkrlYpVNZmO/&#10;QNPrL8flkPhwJKeVPSbXmjIanPceBuRr5309B3w6qnILDofLPjNcLYe85vlLfUgFDvAcFlwcTtrW&#10;Ab5Vl6GaDmF7/JGinpjEUdwtdwRJ4hKa/QIZQj8Iwct5S5fzIEJcCKTOpxmhaY6PtGgDXc3hIHG2&#10;Bvz1lj7hqSHJyllHk1Tz8HMjUHFmPjtq1evq/DyNXt6cjy9HtMGXluVLi9vYO6D7qujd8DKLCR/N&#10;UdQI9gcN/SxFJZNwkmLXXEY8bu5iP+H0bEg1m2UYjZsX8cE9e5mcJ4IdzDYRdJvb8MTOgUAauHwn&#10;h8chTfTLfUadnrDpbwAAAP//AwBQSwMEFAAGAAgAAAAhALNZmtneAAAACgEAAA8AAABkcnMvZG93&#10;bnJldi54bWxMj0FPwzAMhe9I/IfISNxYusCmrTSdEBJHkNgQEre08dJqjVOSbCv8eswJbs9+T8+f&#10;q83kB3HCmPpAGuazAgRSG2xPTsPb7ulmBSJlQ9YMgVDDFybY1JcXlSltONMrnrbZCS6hVBoNXc5j&#10;KWVqO/QmzcKIxN4+RG8yj9FJG82Zy/0gVVEspTc98YXOjPjYYXvYHr0G97l3U345GPXd+PeP0ed1&#10;lM9aX19ND/cgMk75Lwy/+IwONTM14Ug2iUHDcqU4yfv5LQsOqLvFAkTDQq0VyLqS/1+ofwAAAP//&#10;AwBQSwECLQAUAAYACAAAACEAtoM4kv4AAADhAQAAEwAAAAAAAAAAAAAAAAAAAAAAW0NvbnRlbnRf&#10;VHlwZXNdLnhtbFBLAQItABQABgAIAAAAIQA4/SH/1gAAAJQBAAALAAAAAAAAAAAAAAAAAC8BAABf&#10;cmVscy8ucmVsc1BLAQItABQABgAIAAAAIQBARmLPZwIAAAoFAAAOAAAAAAAAAAAAAAAAAC4CAABk&#10;cnMvZTJvRG9jLnhtbFBLAQItABQABgAIAAAAIQCzWZrZ3gAAAAoBAAAPAAAAAAAAAAAAAAAAAMEE&#10;AABkcnMvZG93bnJldi54bWxQSwUGAAAAAAQABADzAAAAzAUAAAAA&#10;" filled="f" stroked="f" strokeweight="1pt">
                      <v:stroke joinstyle="miter"/>
                      <v:textbox>
                        <w:txbxContent>
                          <w:p w14:paraId="5281C78A" w14:textId="77777777" w:rsidR="00CA4872" w:rsidRPr="00B73A2D" w:rsidRDefault="00000000" w:rsidP="00B73A2D">
                            <w:pPr>
                              <w:spacing w:line="224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B73A2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总体评价</w:t>
                            </w:r>
                          </w:p>
                          <w:p w14:paraId="57D0D837" w14:textId="77777777" w:rsidR="00CA4872" w:rsidRPr="00B73A2D" w:rsidRDefault="00000000" w:rsidP="00B73A2D">
                            <w:pPr>
                              <w:spacing w:line="224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sdt>
                              <w:sdtPr>
                                <w:rPr>
                                  <w:sz w:val="28"/>
                                  <w:szCs w:val="28"/>
                                </w:rPr>
                                <w:alias w:val="overall.score"/>
                                <w:tag w:val="overall.score"/>
                                <w:id w:val="147452646"/>
                                <w:text/>
                              </w:sdtPr>
                              <w:sdtContent>
                                <w:r w:rsidRPr="00B73A2D"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28"/>
                                  </w:rPr>
                                  <w:t>68.13</w:t>
                                </w:r>
                              </w:sdtContent>
                            </w:sdt>
                            <w:r w:rsidRPr="00B73A2D"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28"/>
                              </w:rPr>
                              <w:t>分</w:t>
                            </w:r>
                          </w:p>
                        </w:txbxContent>
                      </v:textbox>
                    </v:roundrect>
                  </w:pict>
                </mc:Fallback>
              </mc:AlternateContent>
            </w:r>
            <w:r>
              <w:rPr>
                <w:noProof/>
              </w:rPr>
              <w:drawing>
                <wp:anchor distT="0" distB="0" distL="114300" distR="114300" simplePos="0" relativeHeight="251665408" behindDoc="0" locked="0" layoutInCell="1" allowOverlap="1" wp14:anchorId="6D434711" wp14:editId="490A45D8">
                  <wp:simplePos x="0" y="0"/>
                  <wp:positionH relativeFrom="column">
                    <wp:posOffset>-428625</wp:posOffset>
                  </wp:positionH>
                  <wp:positionV relativeFrom="paragraph">
                    <wp:posOffset>-2626360</wp:posOffset>
                  </wp:positionV>
                  <wp:extent cx="2132965" cy="2171065"/>
                  <wp:effectExtent l="4445" t="4445" r="15240" b="15240"/>
                  <wp:wrapSquare wrapText="bothSides"/>
                  <wp:docPr id="3" name="图表 5" title="chart.overall.score"/>
                  <wp:cNvGraphicFramePr/>
                  <a:graphic>
                    <a:graphicData uri="http://schemas.openxmlformats.org/drawingml/2006/chart">
                      <c:chart r:id="rId27"/>
                    </a:graphicData>
                  </a:graphic>
                </wp:anchor>
              </w:drawing>
            </w:r>
          </w:p>
        </w:tc>
        <w:tc>
          <w:tcPr>
            <w:tcW w:w="7117" w:type="dxa"/>
          </w:tcPr>
          <w:p w14:paraId="2D166D43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2A265440" wp14:editId="1B7ADA7E">
                      <wp:extent cx="4225290" cy="467360"/>
                      <wp:effectExtent l="6350" t="6350" r="16510" b="21590"/>
                      <wp:docPr id="65" name="圆角矩形 65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5290" cy="4673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6093FBB9" w14:textId="77777777" w:rsidR="00CA4872" w:rsidRDefault="00000000">
                                  <w:pPr>
                                    <w:spacing w:line="176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任务管理类：</w:t>
                                  </w:r>
                                  <w:sdt>
                                    <w:sdtPr>
                                      <w:alias w:val="module.task_management.score"/>
                                      <w:tag w:val="module.task_management.score"/>
                                      <w:id w:val="147469453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67.50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level"/>
                                      <w:tag w:val="module.task_management.level"/>
                                      <w:id w:val="147464224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task_management.normComparison"/>
                                      <w:tag w:val="module.task_management.normComparison"/>
                                      <w:id w:val="147476254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2A265440" id="圆角矩形 65" o:spid="_x0000_s1027" style="width:332.7pt;height: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DdC2cQIAAC0FAAAOAAAAZHJzL2Uyb0RvYy54bWysVEtv2zAMvg/YfxB0X+1kfS2oUwQtMgzo&#10;1qDdsLMiS4kBSdQoJU7260fJjxRdT8NycCiJ/Eh+fNzcHqxhe4WhAVfxyVnJmXIS6sZtKv7j+/LD&#10;NWchClcLA05V/KgCv52/f3fT+pmawhZMrZARiAuz1ld8G6OfFUWQW2VFOAOvHD1qQCsiHXFT1Cha&#10;QremmJblZdEC1h5BqhDo9r575POMr7WS8VHroCIzFafYYv5i/q7Tt5jfiNkGhd82sg9D/EMUVjSO&#10;nI5Q9yIKtsPmLyjbSIQAOp5JsAVo3UiVc6BsJuWrbJ63wqucC5ET/EhT+H+w8tv+2a+QaGh9mAUS&#10;UxYHjTb9U3zskMk6jmSpQ2SSLs+n04vpJ+JU0tv55dXHy8xmcbL2GOJnBZYloeIIO1c/UUUyUWL/&#10;ECK5Jf1BL3l0sGyMyVUxLl0EME2d7vIhtYW6M8j2ggoqpFQunqciEswLTTol6+KUU5bi0agEY9yT&#10;0qypKYtpDia322vcSX4yO/sV6s7f1UVZDkmOJtl3RkzQmiIdwTuEUfNl0JM+6F4/marcrqNx2UWG&#10;m/WY7zL/estRPbsFF0dL2zjAt/IycXTb6Q8UdcQkjuJhfSBmaJSTm3Szhvq4QobQzU7wctlQPR9E&#10;iCuBNCzUArQA4iN9tIG24tBLnG0Bf791n/Sph+mVs5aGr+Lh106g4sx8cdTdaVIHAQdhPQhuZ++A&#10;yj+h1eJlFskAoxlEjWB/0l5YJC/0JJwkXxWXEYfDXeyWAG0WqRaLrEYT6UV8cM9eJvDEq4PFLoJu&#10;cqee2Oh5o5nM1e/3Rxr6l+esddpy8z8AAAD//wMAUEsDBBQABgAIAAAAIQBU5hf53AAAAAQBAAAP&#10;AAAAZHJzL2Rvd25yZXYueG1sTI/BTsMwEETvSPyDtZW4UaelhCpkU1UoiANIlLYHjm68JBH2OrLd&#10;Nvw9hgtcVhrNaOZtuRqtESfyoXeMMJtmIIgbp3tuEfa7x+sliBAVa2UcE8IXBVhVlxelKrQ78xud&#10;trEVqYRDoRC6GIdCytB0ZFWYuoE4eR/OWxWT9K3UXp1TuTVynmW5tKrntNCpgR46aj63R4vwZIaF&#10;rl83+n25bzZ+R/VL/ZwhXk3G9T2ISGP8C8MPfkKHKjEd3JF1EAYhPRJ/b/Ly/HYB4oBwd5ODrEr5&#10;H776BgAA//8DAFBLAQItABQABgAIAAAAIQC2gziS/gAAAOEBAAATAAAAAAAAAAAAAAAAAAAAAABb&#10;Q29udGVudF9UeXBlc10ueG1sUEsBAi0AFAAGAAgAAAAhADj9If/WAAAAlAEAAAsAAAAAAAAAAAAA&#10;AAAALwEAAF9yZWxzLy5yZWxzUEsBAi0AFAAGAAgAAAAhAHoN0LZxAgAALQUAAA4AAAAAAAAAAAAA&#10;AAAALgIAAGRycy9lMm9Eb2MueG1sUEsBAi0AFAAGAAgAAAAhAFTmF/ncAAAABAEAAA8AAAAAAAAA&#10;AAAAAAAAywQAAGRycy9kb3ducmV2LnhtbFBLBQYAAAAABAAEAPMAAADUBQAAAAA=&#10;" filled="f" strokecolor="#75bd42 [3207]" strokeweight="1pt">
                      <v:stroke joinstyle="miter"/>
                      <v:textbox inset="0,0,0,0">
                        <w:txbxContent>
                          <w:p w14:paraId="6093FBB9" w14:textId="77777777" w:rsidR="00CA4872" w:rsidRDefault="00000000">
                            <w:pPr>
                              <w:spacing w:line="176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任务管理类：</w:t>
                            </w:r>
                            <w:sdt>
                              <w:sdtPr>
                                <w:alias w:val="module.task_management.score"/>
                                <w:tag w:val="module.task_management.score"/>
                                <w:id w:val="147469453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67.50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level"/>
                                <w:tag w:val="module.task_management.level"/>
                                <w:id w:val="147464224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task_management.normComparison"/>
                                <w:tag w:val="module.task_management.normComparison"/>
                                <w:id w:val="147476254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CA4872" w14:paraId="42D71B0C" w14:textId="77777777">
        <w:trPr>
          <w:trHeight w:val="556"/>
        </w:trPr>
        <w:tc>
          <w:tcPr>
            <w:tcW w:w="3645" w:type="dxa"/>
            <w:vMerge/>
          </w:tcPr>
          <w:p w14:paraId="1F4B8B27" w14:textId="77777777" w:rsidR="00CA4872" w:rsidRDefault="00CA4872">
            <w:pPr>
              <w:jc w:val="center"/>
            </w:pPr>
          </w:p>
        </w:tc>
        <w:tc>
          <w:tcPr>
            <w:tcW w:w="7117" w:type="dxa"/>
          </w:tcPr>
          <w:p w14:paraId="302627F1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531CD2F0" wp14:editId="13D51FC0">
                      <wp:extent cx="4225290" cy="467360"/>
                      <wp:effectExtent l="6350" t="6350" r="16510" b="21590"/>
                      <wp:docPr id="17" name="圆角矩形 17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25290" cy="46736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A4DB5D0" w14:textId="77777777" w:rsidR="00CA4872" w:rsidRDefault="00000000">
                                  <w:pPr>
                                    <w:spacing w:line="176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人际管理类：</w:t>
                                  </w:r>
                                  <w:sdt>
                                    <w:sdtPr>
                                      <w:alias w:val="module.interpersonal_management.score"/>
                                      <w:tag w:val="module.interpersonal_management.score"/>
                                      <w:id w:val="147464978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59.38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level"/>
                                      <w:tag w:val="module.interpersonal_management.level"/>
                                      <w:id w:val="147464767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合格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interpersonal_management.normComparison"/>
                                      <w:tag w:val="module.interpersonal_management.normComparison"/>
                                      <w:id w:val="147462702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略高于常模分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531CD2F0" id="圆角矩形 17" o:spid="_x0000_s1028" style="width:332.7pt;height:36.8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m8fcQIAAC0FAAAOAAAAZHJzL2Uyb0RvYy54bWysVEtv2zAMvg/YfxB0X+1kfS2IUwQpMgzo&#10;1qLdsLMiS4kBSdQoJU7260fJjxZdT8NycCiJ/Eh+fMxvjtawg8LQgKv45KzkTDkJdeO2Ff/xff3h&#10;mrMQhauFAacqflKB3yzev5u3fqamsANTK2QE4sKs9RXfxehnRRHkTlkRzsArR48a0IpIR9wWNYqW&#10;0K0ppmV5WbSAtUeQKgS6ve0e+SLja61kvNc6qMhMxSm2mL+Yv5v0LRZzMdui8LtG9mGIf4jCisaR&#10;0xHqVkTB9tj8BWUbiRBAxzMJtgCtG6lyDpTNpHyVzdNOeJVzIXKCH2kK/w9Wfjs8+QckGlofZoHE&#10;lMVRo03/FB87ZrJOI1nqGJmky/Pp9GL6iTiV9HZ+efXxMrNZPFt7DPGzAsuSUHGEvasfqSKZKHG4&#10;C5Hckv6glzw6WDfG5KoYly4CmKZOd/mQ2kKtDLKDoIIKKZWL56mIBPNCk07JunjOKUvxZFSCMe5R&#10;adbUlMU0B5Pb7TXuJD+Zvf0Kdefv6qIshyRHk+w7IyZoTZGO4B3CqPky6EkfdK+fTFVu19G47CLD&#10;7WbMd51/veWont2Ci6OlbRzgW3mZOLrt9AeKOmISR/G4ORIziZi+JzZQnx6QIXSzE7xcN1TPOxHi&#10;g0AaFmoBWgDxnj7aQFtx6CXOdoC/37pP+tTD9MpZS8NX8fBrL1BxZr446u40qYOAg7AZBLe3K6Dy&#10;T2i1eJlFMsBoBlEj2J+0F5bJCz0JJ8lXxWXE4bCK3RKgzSLVcpnVaCK9iHfuycsEnnh1sNxH0E3u&#10;1MRPx0bPG81krn6/P9LQvzxnrectt/gDAAD//wMAUEsDBBQABgAIAAAAIQBU5hf53AAAAAQBAAAP&#10;AAAAZHJzL2Rvd25yZXYueG1sTI/BTsMwEETvSPyDtZW4UaelhCpkU1UoiANIlLYHjm68JBH2OrLd&#10;Nvw9hgtcVhrNaOZtuRqtESfyoXeMMJtmIIgbp3tuEfa7x+sliBAVa2UcE8IXBVhVlxelKrQ78xud&#10;trEVqYRDoRC6GIdCytB0ZFWYuoE4eR/OWxWT9K3UXp1TuTVynmW5tKrntNCpgR46aj63R4vwZIaF&#10;rl83+n25bzZ+R/VL/ZwhXk3G9T2ISGP8C8MPfkKHKjEd3JF1EAYhPRJ/b/Ly/HYB4oBwd5ODrEr5&#10;H776BgAA//8DAFBLAQItABQABgAIAAAAIQC2gziS/gAAAOEBAAATAAAAAAAAAAAAAAAAAAAAAABb&#10;Q29udGVudF9UeXBlc10ueG1sUEsBAi0AFAAGAAgAAAAhADj9If/WAAAAlAEAAAsAAAAAAAAAAAAA&#10;AAAALwEAAF9yZWxzLy5yZWxzUEsBAi0AFAAGAAgAAAAhAFRKbx9xAgAALQUAAA4AAAAAAAAAAAAA&#10;AAAALgIAAGRycy9lMm9Eb2MueG1sUEsBAi0AFAAGAAgAAAAhAFTmF/ncAAAABAEAAA8AAAAAAAAA&#10;AAAAAAAAywQAAGRycy9kb3ducmV2LnhtbFBLBQYAAAAABAAEAPMAAADUBQAAAAA=&#10;" filled="f" strokecolor="#75bd42 [3207]" strokeweight="1pt">
                      <v:stroke joinstyle="miter"/>
                      <v:textbox inset="0,0,0,0">
                        <w:txbxContent>
                          <w:p w14:paraId="5A4DB5D0" w14:textId="77777777" w:rsidR="00CA4872" w:rsidRDefault="00000000">
                            <w:pPr>
                              <w:spacing w:line="176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人际管理类：</w:t>
                            </w:r>
                            <w:sdt>
                              <w:sdtPr>
                                <w:alias w:val="module.interpersonal_management.score"/>
                                <w:tag w:val="module.interpersonal_management.score"/>
                                <w:id w:val="147464978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59.38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level"/>
                                <w:tag w:val="module.interpersonal_management.level"/>
                                <w:id w:val="147464767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合格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interpersonal_management.normComparison"/>
                                <w:tag w:val="module.interpersonal_management.normComparison"/>
                                <w:id w:val="147462702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略高于常模分</w:t>
                                </w:r>
                              </w:sdtContent>
                            </w:sdt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  <w:tr w:rsidR="00CA4872" w14:paraId="7C7453AE" w14:textId="77777777">
        <w:trPr>
          <w:trHeight w:val="665"/>
        </w:trPr>
        <w:tc>
          <w:tcPr>
            <w:tcW w:w="3645" w:type="dxa"/>
            <w:vMerge/>
          </w:tcPr>
          <w:p w14:paraId="513574AC" w14:textId="77777777" w:rsidR="00CA4872" w:rsidRDefault="00CA4872">
            <w:pPr>
              <w:jc w:val="center"/>
            </w:pPr>
          </w:p>
        </w:tc>
        <w:tc>
          <w:tcPr>
            <w:tcW w:w="7117" w:type="dxa"/>
          </w:tcPr>
          <w:p w14:paraId="0AC9D81C" w14:textId="77777777" w:rsidR="00CA4872" w:rsidRDefault="00000000">
            <w:pPr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inline distT="0" distB="0" distL="114300" distR="114300" wp14:anchorId="722FC511" wp14:editId="2DA7FF7C">
                      <wp:extent cx="4206875" cy="458470"/>
                      <wp:effectExtent l="6350" t="6350" r="15875" b="11430"/>
                      <wp:docPr id="36" name="圆角矩形 36"/>
                      <wp:cNvGraphicFramePr/>
                      <a:graphic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4206875" cy="458470"/>
                              </a:xfrm>
                              <a:prstGeom prst="roundRect">
                                <a:avLst/>
                              </a:prstGeom>
                              <a:noFill/>
                              <a:ln>
                                <a:solidFill>
                                  <a:schemeClr val="accent4"/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lumMod val="7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rgbClr val="FFFFFF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p w14:paraId="581C79CE" w14:textId="77777777" w:rsidR="00CA4872" w:rsidRDefault="00000000">
                                  <w:pPr>
                                    <w:spacing w:line="176" w:lineRule="exact"/>
                                    <w:jc w:val="center"/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</w:pPr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>自我管理类：</w:t>
                                  </w:r>
                                  <w:sdt>
                                    <w:sdtPr>
                                      <w:alias w:val="module.self_management.score"/>
                                      <w:tag w:val="module.self_management.score"/>
                                      <w:id w:val="147480140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75.00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level"/>
                                      <w:tag w:val="module.self_management.level"/>
                                      <w:id w:val="147466561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良好</w:t>
                                      </w:r>
                                    </w:sdtContent>
                                  </w:sdt>
                                  <w:r>
                                    <w:rPr>
                                      <w:rFonts w:ascii="微软雅黑" w:eastAsia="微软雅黑" w:hAnsi="微软雅黑" w:cs="微软雅黑" w:hint="eastAsia"/>
                                      <w:b/>
                                      <w:bCs/>
                                      <w:color w:val="00B050"/>
                                      <w:sz w:val="22"/>
                                      <w:szCs w:val="28"/>
                                    </w:rPr>
                                    <w:t xml:space="preserve">  </w:t>
                                  </w:r>
                                  <w:sdt>
                                    <w:sdtPr>
                                      <w:alias w:val="module.self_management.normComparison"/>
                                      <w:tag w:val="module.self_management.normComparison"/>
                                      <w:id w:val="147452233"/>
                                      <w:text/>
                                    </w:sdtPr>
                                    <w:sdtContent>
                                      <w:r>
                                        <w:rPr>
                                          <w:rFonts w:ascii="微软雅黑" w:eastAsia="微软雅黑" w:hAnsi="微软雅黑" w:cs="微软雅黑" w:hint="eastAsia"/>
                                          <w:b/>
                                          <w:bCs/>
                                          <w:color w:val="00B050"/>
                                          <w:sz w:val="22"/>
                                          <w:szCs w:val="28"/>
                                        </w:rPr>
                                        <w:t>优势突出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roundrect w14:anchorId="722FC511" id="圆角矩形 36" o:spid="_x0000_s1029" style="width:331.25pt;height:36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mGKcgIAAC0FAAAOAAAAZHJzL2Uyb0RvYy54bWysVEtv2zAMvg/YfxB0X+1k6QNBnSJokWFA&#10;txZth50VWUoEyKJGKXGyXz9KfqToehrmg0xJ5Efyo8jrm0Nj2V5hMOAqPjkrOVNOQm3cpuI/Xlaf&#10;rjgLUbhaWHCq4kcV+M3i44fr1s/VFLZga4WMQFyYt77i2xj9vCiC3KpGhDPwytGlBmxEpC1uihpF&#10;S+iNLaZleVG0gLVHkCoEOr3rLvki42utZHzQOqjIbMUptphXzOs6rcXiWsw3KPzWyD4M8Q9RNMI4&#10;cjpC3Yko2A7NX1CNkQgBdDyT0BSgtZEq50DZTMo32TxvhVc5FyIn+JGm8P9g5ff9s39EoqH1YR5I&#10;TFkcNDbpT/GxQybrOJKlDpFJOpxNy4ury3POJN3Nzq9ml5nN4mTtMcQvChqWhIoj7Fz9RBXJRIn9&#10;fYjklvQHveTRwcpYm6tiXToIYE2dzvImPQt1a5HtBRVUSKlcnKUiEswrTdol6+KUU5bi0aoEY92T&#10;0szUlMU0B5Of21vcSb6yu+Yb1J2/y/OyHJIcTbLvjJigNUU6gncIo+broCd90L1+MlX5uY7GZRcZ&#10;btZjvqv89ZajenYLLo6WjXGA7+Vl4+i20x8o6ohJHMXD+kDMVPxzcpNO1lAfH5EhdL0TvFwZque9&#10;CPFRIDULtRUNgPhAi7bQVhx6ibMt4O/3zpM+vWG65ayl5qt4+LUTqDizXx297tSpg4CDsB4Et2tu&#10;gco/odHiZRbJAKMdRI3Q/KS5sExe6Eo4Sb4qLiMOm9vYDQGaLFItl1mNOtKLeO+evUzgiVcHy10E&#10;bfJLPbHR80Y9mavfz4/U9K/3Wes05RZ/AAAA//8DAFBLAwQUAAYACAAAACEA4jidH9wAAAAEAQAA&#10;DwAAAGRycy9kb3ducmV2LnhtbEyPwU7DMBBE70j8g7VI3KhDBKFK41QIBXEAidL2wNGNt0mEvY5s&#10;tw1/z8KlXFYazWjmbbWcnBVHDHHwpOB2loFAar0ZqFOw3TzfzEHEpMlo6wkVfGOEZX15UenS+BN9&#10;4HGdOsElFEutoE9pLKWMbY9Ox5kfkdjb++B0Yhk6aYI+cbmzMs+yQjo9EC/0esSnHtuv9cEpeLHj&#10;nWneV+Zzvm1XYYPNW/OaKXV9NT0uQCSc0jkMv/iMDjUz7fyBTBRWAT+S/i57RZHfg9gpeMhzkHUl&#10;/8PXPwAAAP//AwBQSwECLQAUAAYACAAAACEAtoM4kv4AAADhAQAAEwAAAAAAAAAAAAAAAAAAAAAA&#10;W0NvbnRlbnRfVHlwZXNdLnhtbFBLAQItABQABgAIAAAAIQA4/SH/1gAAAJQBAAALAAAAAAAAAAAA&#10;AAAAAC8BAABfcmVscy8ucmVsc1BLAQItABQABgAIAAAAIQAyemGKcgIAAC0FAAAOAAAAAAAAAAAA&#10;AAAAAC4CAABkcnMvZTJvRG9jLnhtbFBLAQItABQABgAIAAAAIQDiOJ0f3AAAAAQBAAAPAAAAAAAA&#10;AAAAAAAAAMwEAABkcnMvZG93bnJldi54bWxQSwUGAAAAAAQABADzAAAA1QUAAAAA&#10;" filled="f" strokecolor="#75bd42 [3207]" strokeweight="1pt">
                      <v:stroke joinstyle="miter"/>
                      <v:textbox inset="0,0,0,0">
                        <w:txbxContent>
                          <w:p w14:paraId="581C79CE" w14:textId="77777777" w:rsidR="00CA4872" w:rsidRDefault="00000000">
                            <w:pPr>
                              <w:spacing w:line="176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>自我管理类：</w:t>
                            </w:r>
                            <w:sdt>
                              <w:sdtPr>
                                <w:alias w:val="module.self_management.score"/>
                                <w:tag w:val="module.self_management.score"/>
                                <w:id w:val="147480140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75.00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level"/>
                                <w:tag w:val="module.self_management.level"/>
                                <w:id w:val="147466561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良好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B050"/>
                                <w:sz w:val="22"/>
                                <w:szCs w:val="28"/>
                              </w:rPr>
                              <w:t xml:space="preserve">  </w:t>
                            </w:r>
                            <w:sdt>
                              <w:sdtPr>
                                <w:alias w:val="module.self_management.normComparison"/>
                                <w:tag w:val="module.self_management.normComparison"/>
                                <w:id w:val="147452233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B050"/>
                                    <w:sz w:val="22"/>
                                    <w:szCs w:val="28"/>
                                  </w:rPr>
                                  <w:t>优势突出</w:t>
                                </w:r>
                              </w:sdtContent>
                            </w:sdt>
                          </w:p>
                        </w:txbxContent>
                      </v:textbox>
                      <w10:anchorlock/>
                    </v:roundrect>
                  </w:pict>
                </mc:Fallback>
              </mc:AlternateContent>
            </w:r>
          </w:p>
        </w:tc>
      </w:tr>
    </w:tbl>
    <w:p w14:paraId="15BB2C2E" w14:textId="77777777" w:rsidR="00CA4872" w:rsidRDefault="00CA4872">
      <w:pPr>
        <w:jc w:val="center"/>
      </w:pPr>
    </w:p>
    <w:p w14:paraId="489A9ED4" w14:textId="77777777" w:rsidR="00CA4872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100F783" wp14:editId="3D2430A9">
                <wp:simplePos x="0" y="0"/>
                <wp:positionH relativeFrom="column">
                  <wp:posOffset>-1757045</wp:posOffset>
                </wp:positionH>
                <wp:positionV relativeFrom="paragraph">
                  <wp:posOffset>160655</wp:posOffset>
                </wp:positionV>
                <wp:extent cx="1125855" cy="736600"/>
                <wp:effectExtent l="0" t="0" r="0" b="0"/>
                <wp:wrapNone/>
                <wp:docPr id="37" name="圆角矩形 37"/>
                <wp:cNvGraphicFramePr/>
                <a:graphic>
                  <a:graphicData uri="http://schemas.microsoft.com/office/word/2010/wordprocessingShape">
                    <wps:wsp>
                      <wps:cNvSpPr/>
                      <wps:spPr>
                        <a:xfrm>
                          <a:off x="1000760" y="4253230"/>
                          <a:ext cx="1125855" cy="736600"/>
                        </a:xfrm>
                        <a:prstGeom prst="round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lumMod val="7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rgbClr val="FFFFFF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64166E4" w14:textId="77777777" w:rsidR="00CA4872" w:rsidRDefault="00000000">
                            <w:pPr>
                              <w:spacing w:line="196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  <w:t>总体评价</w:t>
                            </w:r>
                          </w:p>
                          <w:p w14:paraId="46152998" w14:textId="77777777" w:rsidR="00CA4872" w:rsidRDefault="00000000">
                            <w:pPr>
                              <w:spacing w:line="196" w:lineRule="exact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</w:pPr>
                            <w:sdt>
                              <w:sdtPr>
                                <w:alias w:val="overall.score"/>
                                <w:tag w:val="overall.score"/>
                                <w:id w:val="147460618"/>
                                <w:text/>
                              </w:sdtPr>
                              <w:sdtContent>
                                <w:r>
                                  <w:rPr>
                                    <w:rFonts w:ascii="微软雅黑" w:eastAsia="微软雅黑" w:hAnsi="微软雅黑" w:cs="微软雅黑" w:hint="eastAsia"/>
                                    <w:b/>
                                    <w:bCs/>
                                    <w:color w:val="000000" w:themeColor="text1"/>
                                    <w:sz w:val="28"/>
                                    <w:szCs w:val="36"/>
                                  </w:rPr>
                                  <w:t>68.13</w:t>
                                </w:r>
                              </w:sdtContent>
                            </w:sdt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000000" w:themeColor="text1"/>
                                <w:sz w:val="28"/>
                                <w:szCs w:val="36"/>
                              </w:rPr>
                              <w:t>分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w14:anchorId="2100F783" id="圆角矩形 37" o:spid="_x0000_s1030" style="position:absolute;left:0;text-align:left;margin-left:-138.35pt;margin-top:12.65pt;width:88.65pt;height:58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Zpm+dwIAAB0FAAAOAAAAZHJzL2Uyb0RvYy54bWysVE1v2zAMvQ/YfxB0X+24+eiCOkXQIsOA&#10;bi3aDTsrspQYkEWNUuJkv36U7Djt1tOwHBxJfHokH0ld3xwaw/YKfQ225KOLnDNlJVS13ZT8+7fV&#10;hyvOfBC2EgasKvlReX6zeP/uunVzVcAWTKWQEYn189aVfBuCm2eZl1vVCH8BTlkyasBGBNriJqtQ&#10;tMTemKzI82nWAlYOQSrv6fSuM/JF4tdayfCgtVeBmZJTbCF9MX3X8ZstrsV8g8Jta9mHIf4hikbU&#10;lpwOVHciCLbD+i+qppYIHnS4kNBkoHUtVcqBshnlf2TzvBVOpVxIHO8Gmfz/o5Vf98/uEUmG1vm5&#10;p2XM4qCxif8UHztQWfM8n01JvmPJx8XksrjshVOHwGQEjIrJ1WTCmSTE7HI6zRMgOzM59OGTgobF&#10;RckRdrZ6ouok0cT+3gcKgfAnXPRuYVUbkypk7KsDAsaT7BxzWoWjURFn7JPSrK4osiI5SO2kbg2y&#10;vaBGEFIqG0bJZHbNF6i689mEEo0tQfzDlbRLjJFaU0QDeccwIF+TdzQ9Pl5VqR2Hy3kXGW7WQ1yr&#10;9OsDGODJLdgw3GxqC/hWXoZy6t12+JNEnTBRo3BYH0gZqmNExpM1VMdHZAjdbHgnVzXV6F748CiQ&#10;hoHqTgMeHuijDbQlh37F2Rbw11vnEU89SlbOWhqukvufO4GKM/PZUvd+HI3HcRrTZjyZFbTBl5b1&#10;S4vdNbdAZRvRU+JkWkZ8MKelRmh+0DuwjF7JJKwk3yWXAU+b29ANPb0kUi2XCUYT6ES4t89ORvKo&#10;s4XlLoCuUzee1el1pBlM3dC/F3HIX+4T6vyqLX4DAAD//wMAUEsDBBQABgAIAAAAIQDALGqR4AAA&#10;AAsBAAAPAAAAZHJzL2Rvd25yZXYueG1sTI/BTsMwEETvSPyDtUjcUqdpaUmIUyEkjlSiICRum3jr&#10;RI3XIXbbwNfjnuC4mqeZt+Vmsr040eg7xwrmsxQEceN0x0bB+9tzcg/CB2SNvWNS8E0eNtX1VYmF&#10;dmd+pdMuGBFL2BeooA1hKKT0TUsW/cwNxDHbu9FiiOdopB7xHMttL7M0XUmLHceFFgd6aqk57I5W&#10;gfnamylsD5j91Pbjc7AhH+WLUrc30+MDiEBT+IPhoh/VoYpOtTuy9qJXkGTr1TqyCrK7BYhIJHm+&#10;BFFHdDlfgKxK+f+H6hcAAP//AwBQSwECLQAUAAYACAAAACEAtoM4kv4AAADhAQAAEwAAAAAAAAAA&#10;AAAAAAAAAAAAW0NvbnRlbnRfVHlwZXNdLnhtbFBLAQItABQABgAIAAAAIQA4/SH/1gAAAJQBAAAL&#10;AAAAAAAAAAAAAAAAAC8BAABfcmVscy8ucmVsc1BLAQItABQABgAIAAAAIQBuZpm+dwIAAB0FAAAO&#10;AAAAAAAAAAAAAAAAAC4CAABkcnMvZTJvRG9jLnhtbFBLAQItABQABgAIAAAAIQDALGqR4AAAAAsB&#10;AAAPAAAAAAAAAAAAAAAAANEEAABkcnMvZG93bnJldi54bWxQSwUGAAAAAAQABADzAAAA3gUAAAAA&#10;" filled="f" stroked="f" strokeweight="1pt">
                <v:stroke joinstyle="miter"/>
                <v:textbox>
                  <w:txbxContent>
                    <w:p w14:paraId="764166E4" w14:textId="77777777" w:rsidR="00CA4872" w:rsidRDefault="00000000">
                      <w:pPr>
                        <w:spacing w:line="196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  <w:t>总体评价</w:t>
                      </w:r>
                    </w:p>
                    <w:p w14:paraId="46152998" w14:textId="77777777" w:rsidR="00CA4872" w:rsidRDefault="00000000">
                      <w:pPr>
                        <w:spacing w:line="196" w:lineRule="exact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</w:pPr>
                      <w:sdt>
                        <w:sdtPr>
                          <w:alias w:val="overall.score"/>
                          <w:tag w:val="overall.score"/>
                          <w:id w:val="147460618"/>
                          <w:text/>
                        </w:sdtPr>
                        <w:sdtContent>
                          <w:r>
                            <w:rPr>
                              <w:rFonts w:ascii="微软雅黑" w:eastAsia="微软雅黑" w:hAnsi="微软雅黑" w:cs="微软雅黑" w:hint="eastAsia"/>
                              <w:b/>
                              <w:bCs/>
                              <w:color w:val="000000" w:themeColor="text1"/>
                              <w:sz w:val="28"/>
                              <w:szCs w:val="36"/>
                            </w:rPr>
                            <w:t>68.13</w:t>
                          </w:r>
                        </w:sdtContent>
                      </w:sdt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000000" w:themeColor="text1"/>
                          <w:sz w:val="28"/>
                          <w:szCs w:val="36"/>
                        </w:rPr>
                        <w:t>分</w:t>
                      </w:r>
                    </w:p>
                  </w:txbxContent>
                </v:textbox>
              </v:roundrect>
            </w:pict>
          </mc:Fallback>
        </mc:AlternateContent>
      </w:r>
    </w:p>
    <w:p w14:paraId="6ECBF4BE" w14:textId="77777777" w:rsidR="00CA4872" w:rsidRDefault="00000000">
      <w:pPr>
        <w:spacing w:line="280" w:lineRule="exact"/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/>
          <w:b/>
          <w:color w:val="00B050"/>
        </w:rPr>
        <w:t>使用建议：</w:t>
      </w:r>
      <w:sdt>
        <w:sdtPr>
          <w:alias w:val="rule.overallAdvice"/>
          <w:tag w:val="rule.overallAdvice"/>
          <w:id w:val="147466892"/>
          <w:text/>
        </w:sdtPr>
        <w:sdtContent>
          <w:r>
            <w:rPr>
              <w:rFonts w:ascii="微软雅黑" w:eastAsia="微软雅黑" w:hAnsi="微软雅黑" w:hint="eastAsia"/>
              <w:color w:val="000000"/>
            </w:rPr>
            <w:t>受测者在岗位胜任力上整体表现合格，具备基本胜任当前工作的条件。建议在人才决策与培养中，以其低分项（成就导向、沟通表达）为重点关注方向，并结合面试、业绩等其他信息综合判断，避免单独依据本报告得出结论。</w:t>
          </w:r>
        </w:sdtContent>
      </w:sdt>
    </w:p>
    <w:p w14:paraId="6ECBF4BE" w14:textId="77777777" w:rsidR="00CA4872" w:rsidRDefault="00000000">
      <w:pPr>
        <w:spacing w:line="280" w:lineRule="exact"/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 w:hint="eastAsia"/>
          <w:color w:val="000000"/>
        </w:rPr>
        <w:t>效度说明：</w:t>
      </w:r>
      <w:sdt>
        <w:sdtPr>
          <w:alias w:val="validity.text"/>
          <w:tag w:val="validity.text"/>
          <w:text/>
        </w:sdtPr>
        <w:sdtContent>
          <w:r>
            <w:rPr>
              <w:rFonts w:ascii="微软雅黑" w:eastAsia="微软雅黑" w:hAnsi="微软雅黑" w:hint="eastAsia"/>
              <w:color w:val="000000"/>
            </w:rPr>
            <w:t>本次测评作答效度良好，结果具有较好的参考价值。</w:t>
          </w:r>
        </w:sdtContent>
      </w:sdt>
    </w:p>
    <w:p w14:paraId="2179130A" w14:textId="77777777" w:rsidR="00CA4872" w:rsidRDefault="00CA4872"/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0772"/>
      </w:tblGrid>
      <w:tr w:rsidR="00CA4872" w14:paraId="6360F027" w14:textId="77777777">
        <w:trPr>
          <w:trHeight w:val="2454"/>
        </w:trPr>
        <w:tc>
          <w:tcPr>
            <w:tcW w:w="10772" w:type="dxa"/>
          </w:tcPr>
          <w:p w14:paraId="3CDC1D68" w14:textId="77777777" w:rsidR="00CA4872" w:rsidRDefault="00000000">
            <w:pPr>
              <w:jc w:val="center"/>
            </w:pPr>
            <w:r>
              <w:rPr>
                <w:noProof/>
              </w:rPr>
              <w:drawing>
                <wp:inline distT="0" distB="0" distL="0" distR="0">
                  <wp:extent cx="368223" cy="2309844"/>
                  <wp:effectExtent l="0" t="0" r="0" b="0"/>
                  <wp:docPr id="1805054567" name="等级刻度" title="chart.dimension.comparison.scale"/>
                  <wp:cNvGraphicFramePr/>
                  <a:graphic>
                    <a:graphicData uri="http://schemas.openxmlformats.org/drawingml/2006/picture">
                      <pic:pic>
                        <pic:nvPicPr>
                          <pic:cNvPr id="22" name="图片 3"/>
                          <pic:cNvPicPr>
                            <a:picLocks noChangeAspect="1"/>
                          </pic:cNvPicPr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8223" cy="23098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  <w:drawing>
                <wp:inline distT="0" distB="0" distL="0" distR="0">
                  <wp:extent cx="5671071" cy="2786380"/>
                  <wp:effectExtent l="0" t="4445" r="15240" b="9525"/>
                  <wp:docPr id="1805054568" name="十维得分与常模" title="chart.dimension.comparison"/>
                  <wp:cNvGraphicFramePr/>
                  <a:graphic>
                    <a:graphicData uri="http://schemas.openxmlformats.org/drawingml/2006/chart">
                      <c:chart r:id="rId29"/>
                    </a:graphicData>
                  </a:graphic>
                </wp:inline>
              </w:drawing>
            </w:r>
          </w:p>
        </w:tc>
      </w:tr>
    </w:tbl>
    <w:p w14:paraId="18E9EC0D" w14:textId="77777777" w:rsidR="00CA4872" w:rsidRDefault="00CA4872"/>
    <w:p w14:paraId="61116711" w14:textId="77777777" w:rsidR="00CA4872" w:rsidRDefault="00000000">
      <w:r>
        <w:br w:type="page"/>
      </w:r>
    </w:p>
    <w:p w14:paraId="73ABE7CA" w14:textId="77777777" w:rsidR="00CA4872" w:rsidRDefault="00000000">
      <w:pPr>
        <w:spacing w:before="98" w:after="39"/>
        <w:jc w:val="left"/>
        <w:rPr>
          <w:rFonts w:ascii="微软雅黑" w:eastAsia="微软雅黑" w:hAnsi="微软雅黑" w:hint="eastAsia"/>
          <w:b/>
          <w:color w:val="00B050"/>
          <w:sz w:val="28"/>
        </w:rPr>
      </w:pPr>
      <w:r>
        <w:rPr>
          <w:rFonts w:ascii="微软雅黑" w:eastAsia="微软雅黑" w:hAnsi="微软雅黑" w:hint="eastAsia"/>
          <w:b/>
          <w:color w:val="00B050"/>
          <w:sz w:val="28"/>
        </w:rPr>
        <w:lastRenderedPageBreak/>
        <w:t>胜任力综合表现</w:t>
      </w:r>
    </w:p>
    <w:p w14:paraId="24E830D0" w14:textId="77777777" w:rsidR="00CA4872" w:rsidRDefault="00000000">
      <w:pPr>
        <w:spacing w:line="280" w:lineRule="exact"/>
        <w:rPr>
          <w:rFonts w:ascii="微软雅黑" w:eastAsia="微软雅黑" w:hAnsi="微软雅黑" w:hint="eastAsia"/>
          <w:color w:val="000000"/>
        </w:rPr>
      </w:pPr>
      <w:r>
        <w:rPr>
          <w:rFonts w:ascii="微软雅黑" w:eastAsia="微软雅黑" w:hAnsi="微软雅黑"/>
          <w:color w:val="000000"/>
        </w:rPr>
        <w:t>呈现</w:t>
      </w:r>
      <w:r>
        <w:rPr>
          <w:rFonts w:ascii="微软雅黑" w:eastAsia="微软雅黑" w:hAnsi="微软雅黑" w:hint="eastAsia"/>
          <w:color w:val="000000"/>
        </w:rPr>
        <w:t>受测者</w:t>
      </w:r>
      <w:r>
        <w:rPr>
          <w:rFonts w:ascii="微软雅黑" w:eastAsia="微软雅黑" w:hAnsi="微软雅黑"/>
          <w:color w:val="000000"/>
        </w:rPr>
        <w:t>在实际⼯作中可能的突出表现，这些表现来⾃其分数最⾼的三项胜任⼒和分数最低的</w:t>
      </w:r>
      <w:r>
        <w:rPr>
          <w:rFonts w:ascii="微软雅黑" w:eastAsia="微软雅黑" w:hAnsi="微软雅黑" w:hint="eastAsia"/>
          <w:color w:val="000000"/>
        </w:rPr>
        <w:t>两</w:t>
      </w:r>
      <w:r>
        <w:rPr>
          <w:rFonts w:ascii="微软雅黑" w:eastAsia="微软雅黑" w:hAnsi="微软雅黑"/>
          <w:color w:val="000000"/>
        </w:rPr>
        <w:t>项胜任⼒。</w:t>
      </w:r>
    </w:p>
    <w:tbl>
      <w:tblPr>
        <w:tblStyle w:val="a8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6"/>
        <w:gridCol w:w="5386"/>
      </w:tblGrid>
      <w:tr w:rsidR="00CA4872" w14:paraId="11D6D3F6" w14:textId="77777777">
        <w:tc>
          <w:tcPr>
            <w:tcW w:w="5386" w:type="dxa"/>
          </w:tcPr>
          <w:p w14:paraId="7AA55BEC" w14:textId="77777777" w:rsidR="00CA4872" w:rsidRDefault="00000000">
            <w:pPr>
              <w:rPr>
                <w:rFonts w:ascii="微软雅黑" w:eastAsia="微软雅黑" w:hAnsi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B050"/>
                <w:szCs w:val="21"/>
              </w:rPr>
              <w:t>优势项</w:t>
            </w:r>
          </w:p>
          <w:p w14:paraId="34C46E10" w14:textId="77777777" w:rsidR="00CA4872" w:rsidRDefault="00000000">
            <w:pPr>
              <w:spacing w:line="280" w:lineRule="exac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sdt>
              <w:sdtPr>
                <w:alias w:val="rule.strength.1"/>
                <w:tag w:val="rule.strength.1"/>
                <w:id w:val="147456199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数字应用</w:t>
                </w:r>
                <w:r>
                  <w:rPr>
                    <w:rFonts w:ascii="微软雅黑" w:eastAsia="微软雅黑" w:hAnsi="微软雅黑" w:hint="eastAsia"/>
                    <w:color w:val="000000"/>
                    <w:szCs w:val="21"/>
                  </w:rPr>
                  <w:t>：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能熟练使用数字工具，数据处理规范准确，能借助技术手段提升效率，善于自行解决遇到的问题。</w:t>
                </w:r>
              </w:sdtContent>
            </w:sdt>
          </w:p>
          <w:p w14:paraId="6EBF2311" w14:textId="77777777" w:rsidR="00CA4872" w:rsidRDefault="00000000">
            <w:pPr>
              <w:spacing w:line="280" w:lineRule="exact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sdt>
              <w:sdtPr>
                <w:alias w:val="rule.strength.2"/>
                <w:tag w:val="rule.strength.2"/>
                <w:id w:val="147467939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求真务实：</w:t>
                </w:r>
                <w:r>
                  <w:rPr>
                    <w:rFonts w:ascii="微软雅黑" w:eastAsia="微软雅黑" w:hAnsi="微软雅黑" w:hint="eastAsia"/>
                    <w:color w:val="000000"/>
                    <w:szCs w:val="21"/>
                  </w:rPr>
                  <w:t>可以做到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以事实和效果为依据，核实关键数据和信息来源，</w:t>
                </w:r>
                <w:r>
                  <w:rPr>
                    <w:rFonts w:ascii="微软雅黑" w:eastAsia="微软雅黑" w:hAnsi="微软雅黑" w:cs="微软雅黑" w:hint="eastAsia"/>
                  </w:rPr>
                  <w:t>确保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工作建立在客观事实之上。</w:t>
                </w:r>
              </w:sdtContent>
            </w:sdt>
          </w:p>
          <w:p w14:paraId="35B1396A" w14:textId="77777777" w:rsidR="00CA4872" w:rsidRDefault="00000000">
            <w:pPr>
              <w:spacing w:line="280" w:lineRule="exact"/>
              <w:rPr>
                <w:rFonts w:ascii="微软雅黑" w:eastAsia="微软雅黑" w:hAnsi="微软雅黑" w:hint="eastAsia"/>
                <w:b/>
                <w:color w:val="000000"/>
                <w:szCs w:val="21"/>
              </w:rPr>
            </w:pPr>
            <w:sdt>
              <w:sdtPr>
                <w:alias w:val="rule.strength.3"/>
                <w:tag w:val="rule.strength.3"/>
                <w:id w:val="147465214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自律性：</w:t>
                </w:r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主动约束自身行为，按计划推进工作，面对常规任务时能保持专注。</w:t>
                </w:r>
              </w:sdtContent>
            </w:sdt>
          </w:p>
        </w:tc>
        <w:tc>
          <w:tcPr>
            <w:tcW w:w="5386" w:type="dxa"/>
          </w:tcPr>
          <w:p w14:paraId="6AF46342" w14:textId="77777777" w:rsidR="00CA4872" w:rsidRDefault="00000000">
            <w:pPr>
              <w:jc w:val="left"/>
              <w:rPr>
                <w:szCs w:val="21"/>
              </w:rPr>
            </w:pPr>
            <w:r>
              <w:rPr>
                <w:rFonts w:ascii="微软雅黑" w:eastAsia="微软雅黑" w:hAnsi="微软雅黑"/>
                <w:b/>
                <w:color w:val="00B050"/>
                <w:szCs w:val="21"/>
              </w:rPr>
              <w:t>待发展项</w:t>
            </w:r>
          </w:p>
          <w:p w14:paraId="3C90CD51" w14:textId="77777777" w:rsidR="00CA4872" w:rsidRDefault="00000000">
            <w:pPr>
              <w:spacing w:line="280" w:lineRule="exact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sdt>
              <w:sdtPr>
                <w:alias w:val="rule.development.1"/>
                <w:tag w:val="rule.development.1"/>
                <w:id w:val="147477871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成就导向：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愿意尽力达到既定标准和要求，但面对挑战性工作时常感到</w:t>
                </w:r>
                <w:r>
                  <w:rPr>
                    <w:rFonts w:ascii="微软雅黑" w:eastAsia="微软雅黑" w:hAnsi="微软雅黑" w:cs="微软雅黑" w:hint="eastAsia"/>
                  </w:rPr>
                  <w:t>焦虑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Cs w:val="21"/>
                  </w:rPr>
                  <w:t>、把握不大，不过仍能努力完成任务。</w:t>
                </w:r>
              </w:sdtContent>
            </w:sdt>
          </w:p>
          <w:p w14:paraId="1A217D76" w14:textId="77777777" w:rsidR="00CA4872" w:rsidRDefault="00000000">
            <w:pPr>
              <w:spacing w:line="280" w:lineRule="exact"/>
              <w:rPr>
                <w:rFonts w:ascii="微软雅黑" w:eastAsia="微软雅黑" w:hAnsi="微软雅黑" w:hint="eastAsia"/>
                <w:color w:val="000000"/>
                <w:szCs w:val="21"/>
              </w:rPr>
            </w:pPr>
            <w:sdt>
              <w:sdtPr>
                <w:alias w:val="rule.development.2"/>
                <w:tag w:val="rule.development.2"/>
                <w:id w:val="147464612"/>
                <w:text/>
              </w:sdtPr>
              <w:sdtContent>
                <w:r>
                  <w:rPr>
                    <w:rFonts w:ascii="微软雅黑" w:eastAsia="微软雅黑" w:hAnsi="微软雅黑" w:hint="eastAsia"/>
                    <w:b/>
                    <w:bCs/>
                    <w:color w:val="000000"/>
                    <w:szCs w:val="21"/>
                  </w:rPr>
                  <w:t>沟通表达：</w:t>
                </w:r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多数</w:t>
                </w:r>
                <w:r>
                  <w:rPr>
                    <w:rFonts w:ascii="微软雅黑" w:eastAsia="微软雅黑" w:hAnsi="微软雅黑" w:cs="微软雅黑" w:hint="eastAsia"/>
                  </w:rPr>
                  <w:t>情况</w:t>
                </w:r>
                <w:r>
                  <w:rPr>
                    <w:rFonts w:ascii="微软雅黑" w:eastAsia="微软雅黑" w:hAnsi="微软雅黑" w:cs="微软雅黑" w:hint="eastAsia"/>
                    <w:szCs w:val="21"/>
                  </w:rPr>
                  <w:t>下能把想法表达清楚，让对方理解自己的意图，倾听时也能抓住主要内容，但表述偶尔不够精准。</w:t>
                </w:r>
              </w:sdtContent>
            </w:sdt>
          </w:p>
        </w:tc>
      </w:tr>
    </w:tbl>
    <w:p w14:paraId="798E51C4" w14:textId="77777777" w:rsidR="00CA4872" w:rsidRDefault="00CA4872">
      <w:pPr>
        <w:spacing w:line="314" w:lineRule="exact"/>
        <w:rPr>
          <w:rFonts w:ascii="微软雅黑" w:eastAsia="微软雅黑" w:hAnsi="微软雅黑" w:cs="微软雅黑" w:hint="eastAsia"/>
          <w:b/>
          <w:bCs/>
          <w:sz w:val="36"/>
          <w:szCs w:val="36"/>
        </w:rPr>
      </w:pPr>
    </w:p>
    <w:p w14:paraId="63E3BE64" w14:textId="77777777" w:rsidR="00CA4872" w:rsidRDefault="00CA4872">
      <w:pPr>
        <w:spacing w:line="314" w:lineRule="exact"/>
        <w:rPr>
          <w:rFonts w:ascii="微软雅黑" w:eastAsia="微软雅黑" w:hAnsi="微软雅黑" w:cs="微软雅黑" w:hint="eastAsia"/>
          <w:b/>
          <w:bCs/>
          <w:sz w:val="36"/>
          <w:szCs w:val="36"/>
        </w:rPr>
      </w:pPr>
    </w:p>
    <w:p w14:paraId="330BFBA3" w14:textId="77777777" w:rsidR="00CA4872" w:rsidRDefault="00CA4872">
      <w:pPr>
        <w:spacing w:line="314" w:lineRule="exact"/>
        <w:rPr>
          <w:rFonts w:ascii="微软雅黑" w:eastAsia="微软雅黑" w:hAnsi="微软雅黑" w:cs="微软雅黑" w:hint="eastAsia"/>
          <w:b/>
          <w:bCs/>
          <w:sz w:val="36"/>
          <w:szCs w:val="36"/>
        </w:rPr>
        <w:sectPr w:rsidR="00CA4872">
          <w:headerReference w:type="default" r:id="rId32"/>
          <w:footerReference w:type="default" r:id="rId33"/>
          <w:pgSz w:w="11906" w:h="16838"/>
          <w:pgMar w:top="567" w:right="567" w:bottom="567" w:left="567" w:header="340" w:footer="340" w:gutter="0"/>
          <w:cols w:space="425"/>
          <w:docGrid w:type="lines" w:linePitch="312"/>
        </w:sectPr>
      </w:pPr>
    </w:p>
    <w:p w14:paraId="6DC178F9" w14:textId="77777777" w:rsidR="00CA4872" w:rsidRDefault="00000000">
      <w:pPr>
        <w:spacing w:line="176" w:lineRule="auto"/>
        <w:rPr>
          <w:rFonts w:ascii="微软雅黑" w:eastAsia="微软雅黑" w:hAnsi="微软雅黑" w:cs="微软雅黑" w:hint="eastAsia"/>
          <w:b/>
          <w:bCs/>
          <w:color w:val="000000"/>
          <w:sz w:val="52"/>
          <w:szCs w:val="56"/>
        </w:rPr>
      </w:pPr>
      <w:r>
        <w:rPr>
          <w:rFonts w:ascii="微软雅黑" w:eastAsia="微软雅黑" w:hAnsi="微软雅黑" w:cs="微软雅黑" w:hint="eastAsia"/>
          <w:b/>
          <w:bCs/>
          <w:color w:val="00B050"/>
          <w:sz w:val="52"/>
          <w:szCs w:val="56"/>
        </w:rPr>
        <w:lastRenderedPageBreak/>
        <w:t>各维度详细解读</w:t>
      </w:r>
    </w:p>
    <w:p w14:paraId="324AE3B7" w14:textId="77777777" w:rsidR="00CA4872" w:rsidRDefault="00000000">
      <w:pPr>
        <w:pBdr>
          <w:top w:val="single" w:sz="4" w:space="5" w:color="F3F9EE"/>
          <w:left w:val="double" w:sz="18" w:space="10" w:color="8AC75E"/>
          <w:bottom w:val="single" w:sz="4" w:space="5" w:color="F3F9EE"/>
          <w:right w:val="double" w:sz="18" w:space="10" w:color="8AC75E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任务管理类结果及建议</w:t>
      </w:r>
    </w:p>
    <w:p w14:paraId="7E0EB5AC" w14:textId="77777777" w:rsidR="00CA4872" w:rsidRDefault="00CA4872"/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966"/>
        <w:gridCol w:w="149"/>
        <w:gridCol w:w="28"/>
        <w:gridCol w:w="5636"/>
      </w:tblGrid>
      <w:tr w:rsidR="00CA4872" w14:paraId="1B4C8B69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155C91A8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mc:AlternateContent>
                <mc:Choice Requires="wpg">
                  <w:drawing>
                    <wp:inline distT="0" distB="0" distL="114300" distR="114300" wp14:anchorId="591E1C22" wp14:editId="732A3916">
                      <wp:extent cx="6752590" cy="1123950"/>
                      <wp:effectExtent l="4445" t="0" r="5715" b="19050"/>
                      <wp:docPr id="52" name="组合 52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52590" cy="1123950"/>
                                <a:chOff x="15606" y="36555"/>
                                <a:chExt cx="8084" cy="1770"/>
                              </a:xfrm>
                            </wpg:grpSpPr>
                            <wps:wsp>
                              <wps:cNvPr id="53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FEAE68C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运用归纳、演绎等逻辑方法分析问题，能对信息进行分类整合和概念辨析，推理过程条理清晰、环环相扣，能构建有充分依据的判断和结论。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4" name="矩形 24"/>
                              <wps:cNvSpPr/>
                              <wps:spPr>
                                <a:xfrm>
                                  <a:off x="16124" y="36555"/>
                                  <a:ext cx="2032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7479187E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逻辑思维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91E1C22" id="组合 52" o:spid="_x0000_s1031" style="width:531.7pt;height:88.5pt;mso-position-horizontal-relative:char;mso-position-vertical-relative:line" coordorigin="15606,36555" coordsize="8084,17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eqKrQMAADcLAAAOAAAAZHJzL2Uyb0RvYy54bWzsVstuGzcU3RfoPxDc1/OQRrIHlgPXro0C&#10;bmPECbKmOJwHwFdJyiP3A/oBXRcIkE3Rj+jnBO1n9JKcGcmxgBgp2lW0GJG8D957eO8hT19sBUf3&#10;zNhOyRXOjlKMmKSq6mSzwm9eX31zjJF1RFaEK8lW+IFZ/OLs669Oe12yXLWKV8wgcCJt2esVbp3T&#10;ZZJY2jJB7JHSTIKwVkYQB1PTJJUhPXgXPMnTdJH0ylTaKMqshdXLKMRnwX9dM+pe1rVlDvEVhthc&#10;+JrwXftvcnZKysYQ3XZ0CIN8RhSCdBI2nVxdEkfQxnRPXImOGmVV7Y6oEomq646ykANkk6UfZXNt&#10;1EaHXJqyb/QEE0D7EU6f7Zb+eH9t9J2+NYBErxvAIsx8LtvaCP8PUaJtgOxhgoxtHaKwuFgWeXEC&#10;yFKQZVk+OykGUGkLyHu7rFikC4xAPlsURREhp+13g4fj9Hg+mC+XwTYZt04eBdRrKBG7Q8H+OxTu&#10;WqJZANeWgMKtQV21wsUMI0kEVOqH3375+/df/3r3x4c/36N85sP2EYDqhJYtLQB3AKq9lJdptogp&#10;j5DtJTxLT7xsSpiU2lh3zZRAfrDCUACyegVVHIqL3N9YF/VHPb+5VFcd57BOSi5RD4cyg0NAlEA/&#10;1Zw4GAoNuVnZYER4A41KnQkereJd5a29sTXN+oIbdE+gWa7CLyjxjfhBVXG5SOE3xDzoh/gfOfLB&#10;XRLbRpMgihCIzkG3806s8LF3NHri0u/PQr8OKXqsI7ph5B44iwm+YjWcFNRVHjPwTMGmsAmlTLrs&#10;SdxLH/gY92gSIucSPHrXNcAwOY8eAg09dR6PYNDfRT4ZpzGyA3BGy5jouK2SbrIUnVTDyYxBRhA5&#10;5DRsG/Uh9j1g/NBt19tYw17Tr6xV9QB1bVSkPavpVQdHc0OsuyUGeA6qBLjbvYRPzRVUjhpGGLXK&#10;/Hxo3etD44EUox54E8rqpw0xDCP+vYSWPMnmc0+0YTIvljlMzL5kvS+RG3GhoNoyuCU0DUOv7/g4&#10;rI0Sb4Hiz/2uICKSwt6xgIfJhYt8DpcEZefnQQ3IVRN3I+809c79GUl1vnGq7kID7dAZcARiiZj9&#10;9wwDbBcZZuSW+Xhez+OWRZaDi8d0OnJLns7ySKZAzEPBjDQ+UsZILZ9gldC2B6khTb9NI8sDcT1S&#10;i/ST5UvotWfxzx51fSENX6WHOPh/IY1wSe3a4gtpPJc0wiMFXmfhMhlekv75tz8PJLN77579AwAA&#10;//8DAFBLAwQUAAYACAAAACEAVvRerN0AAAAGAQAADwAAAGRycy9kb3ducmV2LnhtbEyPQUvDQBCF&#10;74L/YRnBm92N1bbEbEop6qkItoL0Ns1Ok9DsbMhuk/Tfu/Wil+ENb3jvm2w52kb01PnasYZkokAQ&#10;F87UXGr42r09LED4gGywcUwaLuRhmd/eZJgaN/An9dtQihjCPkUNVQhtKqUvKrLoJ64ljt7RdRZD&#10;XLtSmg6HGG4b+ajUTFqsOTZU2NK6ouK0PVsN7wMOq2ny2m9Ox/Vlv3v++N4kpPX93bh6ARFoDH/H&#10;cMWP6JBHpoM7s/Gi0RAfCb/z6qnZ9AnEIar5XIHMM/kfP/8BAAD//wMAUEsBAi0AFAAGAAgAAAAh&#10;ALaDOJL+AAAA4QEAABMAAAAAAAAAAAAAAAAAAAAAAFtDb250ZW50X1R5cGVzXS54bWxQSwECLQAU&#10;AAYACAAAACEAOP0h/9YAAACUAQAACwAAAAAAAAAAAAAAAAAvAQAAX3JlbHMvLnJlbHNQSwECLQAU&#10;AAYACAAAACEAMcXqiq0DAAA3CwAADgAAAAAAAAAAAAAAAAAuAgAAZHJzL2Uyb0RvYy54bWxQSwEC&#10;LQAUAAYACAAAACEAVvRerN0AAAAGAQAADwAAAAAAAAAAAAAAAAAHBgAAZHJzL2Rvd25yZXYueG1s&#10;UEsFBgAAAAAEAAQA8wAAABEHAAAAAA==&#10;">
                      <v:roundrect id="圆角矩形 23" o:spid="_x0000_s1032" style="position:absolute;left:15606;top:37016;width:808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PePexQAAANsAAAAPAAAAZHJzL2Rvd25yZXYueG1sRI9Ba8JA&#10;FITvBf/D8gRvdaO2paSuQQQhYg5tFGlvj+wzCcm+DdnVpP++Wyj0OMzMN8w6GU0r7tS72rKCxTwC&#10;QVxYXXOp4HzaP76CcB5ZY2uZFHyTg2QzeVhjrO3AH3TPfSkChF2MCirvu1hKV1Rk0M1tRxy8q+0N&#10;+iD7UuoehwA3rVxG0Ys0WHNYqLCjXUVFk9+MgjJPP4+XJlruDhd8sukqS7/eM6Vm03H7BsLT6P/D&#10;f+1UK3hewe+X8APk5gcAAP//AwBQSwECLQAUAAYACAAAACEA2+H2y+4AAACFAQAAEwAAAAAAAAAA&#10;AAAAAAAAAAAAW0NvbnRlbnRfVHlwZXNdLnhtbFBLAQItABQABgAIAAAAIQBa9CxbvwAAABUBAAAL&#10;AAAAAAAAAAAAAAAAAB8BAABfcmVscy8ucmVsc1BLAQItABQABgAIAAAAIQC6PePe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7FEAE68C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运用归纳、演绎等逻辑方法分析问题，能对信息进行分类整合和概念辨析，推理过程条理清晰、环环相扣，能构建有充分依据的判断和结论。</w:t>
                              </w:r>
                            </w:p>
                          </w:txbxContent>
                        </v:textbox>
                      </v:roundrect>
                      <v:rect id="矩形 24" o:spid="_x0000_s1033" style="position:absolute;left:16124;top:36555;width:2032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xgcTxAAAANsAAAAPAAAAZHJzL2Rvd25yZXYueG1sRI/dasJA&#10;FITvhb7Dcgq9002tSoiu4g9CvRA07QMcssckNHs27K4mvr1bELwcZuYbZrHqTSNu5HxtWcHnKAFB&#10;XFhdc6ng92c/TEH4gKyxsUwK7uRhtXwbLDDTtuMz3fJQighhn6GCKoQ2k9IXFRn0I9sSR+9incEQ&#10;pSuldthFuGnkOElm0mDNcaHClrYVFX/51SgYp3W5cd1mcqJjdz6ku/vX4ZQr9fHer+cgAvXhFX62&#10;v7WC6QT+v8QfIJcPAAAA//8DAFBLAQItABQABgAIAAAAIQDb4fbL7gAAAIUBAAATAAAAAAAAAAAA&#10;AAAAAAAAAABbQ29udGVudF9UeXBlc10ueG1sUEsBAi0AFAAGAAgAAAAhAFr0LFu/AAAAFQEAAAsA&#10;AAAAAAAAAAAAAAAAHwEAAF9yZWxzLy5yZWxzUEsBAi0AFAAGAAgAAAAhACbGBxPEAAAA2wAAAA8A&#10;AAAAAAAAAAAAAAAABwIAAGRycy9kb3ducmV2LnhtbFBLBQYAAAAAAwADALcAAAD4AgAAAAA=&#10;" fillcolor="#00b050" stroked="f" strokeweight="1pt">
                        <v:textbox>
                          <w:txbxContent>
                            <w:p w14:paraId="7479187E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逻辑思维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1E6B9580" w14:textId="77777777">
        <w:trPr>
          <w:cantSplit/>
          <w:trHeight w:val="834"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628D0985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15B72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35DD010C" wp14:editId="7A7DED2B">
                  <wp:extent cx="1800225" cy="1080135"/>
                  <wp:effectExtent l="0" t="0" r="9525" b="43815"/>
                  <wp:docPr id="12" name="图表 1" descr="7b0a202020202263686172745265734964223a20223530303539353737220a7d0a" title="chart.dimension.logical_reasoning"/>
                  <wp:cNvGraphicFramePr/>
                  <a:graphic>
                    <a:graphicData uri="http://schemas.openxmlformats.org/drawingml/2006/chart">
                      <c:chart r:id="rId34"/>
                    </a:graphicData>
                  </a:graphic>
                </wp:inline>
              </w:drawing>
            </w:r>
          </w:p>
        </w:tc>
        <w:tc>
          <w:tcPr>
            <w:tcW w:w="5664" w:type="dxa"/>
            <w:gridSpan w:val="2"/>
            <w:shd w:val="clear" w:color="auto" w:fill="FFFFFF" w:themeFill="background1"/>
            <w:vAlign w:val="center"/>
          </w:tcPr>
          <w:p w14:paraId="57B30D01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logical_reasoning.score"/>
                <w:tag w:val="dimension.logical_reasoning.score"/>
                <w:id w:val="147478442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68.75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0B06C977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logical_reasoning.level"/>
                <w:tag w:val="dimension.logical_reasoning.level"/>
                <w:id w:val="147479164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142BFD3A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20531CFA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logical_reasoning.performance"/>
                <w:tag w:val="dimension.logical_reasoning.performance"/>
                <w:id w:val="147454521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面对常规问题时能做出合理判断，分析推理有一定条理，但面对复杂信息时容易陷进细节，梳理速度偏慢。建议受测者遇到复杂信息时，先画简单的逻辑草图，把各个因素之间的关系标出来，再逐一核实。同时多参与团队的问题分析讨论，通过对比他人的推理过程来修正自己的思维盲区。</w:t>
                </w:r>
              </w:sdtContent>
            </w:sdt>
          </w:p>
          <w:p w14:paraId="2F8B759E" w14:textId="77777777" w:rsidR="00CA4872" w:rsidRDefault="00CA4872">
            <w:pPr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  <w:tr w:rsidR="00CA4872" w14:paraId="32903FD8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769E50D7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mc:AlternateContent>
                <mc:Choice Requires="wpg">
                  <w:drawing>
                    <wp:inline distT="0" distB="0" distL="114300" distR="114300" wp14:anchorId="4C007338" wp14:editId="48511B10">
                      <wp:extent cx="6769100" cy="1132840"/>
                      <wp:effectExtent l="4445" t="0" r="8255" b="10160"/>
                      <wp:docPr id="81" name="组合 81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85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F6106F3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接到任务后迅速响应、立即行动，紧盯时间节点，在保证质量的前提下追求效率，确保按时交付成果。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86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DCCB6A3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计划执行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C007338" id="组合 81" o:spid="_x0000_s1034" style="width:533pt;height:89.2pt;mso-position-horizontal-relative:char;mso-position-vertical-relative:line" coordorigin="15606,36541" coordsize="10660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jHrirAMAADkLAAAOAAAAZHJzL2Uyb0RvYy54bWzsVstuGzcU3RfoPxDc1/OQNJIHlgPXro0C&#10;bmPECbKmOJwHwFdJyiP3A/oBXRcIkE3Rj8jnBMln5JKckaVYQAIX7SpajEjey8tzDy8PefJsIzi6&#10;Y8Z2Si5xdpRixCRVVSebJX718vKHBUbWEVkRriRb4ntm8bPT77876XXJctUqXjGDIIi0Za+XuHVO&#10;l0liacsEsUdKMwnGWhlBHHRNk1SG9BBd8CRP0yLplam0UZRZC6MX0YhPQ/y6ZtQ9r2vLHOJLDNhc&#10;+JrwXflvcnpCysYQ3XZ0gEGegEKQTsKi21AXxBG0Nt2jUKKjRllVuyOqRKLquqMs5ADZZOln2VwZ&#10;tdYhl6bsG72lCaj9jKcnh6W/3l0ZfatvDDDR6wa4CD2fy6Y2wv8DSrQJlN1vKWMbhygMFvPiOEuB&#10;WQq2LJvki+lAKm2BeT8vmxVpgRHYJ8VsmkXKafvTECFLi2KcP19MvTkZ1072EPUaasQ+0GD/HQ23&#10;LdEssGtLoOHGoK5a4sUMI0kElOr7v/74+PefH9788/7dW5RPPDCPAFy3dNnSAnMHuNrJeZ5mRcx5&#10;5Gw340l6vJcxKbWx7oopgXxjiaEEZPUC6jiUF7m7ti4yNPr51aW67DiHcVJyiXrYlsnMc0rgRNWc&#10;OGgKDclZ2WBEeANHlToTIlrFu8rP9pOtaVbn3KA7AsflMvyCE1+LX1QVh2cp/AbMg3/Ysb1AHtwF&#10;sW2cEkyRA9E5OO+8E8C0DzRG4tKvz8KJHVL0ZEd6Q8vdcxYTfMFq2CqorDxm4LWCbWETSpl02SPc&#10;cw98xD1OCci5hIg+dA00bIPHCEGIHgePWzD4PyDfTk4jsgN0xpkx0XFZJd12puikGnZmBBlJ5JDT&#10;sGz0B+w7xPim26w2oYjn3tOPrFR1D4VtVBQ+q+llB1tzTay7IQaUDqoE1Ns9h0/NFVSOGloYtcr8&#10;fmjc+8PJAytGPSgnlNVva2IYRvxnCWfyOJuCBiAXOtPZPIeO2bWsdi1yLc4VVFsG94Smoen9HR+b&#10;tVHiNYj8mV8VTERSWDsW8NA5d1HR4Zqg7OwsuIG8auKu5a2mPrjfI6nO1k7VXThAD+wMPIKyRM7+&#10;e4kBNYwSM4pLUD2P6OvEpZjkQNe+oI7ikk8Xx1GNi/lsKJhRyEfJGKXlC6oSju1BaUjTH1MQmFiO&#10;e25RfrJ8Hu6Er9CfHen6Jhq+Sg9p8P8iGotvovE00QivFHifhctkeEv6B+BuP4jMw4v39BMAAAD/&#10;/wMAUEsDBBQABgAIAAAAIQAUxhcL3AAAAAYBAAAPAAAAZHJzL2Rvd25yZXYueG1sTI9PS8NAEMXv&#10;gt9hGcGb3cQ/scRsSinqqQhtBfE2TaZJaHY2ZLdJ+u2detHLMI83vPm9bDHZVg3U+8axgXgWgSIu&#10;XNlwZeBz93Y3B+UDcomtYzJwJg+L/Poqw7R0I29o2IZKSQj7FA3UIXSp1r6oyaKfuY5YvIPrLQaR&#10;faXLHkcJt62+j6JEW2xYPtTY0aqm4rg9WQPvI47Lh/h1WB8Pq/P37unjax2TMbc30/IFVKAp/B3D&#10;BV/QIRemvTtx6VVrQIqE33nxoiQRvZftef4IOs/0f/z8BwAA//8DAFBLAQItABQABgAIAAAAIQC2&#10;gziS/gAAAOEBAAATAAAAAAAAAAAAAAAAAAAAAABbQ29udGVudF9UeXBlc10ueG1sUEsBAi0AFAAG&#10;AAgAAAAhADj9If/WAAAAlAEAAAsAAAAAAAAAAAAAAAAALwEAAF9yZWxzLy5yZWxzUEsBAi0AFAAG&#10;AAgAAAAhAHyMeuKsAwAAOQsAAA4AAAAAAAAAAAAAAAAALgIAAGRycy9lMm9Eb2MueG1sUEsBAi0A&#10;FAAGAAgAAAAhABTGFwvcAAAABgEAAA8AAAAAAAAAAAAAAAAABgYAAGRycy9kb3ducmV2LnhtbFBL&#10;BQYAAAAABAAEAPMAAAAPBwAAAAA=&#10;">
                      <v:roundrect id="圆角矩形 23" o:spid="_x0000_s1035" style="position:absolute;left:15606;top:37016;width:10660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PJ2xQAAANsAAAAPAAAAZHJzL2Rvd25yZXYueG1sRI9Ba8JA&#10;FITvgv9heYXezKa2SkhdRQKFlHrQtEh7e2Rfk2D2bchuY/rvXUHwOMzMN8xqM5pWDNS7xrKCpygG&#10;QVxa3XCl4OvzbZaAcB5ZY2uZFPyTg816Ollhqu2ZDzQUvhIBwi5FBbX3XSqlK2sy6CLbEQfv1/YG&#10;fZB9JXWP5wA3rZzH8VIabDgs1NhRVlN5Kv6MgqrIvz+Op3ievR/xxebPu/xnv1Pq8WHcvoLwNPp7&#10;+NbOtYJkAdcv4QfI9QUAAP//AwBQSwECLQAUAAYACAAAACEA2+H2y+4AAACFAQAAEwAAAAAAAAAA&#10;AAAAAAAAAAAAW0NvbnRlbnRfVHlwZXNdLnhtbFBLAQItABQABgAIAAAAIQBa9CxbvwAAABUBAAAL&#10;AAAAAAAAAAAAAAAAAB8BAABfcmVscy8ucmVsc1BLAQItABQABgAIAAAAIQAk+PJ2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6F6106F3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接到任务后迅速响应、立即行动，紧盯时间节点，在保证质量的前提下追求效率，确保按时交付成果。</w:t>
                              </w:r>
                            </w:p>
                          </w:txbxContent>
                        </v:textbox>
                      </v:roundrect>
                      <v:rect id="矩形 24" o:spid="_x0000_s1036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OBC4xAAAANsAAAAPAAAAZHJzL2Rvd25yZXYueG1sRI/BasMw&#10;EETvhfyD2EBvtZykGONGCU1KoDkEbLcfsFhb29RaGUmNnb+vCoUch5l5w2z3sxnElZzvLStYJSkI&#10;4sbqnlsFnx+npxyED8gaB8uk4EYe9rvFwxYLbSeu6FqHVkQI+wIVdCGMhZS+6cigT+xIHL0v6wyG&#10;KF0rtcMpws0g12maSYM9x4UORzp21HzXP0bBOu/bg5sOzyVdpuqcv90257JW6nE5v76ACDSHe/i/&#10;/a4V5Bn8fYk/QO5+AQAA//8DAFBLAQItABQABgAIAAAAIQDb4fbL7gAAAIUBAAATAAAAAAAAAAAA&#10;AAAAAAAAAABbQ29udGVudF9UeXBlc10ueG1sUEsBAi0AFAAGAAgAAAAhAFr0LFu/AAAAFQEAAAsA&#10;AAAAAAAAAAAAAAAAHwEAAF9yZWxzLy5yZWxzUEsBAi0AFAAGAAgAAAAhAMc4ELjEAAAA2wAAAA8A&#10;AAAAAAAAAAAAAAAABwIAAGRycy9kb3ducmV2LnhtbFBLBQYAAAAAAwADALcAAAD4AgAAAAA=&#10;" fillcolor="#00b050" stroked="f" strokeweight="1pt">
                        <v:textbox>
                          <w:txbxContent>
                            <w:p w14:paraId="5DCCB6A3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计划执行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2830AFE8" w14:textId="77777777">
        <w:trPr>
          <w:cantSplit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62EDFF22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6A8807FB" wp14:editId="7FA719D9">
                  <wp:extent cx="1800225" cy="1080135"/>
                  <wp:effectExtent l="0" t="0" r="9525" b="43815"/>
                  <wp:docPr id="87" name="图表 1" descr="7b0a202020202263686172745265734964223a20223530303539353737220a7d0a" title="chart.dimension.plan_execution"/>
                  <wp:cNvGraphicFramePr/>
                  <a:graphic>
                    <a:graphicData uri="http://schemas.openxmlformats.org/drawingml/2006/chart">
                      <c:chart r:id="rId35"/>
                    </a:graphicData>
                  </a:graphic>
                </wp:inline>
              </w:drawing>
            </w:r>
          </w:p>
        </w:tc>
        <w:tc>
          <w:tcPr>
            <w:tcW w:w="5664" w:type="dxa"/>
            <w:gridSpan w:val="2"/>
            <w:shd w:val="clear" w:color="auto" w:fill="FFFFFF" w:themeFill="background1"/>
            <w:vAlign w:val="center"/>
          </w:tcPr>
          <w:p w14:paraId="5F61A7FF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plan_execution.score"/>
                <w:tag w:val="dimension.plan_execution.score"/>
                <w:id w:val="147459431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62.50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4076CA03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plan_execution.level"/>
                <w:tag w:val="dimension.plan_execution.level"/>
                <w:id w:val="147461116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28D4A909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6ED91073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plan_execution.performance"/>
                <w:tag w:val="dimension.plan_execution.performance"/>
                <w:id w:val="147458225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按时启动任务并跟进，时间节点意识较好，能按计划推进工作，但在任务并行或难度较大时偶有效率波动。建议受测者在接到任务时先把工作拆成几个阶段，为每个阶段设置一个完成时间，并预留缓冲时间。每完成一个阶段就进行进度核查，提前识别延期风险。</w:t>
                </w:r>
              </w:sdtContent>
            </w:sdt>
          </w:p>
          <w:p w14:paraId="1858FC53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FB190001">
      <w:pPr/>
      <w:r>
        <w:br w:type="page"/>
      </w:r>
    </w:p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966"/>
        <w:gridCol w:w="149"/>
        <w:gridCol w:w="28"/>
        <w:gridCol w:w="5636"/>
      </w:tblGrid>
      <w:tr w:rsidR="00CA4872" w14:paraId="3066E8E8" w14:textId="77777777">
        <w:trPr>
          <w:cantSplit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0165908C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w:lastRenderedPageBreak/>
              <mc:AlternateContent>
                <mc:Choice Requires="wpg">
                  <w:drawing>
                    <wp:inline distT="0" distB="0" distL="114300" distR="114300" wp14:anchorId="489788BA" wp14:editId="78651AD0">
                      <wp:extent cx="6770370" cy="1106805"/>
                      <wp:effectExtent l="4445" t="0" r="6985" b="17145"/>
                      <wp:docPr id="56" name="组合 56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06805"/>
                                <a:chOff x="15606" y="36582"/>
                                <a:chExt cx="8084" cy="1743"/>
                              </a:xfrm>
                            </wpg:grpSpPr>
                            <wps:wsp>
                              <wps:cNvPr id="57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70026A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熟练运用各类数字化工具和AI</w:t>
                                    </w: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技术处理工作事务，具备数据思维与人机协作意识，能够借助新技术手段提升工作效率和决策质量。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58" name="矩形 24"/>
                              <wps:cNvSpPr/>
                              <wps:spPr>
                                <a:xfrm>
                                  <a:off x="16135" y="36582"/>
                                  <a:ext cx="2034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DBC8C9D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数字应用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9788BA" id="组合 56" o:spid="_x0000_s1037" style="width:533.1pt;height:87.15pt;mso-position-horizontal-relative:char;mso-position-vertical-relative:line" coordorigin="15606,36582" coordsize="8084,174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9uBKqwMAADgLAAAOAAAAZHJzL2Uyb0RvYy54bWzsVk1u4zYU3hfoHQjuG1H+kTxGnEGaNEGB&#10;tBNMWnRNU5QsgH8l6cjpAXqArgsMMJuih+hxBu0x+khKspMYaDAFZjVeyCTf4/v5+N5Hnr7eSYHu&#10;uXWtViucnxCMuGK6alWzwj/+cPXVAiPnqaqo0Iqv8AN3+PXZl1+cdmbJJ3qjRcUtAiPKLTuzwhvv&#10;zTLLHNtwSd2JNlyBsNZWUg9T22SVpR1YlyKbEFJknbaVsZpx52D1MgnxWbRf15z5N3XtuEdihSE2&#10;H782ftfhm52d0mVjqdm0rA+DfkQUkrYKnI6mLqmnaGvbZ6Zky6x2uvYnTMtM13XLeMwBssnJk2yu&#10;rd6amEuz7BozwgTQPsHpo82y7++vrbkztxaQ6EwDWMRZyGVXWxn+IUq0i5A9jJDxnUcMFouyJNMS&#10;kGUgy3NSLMg8gco2gHzYl88LUmAE8mkxX0wG6Te9hQVZzPrt5WwapNngOnsUUGegRNweBff/ULjb&#10;UMMjuG4JKNxa1FYrPC8xUlRCpX74/dd//vjt73d/fvjrPZrEwEIEoDqi5ZYOgDsC1UHKJcmLlPIA&#10;2UHCU/LqUcJ0aazz11xLFAYrDAWgqrdQxbG46P2N8wmgQS84V/qqFSJWslCog0OZzsOJUOinWlAP&#10;Q2kgN6cajKhooFGZt9Gi06Ktwu5gx9lmfSEsuqfQLFfxF5XEVn6nq7Q8J/DrY+7144E9MhSCu6Ru&#10;k7ZEUYJAth66XbRyhRfB0GBJqOCfx37tUwxYJ3TjyD8IHnSEestrOCmoq0nKIDAFH8OmjHHl82dx&#10;lyHwIe5hS4w8Wgyma4BhNJ4sRBp6bjwdQa+/j3zcTFJkR+BMO1OioB7dauXHnbJVuj+ZIcgEooCc&#10;erdJH2I/ACYM/W69izUcayqsrHX1AHVtdaI9Z9hVC0dzQ52/pRZ4DqoEuNu/gU8tNFSO7kcYbbT9&#10;5dh60IfGAylGHfAmlNXPW2o5RuJbBS35Kp/NAtHGyWxeTmBiDyXrQ4naygsN1ZbDLWFYHAZ9L4Zh&#10;bbX8CSj+PHgFEVUMfKcC7icXPvE5XBKMn59HNSBXQ/2NujMsGA84K32+9bpuYwPt0elxBGIJ/Pcp&#10;GAZuxMQwA7fMwskG3y/jliKfzp/S6cAtEzLtybQoIw+PXPqcWv6DVWLbHqUGQr4mQDCpHB+pJfrJ&#10;JyX02ov454C6PpNGqNJjHPxJSCOPB7rvi8+s8VLWiK8UeJ7F26R/Sob33+E8ssz+wXv2LwAAAP//&#10;AwBQSwMEFAAGAAgAAAAhAI6KdJHdAAAABgEAAA8AAABkcnMvZG93bnJldi54bWxMj0FrwkAQhe+F&#10;/odlCt7qJtqmJc1GRNSTFKqF0tuYHZNgdjZk1yT++669tJfhDW9475tsMZpG9NS52rKCeBqBIC6s&#10;rrlU8HnYPL6CcB5ZY2OZFFzJwSK/v8sw1XbgD+r3vhQhhF2KCirv21RKV1Rk0E1tSxy8k+0M+rB2&#10;pdQdDiHcNHIWRYk0WHNoqLClVUXFeX8xCrYDDst5vO5359Pq+n14fv/axaTU5GFcvoHwNPq/Y7jh&#10;B3TIA9PRXlg70SgIj/jfefOiJJmBOAb18jQHmWfyP37+AwAA//8DAFBLAQItABQABgAIAAAAIQC2&#10;gziS/gAAAOEBAAATAAAAAAAAAAAAAAAAAAAAAABbQ29udGVudF9UeXBlc10ueG1sUEsBAi0AFAAG&#10;AAgAAAAhADj9If/WAAAAlAEAAAsAAAAAAAAAAAAAAAAALwEAAF9yZWxzLy5yZWxzUEsBAi0AFAAG&#10;AAgAAAAhAAX24EqrAwAAOAsAAA4AAAAAAAAAAAAAAAAALgIAAGRycy9lMm9Eb2MueG1sUEsBAi0A&#10;FAAGAAgAAAAhAI6KdJHdAAAABgEAAA8AAAAAAAAAAAAAAAAABQYAAGRycy9kb3ducmV2LnhtbFBL&#10;BQYAAAAABAAEAPMAAAAPBwAAAAA=&#10;">
                      <v:roundrect id="圆角矩形 23" o:spid="_x0000_s1038" style="position:absolute;left:15606;top:37016;width:808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BuXdxQAAANsAAAAPAAAAZHJzL2Rvd25yZXYueG1sRI9Ba8JA&#10;FITvgv9heYK3ZlO1KqmrFKGQogeNIvb2yL4mwezbkN1q/PduoeBxmJlvmMWqM7W4UusqywpeoxgE&#10;cW51xYWC4+HzZQ7CeWSNtWVScCcHq2W/t8BE2xvv6Zr5QgQIuwQVlN43iZQuL8mgi2xDHLwf2xr0&#10;QbaF1C3eAtzUchTHU2mw4rBQYkPrkvJL9msUFFl63pwu8Wj9dcKJTcfb9Hu3VWo46D7eQXjq/DP8&#10;3061grcZ/H0JP0AuHwAAAP//AwBQSwECLQAUAAYACAAAACEA2+H2y+4AAACFAQAAEwAAAAAAAAAA&#10;AAAAAAAAAAAAW0NvbnRlbnRfVHlwZXNdLnhtbFBLAQItABQABgAIAAAAIQBa9CxbvwAAABUBAAAL&#10;AAAAAAAAAAAAAAAAAB8BAABfcmVscy8ucmVsc1BLAQItABQABgAIAAAAIQDFBuXd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1470026A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熟练运用各类数字化工具和AI</w:t>
                              </w: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技术处理工作事务，具备数据思维与人机协作意识，能够借助新技术手段提升工作效率和决策质量。</w:t>
                              </w:r>
                            </w:p>
                          </w:txbxContent>
                        </v:textbox>
                      </v:roundrect>
                      <v:rect id="矩形 24" o:spid="_x0000_s1039" style="position:absolute;left:16135;top:36582;width:2034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w0WwAAAANsAAAAPAAAAZHJzL2Rvd25yZXYueG1sRE/NisIw&#10;EL4L+w5hFvamqa5KqUZZVwQ9CNrdBxiasS02k5JEW9/eHASPH9//ct2bRtzJ+dqygvEoAUFcWF1z&#10;qeD/bzdMQfiArLGxTAoe5GG9+hgsMdO24zPd81CKGMI+QwVVCG0mpS8qMuhHtiWO3MU6gyFCV0rt&#10;sIvhppGTJJlLgzXHhgpb+q2ouOY3o2CS1uXGdZvpiY7d+ZBuH9+HU67U12f/swARqA9v8cu91wpm&#10;cWz8En+AXD0BAAD//wMAUEsBAi0AFAAGAAgAAAAhANvh9svuAAAAhQEAABMAAAAAAAAAAAAAAAAA&#10;AAAAAFtDb250ZW50X1R5cGVzXS54bWxQSwECLQAUAAYACAAAACEAWvQsW78AAAAVAQAACwAAAAAA&#10;AAAAAAAAAAAfAQAAX3JlbHMvLnJlbHNQSwECLQAUAAYACAAAACEAp4sNFsAAAADbAAAADwAAAAAA&#10;AAAAAAAAAAAHAgAAZHJzL2Rvd25yZXYueG1sUEsFBgAAAAADAAMAtwAAAPQCAAAAAA==&#10;" fillcolor="#00b050" stroked="f" strokeweight="1pt">
                        <v:textbox>
                          <w:txbxContent>
                            <w:p w14:paraId="6DBC8C9D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数字应用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520ABF66" w14:textId="77777777">
        <w:trPr>
          <w:cantSplit/>
          <w:trHeight w:val="834"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7701DFE6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15B72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59C29632" wp14:editId="1908E717">
                  <wp:extent cx="1800225" cy="1080135"/>
                  <wp:effectExtent l="0" t="0" r="9525" b="43815"/>
                  <wp:docPr id="16" name="图表 1" descr="7b0a202020202263686172745265734964223a20223530303539353737220a7d0a" title="chart.dimension.digital_application"/>
                  <wp:cNvGraphicFramePr/>
                  <a:graphic>
                    <a:graphicData uri="http://schemas.openxmlformats.org/drawingml/2006/chart">
                      <c:chart r:id="rId36"/>
                    </a:graphicData>
                  </a:graphic>
                </wp:inline>
              </w:drawing>
            </w:r>
          </w:p>
        </w:tc>
        <w:tc>
          <w:tcPr>
            <w:tcW w:w="5664" w:type="dxa"/>
            <w:gridSpan w:val="2"/>
            <w:shd w:val="clear" w:color="auto" w:fill="FFFFFF" w:themeFill="background1"/>
            <w:vAlign w:val="center"/>
          </w:tcPr>
          <w:p w14:paraId="1DF77B2C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digital_application.score"/>
                <w:tag w:val="dimension.digital_application.score"/>
                <w:id w:val="147473269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81.25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分</w:t>
            </w:r>
          </w:p>
          <w:p w14:paraId="3A3D058D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digital_application.level"/>
                <w:tag w:val="dimension.digital_application.level"/>
                <w:id w:val="147475262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良好</w:t>
                </w:r>
              </w:sdtContent>
            </w:sdt>
          </w:p>
        </w:tc>
      </w:tr>
      <w:tr w:rsidR="00CA4872" w14:paraId="7C6AADE9" w14:textId="77777777">
        <w:trPr>
          <w:cantSplit/>
          <w:trHeight w:val="44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015D8958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digital_application.performance"/>
                <w:tag w:val="dimension.digital_application.performance"/>
                <w:id w:val="14746905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工作中能熟练使用常用数字化和AI工具，数据处理规范准确，能借助技术手段提升效率，遇到常见技术问题能自行解决。建议受测者每天用固定的时间关注行业内的数字化动态，尝试使用更前沿的工具，找到适合自己工作的应用场景。同时思考如何用数据来呈现工作成果，把思维从“处理数据”升级到“用数据讲故事”。</w:t>
                </w:r>
              </w:sdtContent>
            </w:sdt>
          </w:p>
        </w:tc>
      </w:tr>
      <w:tr w:rsidR="00CA4872" w14:paraId="1D113604" w14:textId="77777777">
        <w:trPr>
          <w:cantSplit/>
          <w:trHeight w:val="44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239EC5A6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mc:AlternateContent>
                <mc:Choice Requires="wpg">
                  <w:drawing>
                    <wp:inline distT="0" distB="0" distL="114300" distR="114300" wp14:anchorId="0596188D" wp14:editId="6A389FBA">
                      <wp:extent cx="6777990" cy="1132840"/>
                      <wp:effectExtent l="4445" t="0" r="18415" b="10160"/>
                      <wp:docPr id="96" name="组合 96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10674" cy="1784"/>
                              </a:xfrm>
                            </wpg:grpSpPr>
                            <wps:wsp>
                              <wps:cNvPr id="97" name="圆角矩形 23"/>
                              <wps:cNvSpPr/>
                              <wps:spPr>
                                <a:xfrm>
                                  <a:off x="15606" y="37016"/>
                                  <a:ext cx="1067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1BA04B4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有强烈的追求工作成功的愿望，不断设定挑战性的目标挑战自我，关注自身职业生涯的发展，追求事业的成功和卓越。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98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3D84783F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成就导向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96188D" id="组合 96" o:spid="_x0000_s1040" style="width:533.7pt;height:89.2pt;mso-position-horizontal-relative:char;mso-position-vertical-relative:line" coordorigin="15606,36541" coordsize="10674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ejccswMAADsLAAAOAAAAZHJzL2Uyb0RvYy54bWzsVs1uGzcQvgfoOxC81/sjaVdaWA5cOzYC&#10;uIkRt+iZ4nJ/AC7JkJRX7gP0AXoOECCXIA/Rxwnax+iQ3NVPLKBGivYUHVYkZzj85uPMt3v6fNNx&#10;dM+0aaVY4uQkxogJKstW1Ev8809X388xMpaIknAp2BI/MIOfn3337LRXBUtlI3nJNIIgwhS9WuLG&#10;WlVEkaEN64g5kYoJMFZSd8TCVNdRqUkP0TsepXGcRb3UpdKSMmNg9TIY8ZmPX1WM2tdVZZhFfIkB&#10;m/VP7Z8r94zOTklRa6Kalg4wyFeg6Egr4NBtqEtiCVrr9lGorqVaGlnZEyq7SFZVS5nPAbJJ4i+y&#10;udZyrXwuddHXaksTUPsFT18dlr66v9bqTt1qYKJXNXDhZy6XTaU79w8o0cZT9rCljG0sorCY5Xm+&#10;WACzFGxJMknn04FU2gDzbl8yy+IMI7BPstk0CZTT5sUQIYmzfDrsz+dTZ47Gs6MDRL2CGjE7Gsy/&#10;o+GuIYp5dk0BNNxq1JZLvMgxEqSDUv387re/Pv7+5/tPn//4gNKJA+YQgOuWLlMYYO4IV3s553GS&#10;hZxHzvYznsSLg4xJobSx10x2yA2WGEpAlG+gjn15kfsbYwNDo587XcirlnNYJwUXqIdrmczcnRDo&#10;qIoTC8NOQXJG1BgRXkOrUqt9RCN5W7rdbrPR9eqCa3RPoF2u/M878XX3oyzD8iyG34B58Pc3dhDI&#10;gbskpglbvClw0LUW+p233RLPXaAxEhfufOY7dkjRkR3o9SP7wFlI8A2r4KqgstKQgdMKtoVNKGXC&#10;Jo9w5w74iHvc4pFzARFd6Apo2AYPEbwQPQ4ermDw3yHfbo4DsiN0hp0h0fFYKex2Z9cKOdzMCDKQ&#10;yCGn4djgD9j3iHFDu1ltfBEn3tUtrWT5AJWtZVA+o+hVC3dzQ4y9JRqkDsoE5Nu+hkfFJZSOHEYY&#10;NVL/emzd+UPrgRWjHqQT6urtmmiGEX8poCkXyRREAFk/mc7yFCZ637Lat4h1dyGh3BJ4USjqh87f&#10;8nFYadn9Aip/7k4FExEUzg4VPEwubJB0eE9Qdn7u3UBfFbE34k5RF9xdkpDnayur1nfQjp2BSJCW&#10;0OH/vcbASzFozKguXvYcoqepSzZJga5DRR3VJZ3OF0FOs3w2VMyo5KNmjNryD7Li+/aoNsTxDzEo&#10;TKjHA7egP0maQ7M9SYD2tOubargqPSbC/49qpO5Cd33xTTWeqhr+OwW+0PzrZPiadJ+A+3OvMrtv&#10;3rO/AQAA//8DAFBLAwQUAAYACAAAACEAROvHbt4AAAAGAQAADwAAAGRycy9kb3ducmV2LnhtbEyP&#10;T2vCQBDF74V+h2UKvdVNqlVJsxER25MU/AOltzE7JsHsbMiuSfz2XXupl+ENb3jvN+liMLXoqHWV&#10;ZQXxKAJBnFtdcaHgsP94mYNwHlljbZkUXMnBInt8SDHRtuctdTtfiBDCLkEFpfdNIqXLSzLoRrYh&#10;Dt7JtgZ9WNtC6hb7EG5q+RpFU2mw4tBQYkOrkvLz7mIUfPbYL8fxutucT6vrz/7t63sTk1LPT8Py&#10;HYSnwf8fww0/oEMWmI72wtqJWkF4xP/NmxdNZxMQx6Bm8wnILJX3+NkvAAAA//8DAFBLAQItABQA&#10;BgAIAAAAIQC2gziS/gAAAOEBAAATAAAAAAAAAAAAAAAAAAAAAABbQ29udGVudF9UeXBlc10ueG1s&#10;UEsBAi0AFAAGAAgAAAAhADj9If/WAAAAlAEAAAsAAAAAAAAAAAAAAAAALwEAAF9yZWxzLy5yZWxz&#10;UEsBAi0AFAAGAAgAAAAhAG96NxyzAwAAOwsAAA4AAAAAAAAAAAAAAAAALgIAAGRycy9lMm9Eb2Mu&#10;eG1sUEsBAi0AFAAGAAgAAAAhAETrx27eAAAABgEAAA8AAAAAAAAAAAAAAAAADQYAAGRycy9kb3du&#10;cmV2LnhtbFBLBQYAAAAABAAEAPMAAAAYBwAAAAA=&#10;">
                      <v:roundrect id="圆角矩形 23" o:spid="_x0000_s1041" style="position:absolute;left:15606;top:37016;width:1067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19HxQAAANsAAAAPAAAAZHJzL2Rvd25yZXYueG1sRI9Ba8JA&#10;FITvgv9heYK3ZlOVqqmrFKGQogeNIvb2yL4mwezbkN1q/PduoeBxmJlvmMWqM7W4UusqywpeoxgE&#10;cW51xYWC4+HzZQbCeWSNtWVScCcHq2W/t8BE2xvv6Zr5QgQIuwQVlN43iZQuL8mgi2xDHLwf2xr0&#10;QbaF1C3eAtzUchTHb9JgxWGhxIbWJeWX7NcoKLL0vDld4tH664QTm4636fduq9Rw0H28g/DU+Wf4&#10;v51qBfMp/H0JP0AuHwAAAP//AwBQSwECLQAUAAYACAAAACEA2+H2y+4AAACFAQAAEwAAAAAAAAAA&#10;AAAAAAAAAAAAW0NvbnRlbnRfVHlwZXNdLnhtbFBLAQItABQABgAIAAAAIQBa9CxbvwAAABUBAAAL&#10;AAAAAAAAAAAAAAAAAB8BAABfcmVscy8ucmVsc1BLAQItABQABgAIAAAAIQA+v19H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31BA04B4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有强烈的追求工作成功的愿望，不断设定挑战性的目标挑战自我，关注自身职业生涯的发展，追求事业的成功和卓越。</w:t>
                              </w:r>
                            </w:p>
                          </w:txbxContent>
                        </v:textbox>
                      </v:roundrect>
                      <v:rect id="矩形 24" o:spid="_x0000_s1042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reMwAAAANsAAAAPAAAAZHJzL2Rvd25yZXYueG1sRE/NisIw&#10;EL4L+w5hFvamqa5ItxplXRH0IGjdBxiasS02k5JEW9/eHASPH9//YtWbRtzJ+dqygvEoAUFcWF1z&#10;qeD/vB2mIHxA1thYJgUP8rBafgwWmGnb8YnueShFDGGfoYIqhDaT0hcVGfQj2xJH7mKdwRChK6V2&#10;2MVw08hJksykwZpjQ4Ut/VVUXPObUTBJ63LtuvX0SIfutE83j+/9MVfq67P/nYMI1Ie3+OXeaQU/&#10;cWz8En+AXD4BAAD//wMAUEsBAi0AFAAGAAgAAAAhANvh9svuAAAAhQEAABMAAAAAAAAAAAAAAAAA&#10;AAAAAFtDb250ZW50X1R5cGVzXS54bWxQSwECLQAUAAYACAAAACEAWvQsW78AAAAVAQAACwAAAAAA&#10;AAAAAAAAAAAfAQAAX3JlbHMvLnJlbHNQSwECLQAUAAYACAAAACEAXDK3jMAAAADbAAAADwAAAAAA&#10;AAAAAAAAAAAHAgAAZHJzL2Rvd25yZXYueG1sUEsFBgAAAAADAAMAtwAAAPQCAAAAAA==&#10;" fillcolor="#00b050" stroked="f" strokeweight="1pt">
                        <v:textbox>
                          <w:txbxContent>
                            <w:p w14:paraId="3D84783F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成就导向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72A14CD8" w14:textId="77777777">
        <w:trPr>
          <w:cantSplit/>
          <w:trHeight w:val="44"/>
        </w:trPr>
        <w:tc>
          <w:tcPr>
            <w:tcW w:w="4966" w:type="dxa"/>
            <w:shd w:val="clear" w:color="auto" w:fill="FFFFFF" w:themeFill="background1"/>
            <w:vAlign w:val="center"/>
          </w:tcPr>
          <w:p w14:paraId="38520095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19549FDA" wp14:editId="5E853CA5">
                  <wp:extent cx="1800225" cy="1080135"/>
                  <wp:effectExtent l="0" t="0" r="9525" b="43815"/>
                  <wp:docPr id="99" name="图表 1" descr="7b0a202020202263686172745265734964223a20223530303539353737220a7d0a" title="chart.dimension.achievement_orientation"/>
                  <wp:cNvGraphicFramePr/>
                  <a:graphic>
                    <a:graphicData uri="http://schemas.openxmlformats.org/drawingml/2006/chart">
                      <c:chart r:id="rId37"/>
                    </a:graphicData>
                  </a:graphic>
                </wp:inline>
              </w:drawing>
            </w:r>
          </w:p>
        </w:tc>
        <w:tc>
          <w:tcPr>
            <w:tcW w:w="5813" w:type="dxa"/>
            <w:gridSpan w:val="3"/>
            <w:shd w:val="clear" w:color="auto" w:fill="FFFFFF" w:themeFill="background1"/>
            <w:vAlign w:val="center"/>
          </w:tcPr>
          <w:p w14:paraId="3CED38C2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achievement_orientation.score"/>
                <w:tag w:val="dimension.achievement_orientation.score"/>
                <w:id w:val="147453917"/>
                <w:text/>
              </w:sdtPr>
              <w:sdtEndPr>
                <w:rPr>
                  <w:rFonts w:hint="default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50.00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73A74224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achievement_orientation.level"/>
                <w:tag w:val="dimension.achievement_orientation.level"/>
                <w:id w:val="147454535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合格</w:t>
                </w:r>
              </w:sdtContent>
            </w:sdt>
          </w:p>
        </w:tc>
      </w:tr>
      <w:tr w:rsidR="00CA4872" w14:paraId="51108FE3" w14:textId="77777777">
        <w:trPr>
          <w:cantSplit/>
          <w:trHeight w:val="44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310DFEB8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Cs w:val="21"/>
                </w:rPr>
                <w:alias w:val="dimension.achievement_orientation.performance"/>
                <w:tag w:val="dimension.achievement_orientation.performance"/>
                <w:id w:val="147477413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有一定的责任感，愿意尽力达到既定标准和要求，但面对挑战性工作时常感到焦虑、把握不大，不过仍能努力完成任务。建议受测者在接到有难度的任务时，先拆解为若干可控的小步骤，分步推进，每完成一步就给自己一次正向确认。同时观察团队中成就动机较强的同事是如何看待和处理挑战的，从中获得启发和借鉴。</w:t>
                </w:r>
              </w:sdtContent>
            </w:sdt>
          </w:p>
          <w:p w14:paraId="00F1A340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FB190002">
      <w:pPr/>
      <w:r>
        <w:br w:type="page"/>
      </w:r>
    </w:p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966"/>
        <w:gridCol w:w="149"/>
        <w:gridCol w:w="28"/>
        <w:gridCol w:w="5636"/>
      </w:tblGrid>
      <w:tr w:rsidR="00CA4872" w14:paraId="0152F2B7" w14:textId="77777777">
        <w:trPr>
          <w:cantSplit/>
          <w:trHeight w:val="44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036CD5CE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w:lastRenderedPageBreak/>
              <mc:AlternateContent>
                <mc:Choice Requires="wpg">
                  <w:drawing>
                    <wp:inline distT="0" distB="0" distL="114300" distR="114300" wp14:anchorId="3874669A" wp14:editId="6490E18F">
                      <wp:extent cx="6770370" cy="1132840"/>
                      <wp:effectExtent l="4445" t="0" r="6985" b="10160"/>
                      <wp:docPr id="100" name="组合 100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101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F8AB143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保持学习新知识、新技能的意愿，善于通过观察、请教和实践等多种途径获取知识，并将所学有效运用到实际工作中。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02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315DD9E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持续学习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874669A" id="组合 100" o:spid="_x0000_s1043" style="width:533.1pt;height:89.2pt;mso-position-horizontal-relative:char;mso-position-vertical-relative:line" coordorigin="15606,36541" coordsize="10662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0KbQrgMAAD0LAAAOAAAAZHJzL2Uyb0RvYy54bWzsVs1u3DYQvhfoOxC8x/rZXWkteB24dm0U&#10;cBIjbtEzl6J+AIpkSa61zgPkAXouECCXIA+Rxwnax+iQlOTdeIGmCZBT9qAlNcPhNx9nPvHk6bbj&#10;6I5p00qxwslRjBETVJatqFf4t18vnywxMpaIknAp2ArfM4Ofnv74w0mvCpbKRvKSaQRBhCl6tcKN&#10;taqIIkMb1hFzJBUTYKyk7oiFqa6jUpMeonc8SuM4i3qpS6UlZcbA24tgxKc+flUxal9UlWEW8RUG&#10;bNY/tX+u3TM6PSFFrYlqWjrAIF+AoiOtgE2nUBfEErTR7aNQXUu1NLKyR1R2kayqljKfA2STxJ9k&#10;c6XlRvlc6qKv1UQTUPsJT18clj6/u9LqVt1oYKJXNXDhZy6XbaU79w8o0dZTdj9RxrYWUXiZ5Xk8&#10;y4FZCrYkmaXL+UAqbYB5ty5ZZHGGEdhn2WKeBMpp8/MQIYmzLB3W58u5M0fj3tEeol5BjZgHGszX&#10;0XDbEMU8u6YAGm40aktAGycYCdJBrX786/U/7/78+837jx/eonTmkDkI4DvxZQoD1B0gayfpPE6y&#10;kPRI2m7Ks/h4L2VSKG3sFZMdcoMVhhoQ5UsoZF9f5O7a2EDR6Od2F/Ky5Rzek4IL1MO5zBbuUAi0&#10;VMWJhWGnIDsjaowIr6FXqdU+opG8Ld1qt9joen3ONboj0C+X/ued+KZ7JsvwehHDb8A8+Psj2wvk&#10;wF0Q04Ql3hQ46FoLDc/bboWXLtAYiQu3P/MtO6ToyA70+pG95ywk+JJVcFZQWmnIwIkFm2ATSpmw&#10;ySPcuQM+4h6XeORcQEQXugIapuAhgleix8HDEQz+D8inxXFAdoDOsDIkOm4rhZ1Wdq2Qw8mMIAOJ&#10;HHIatg3+gH2HGDe02/U2VPFUrWtZ3kNpaxmkzyh62cLZXBNjb4gGrYMyAf22L+BRcQmlI4cRRo3U&#10;rw69d/7Qe2DFqAfthLr6Y0M0w4j/IqArj5M5qACyfjJf5ClM9K5lvWsRm+5cQrlB3wE6P3T+lo/D&#10;Ssvud5D5M7crmIigsHeo4GFyboOmw4eCsrMz7wYCq4i9FreKuuDukIQ821hZtb6DHGGBnYFI0JbQ&#10;4d9AZEDxgsiM8uKFz0H6PHnJZinwta+po7yk8+VxENQsXwwlM2r5KBqjuPyHrvjGPSgOcfxTDBIT&#10;CnLPLQhQkubQbZ+lQDvi9V02XJkeUuFvIxtTFX6Xjf8nG/6mAnc0/z0Z7pPuErg79zLzcOs9/RcA&#10;AP//AwBQSwMEFAAGAAgAAAAhAC48fAjdAAAABgEAAA8AAABkcnMvZG93bnJldi54bWxMj0FrwkAQ&#10;he8F/8Myhd7qJrZNJc1GRNSTFKqF0tuYHZNgdjZk1yT++669tJfhDW9475tsMZpG9NS52rKCeBqB&#10;IC6srrlU8HnYPM5BOI+ssbFMCq7kYJFP7jJMtR34g/q9L0UIYZeigsr7NpXSFRUZdFPbEgfvZDuD&#10;PqxdKXWHQwg3jZxFUSIN1hwaKmxpVVFx3l+Mgu2Aw/IpXve782l1/T68vH/tYlLq4X5cvoHwNPq/&#10;Y7jhB3TIA9PRXlg70SgIj/jfefOiJJmBOAb1On8GmWfyP37+AwAA//8DAFBLAQItABQABgAIAAAA&#10;IQC2gziS/gAAAOEBAAATAAAAAAAAAAAAAAAAAAAAAABbQ29udGVudF9UeXBlc10ueG1sUEsBAi0A&#10;FAAGAAgAAAAhADj9If/WAAAAlAEAAAsAAAAAAAAAAAAAAAAALwEAAF9yZWxzLy5yZWxzUEsBAi0A&#10;FAAGAAgAAAAhAKjQptCuAwAAPQsAAA4AAAAAAAAAAAAAAAAALgIAAGRycy9lMm9Eb2MueG1sUEsB&#10;Ai0AFAAGAAgAAAAhAC48fAjdAAAABgEAAA8AAAAAAAAAAAAAAAAACAYAAGRycy9kb3ducmV2Lnht&#10;bFBLBQYAAAAABAAEAPMAAAASBwAAAAA=&#10;">
                      <v:roundrect id="圆角矩形 23" o:spid="_x0000_s1044" style="position:absolute;left:15606;top:37016;width:10662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pKWwwAAANwAAAAPAAAAZHJzL2Rvd25yZXYueG1sRE9Na8JA&#10;EL0X/A/LCL3VXbVIiW5CEQqRetBURG9DdpoEs7Mhu9X037uFgrd5vM9ZZYNtxZV63zjWMJ0oEMSl&#10;Mw1XGg5fHy9vIHxANtg6Jg2/5CFLR08rTIy78Z6uRahEDGGfoIY6hC6R0pc1WfQT1xFH7tv1FkOE&#10;fSVNj7cYbls5U2ohLTYcG2rsaF1TeSl+rIaqyE+fx4uarTdHfHX5fJufd1utn8fD+xJEoCE8xP/u&#10;3MT5agp/z8QLZHoHAAD//wMAUEsBAi0AFAAGAAgAAAAhANvh9svuAAAAhQEAABMAAAAAAAAAAAAA&#10;AAAAAAAAAFtDb250ZW50X1R5cGVzXS54bWxQSwECLQAUAAYACAAAACEAWvQsW78AAAAVAQAACwAA&#10;AAAAAAAAAAAAAAAfAQAAX3JlbHMvLnJlbHNQSwECLQAUAAYACAAAACEApo6SlsMAAADcAAAADwAA&#10;AAAAAAAAAAAAAAAHAgAAZHJzL2Rvd25yZXYueG1sUEsFBgAAAAADAAMAtwAAAPcCAAAAAA==&#10;" filled="f" strokecolor="#7f7f7f" strokeweight=".5pt">
                        <v:stroke joinstyle="miter"/>
                        <v:textbox>
                          <w:txbxContent>
                            <w:p w14:paraId="5F8AB143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保持学习新知识、新技能的意愿，善于通过观察、请教和实践等多种途径获取知识，并将所学有效运用到实际工作中。</w:t>
                              </w:r>
                            </w:p>
                          </w:txbxContent>
                        </v:textbox>
                      </v:roundrect>
                      <v:rect id="矩形 24" o:spid="_x0000_s1045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YQtlwwAAANwAAAAPAAAAZHJzL2Rvd25yZXYueG1sRE9LasMw&#10;EN0Xegcxhe4aOW4oxo1skpZCswjETg8wWBPbxBoZSY2d21eBQHfzeN9Zl7MZxIWc7y0rWC4SEMSN&#10;1T23Cn6OXy8ZCB+QNQ6WScGVPJTF48Mac20nruhSh1bEEPY5KuhCGHMpfdORQb+wI3HkTtYZDBG6&#10;VmqHUww3g0yT5E0a7Dk2dDjSR0fNuf41CtKsb7du2q4OtJ+qXfZ5fd0daqWen+bNO4hAc/gX393f&#10;Os5PUrg9Ey+QxR8AAAD//wMAUEsBAi0AFAAGAAgAAAAhANvh9svuAAAAhQEAABMAAAAAAAAAAAAA&#10;AAAAAAAAAFtDb250ZW50X1R5cGVzXS54bWxQSwECLQAUAAYACAAAACEAWvQsW78AAAAVAQAACwAA&#10;AAAAAAAAAAAAAAAfAQAAX3JlbHMvLnJlbHNQSwECLQAUAAYACAAAACEAmmELZcMAAADcAAAADwAA&#10;AAAAAAAAAAAAAAAHAgAAZHJzL2Rvd25yZXYueG1sUEsFBgAAAAADAAMAtwAAAPcCAAAAAA==&#10;" fillcolor="#00b050" stroked="f" strokeweight="1pt">
                        <v:textbox>
                          <w:txbxContent>
                            <w:p w14:paraId="5315DD9E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持续学习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73A33445" w14:textId="77777777">
        <w:trPr>
          <w:cantSplit/>
          <w:trHeight w:val="44"/>
        </w:trPr>
        <w:tc>
          <w:tcPr>
            <w:tcW w:w="5143" w:type="dxa"/>
            <w:gridSpan w:val="3"/>
            <w:shd w:val="clear" w:color="auto" w:fill="FFFFFF" w:themeFill="background1"/>
            <w:vAlign w:val="center"/>
          </w:tcPr>
          <w:p w14:paraId="663616C4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252A0CF5" wp14:editId="593FDCF5">
                  <wp:extent cx="1800225" cy="1080135"/>
                  <wp:effectExtent l="0" t="0" r="9525" b="43815"/>
                  <wp:docPr id="103" name="图表 1" descr="7b0a202020202263686172745265734964223a20223530303539353737220a7d0a" title="chart.dimension.continuous_learning"/>
                  <wp:cNvGraphicFramePr/>
                  <a:graphic>
                    <a:graphicData uri="http://schemas.openxmlformats.org/drawingml/2006/chart">
                      <c:chart r:id="rId38"/>
                    </a:graphicData>
                  </a:graphic>
                </wp:inline>
              </w:drawing>
            </w:r>
          </w:p>
        </w:tc>
        <w:tc>
          <w:tcPr>
            <w:tcW w:w="5636" w:type="dxa"/>
            <w:shd w:val="clear" w:color="auto" w:fill="FFFFFF" w:themeFill="background1"/>
            <w:vAlign w:val="center"/>
          </w:tcPr>
          <w:p w14:paraId="44145790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ntinuous_learning.score"/>
                <w:tag w:val="dimension.continuous_learning.score"/>
                <w:id w:val="147480267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75.00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5B700601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ntinuous_learning.level"/>
                <w:tag w:val="dimension.continuous_learning.level"/>
                <w:id w:val="147459181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良好</w:t>
                </w:r>
              </w:sdtContent>
            </w:sdt>
          </w:p>
        </w:tc>
      </w:tr>
      <w:tr w:rsidR="00CA4872" w14:paraId="247A02EA" w14:textId="77777777">
        <w:trPr>
          <w:cantSplit/>
          <w:trHeight w:val="44"/>
        </w:trPr>
        <w:tc>
          <w:tcPr>
            <w:tcW w:w="10779" w:type="dxa"/>
            <w:gridSpan w:val="4"/>
            <w:shd w:val="clear" w:color="auto" w:fill="FFFFFF" w:themeFill="background1"/>
            <w:vAlign w:val="center"/>
          </w:tcPr>
          <w:p w14:paraId="57192816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continuous_learning.performance"/>
                <w:tag w:val="dimension.continuous_learning.performance"/>
                <w:id w:val="147462110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大部分新知识、新技能都能通过自主观察和实操较快掌握关键点，并能将所学独立应用到相似的工作情境中。但跨领域的迁移能力和深度钻研的习惯还需要加强。建议受测者学完一项新内容后，主动寻找跟当前工作相关度低的应用可能，拓宽思考的边界。同时可以尝试阅读一些案例类的文章，了解他人是如何应用相似知识的。</w:t>
                </w:r>
              </w:sdtContent>
            </w:sdt>
          </w:p>
          <w:p w14:paraId="7B23B8EB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</w:p>
        </w:tc>
      </w:tr>
    </w:tbl>
    <w:p w14:paraId="77CE8214" w14:textId="77777777" w:rsidR="00CA4872" w:rsidRDefault="00CA4872"/>
    <w:p w14:paraId="48612683" w14:textId="77777777" w:rsidR="00CA4872" w:rsidRDefault="00000000">
      <w:pPr>
        <w:pBdr>
          <w:top w:val="single" w:sz="4" w:space="5" w:color="F3F9EE"/>
          <w:left w:val="double" w:sz="18" w:space="10" w:color="8AC75E"/>
          <w:bottom w:val="single" w:sz="4" w:space="5" w:color="F3F9EE"/>
          <w:right w:val="double" w:sz="18" w:space="10" w:color="8AC75E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人际管理类结果及建议</w:t>
      </w:r>
    </w:p>
    <w:p w14:paraId="520F4322" w14:textId="77777777" w:rsidR="00CA4872" w:rsidRDefault="00CA4872"/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966"/>
        <w:gridCol w:w="149"/>
        <w:gridCol w:w="5664"/>
      </w:tblGrid>
      <w:tr w:rsidR="00CA4872" w14:paraId="4D02AB6D" w14:textId="77777777"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2E8F5D7F" w14:textId="77777777" w:rsidR="00CA4872" w:rsidRDefault="00000000">
            <w:pPr>
              <w:keepNext/>
              <w:spacing w:afterLines="50" w:after="109"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mc:AlternateContent>
                <mc:Choice Requires="wpg">
                  <w:drawing>
                    <wp:inline distT="0" distB="0" distL="114300" distR="114300" wp14:anchorId="020C8790" wp14:editId="35B949A6">
                      <wp:extent cx="6777990" cy="1132840"/>
                      <wp:effectExtent l="0" t="0" r="75565" b="48260"/>
                      <wp:docPr id="18" name="组合 18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7990" cy="1132840"/>
                                <a:chOff x="15606" y="36541"/>
                                <a:chExt cx="8084" cy="1784"/>
                              </a:xfrm>
                            </wpg:grpSpPr>
                            <wps:wsp>
                              <wps:cNvPr id="20" name="圆角矩形 23"/>
                              <wps:cNvSpPr/>
                              <wps:spPr>
                                <a:xfrm>
                                  <a:off x="15606" y="37016"/>
                                  <a:ext cx="8084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4A9CB5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用准确恰当的语言传递信息，表达观点时条理清晰、重点突出，同时重视倾听与反馈，保证信息传达到位、理解准确。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23" name="矩形 24"/>
                              <wps:cNvSpPr/>
                              <wps:spPr>
                                <a:xfrm>
                                  <a:off x="16146" y="36541"/>
                                  <a:ext cx="2025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4629546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沟通表达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20C8790" id="组合 18" o:spid="_x0000_s1046" style="width:533.7pt;height:89.2pt;mso-position-horizontal-relative:char;mso-position-vertical-relative:line" coordorigin="15606,36541" coordsize="8084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1meYqwMAADkLAAAOAAAAZHJzL2Uyb0RvYy54bWzsVktuHDcQ3RvIHQjuo/7Mp0cNjQxFsgQD&#10;ii1YNrzmsNkfgE3SJEc9ygFygKwNGPDG8CFyHCM5Ropkd8/IM4AFB8nKs+jhp1h89Vj1yJOnm5aj&#10;O6ZNI8USJ0cxRkxQWTSiWuI3ry9/XmBkLBEF4VKwJb5nBj89/enJSadylspa8oJpBE6EyTu1xLW1&#10;Ko8iQ2vWEnMkFRMwWUrdEgtdXUWFJh14b3mUxvE86qQulJaUGQOjF2ESn3r/ZcmofVmWhlnElxiw&#10;Wf/V/rty3+j0hOSVJqpuaA+DfAeKljQCNh1dXRBL0Fo3e67ahmppZGmPqGwjWZYNZT4GiCaJv4rm&#10;Ssu18rFUeVepkSag9iuevtstfXF3pdWtutHARKcq4ML3XCybUrfuH1CijafsfqSMbSyiMDjPsuz4&#10;GJilMJckk3Qx7UmlNTDv1iWzeTzHCOYn89k0CZTT+lnvYREvpv3yDFoAIxq2jh4A6hSkiNmyYP4d&#10;C7c1UcyTa3Jg4UajpljiFEIRpIVM/fL+978//fHXh89f/vyI0okD5hCA6ciWyQ0Qd4CqnZCzOJmH&#10;kAfKdgKexMcPAia50sZeMdki11hiSABRvIIs9slF7q6NDQQNdm5zIS8bzmGc5FygDg5lMnMnQqCe&#10;Sk4sNFsFsRlRYUR4BYVKrfYejeRN4Va7xUZXq3Ou0R2BYrn0P2/E1+2vsgjDsxh+Pebe3h/YA0cO&#10;3AUxdVjipwIFbWOh2nnTLvHCORo8ceH2Z75e+xAd14Fd37L3nIUAX7ESTgryKg0ROKVgI2xCKRM2&#10;2cOdOeAD7mGJR84FeHSuS6BhdB48eBnadx6OoLffIh8XxwHZATrDyhDosK0UdlzZNkL2JzOADCRy&#10;iKnfNtgD9h1iXNNuVhufw8nMmbqhlSzuIbG1DLpnFL1s4GyuibE3RIPQQZqAeNuX8Cm5hNSRfQuj&#10;WurfDo07e6g8mMWoA+GEvHq3JpphxJ8LqMnjZAoSgKzvTGeZqyi9O7PanRHr9lxCuiVwTSjqm87e&#10;8qFZatm+BY0/c7vCFBEU9g4Z3HfObRB0uCUoOzvzZqCuithrcauoc+4OSciztZVl4ytoy05PJChL&#10;4Oy/l5jJIDGDuHjVc4geJy7zZLqnp4O4pHE6C2o6z3wajGK6ry3fkBVftwe1IY5/iUFhQj4+MAv6&#10;k6QZFNujBGhHu36ohsvSQyL8/6iGv6a2dfFDNR6rGv6ZAu8zf530b0n3ANzte5XZvnhP/wEAAP//&#10;AwBQSwMEFAAGAAgAAAAhAETrx27eAAAABgEAAA8AAABkcnMvZG93bnJldi54bWxMj09rwkAQxe+F&#10;fodlCr3VTapVSbMREduTFPwDpbcxOybB7GzIrkn89l17qZfhDW947zfpYjC16Kh1lWUF8SgCQZxb&#10;XXGh4LD/eJmDcB5ZY22ZFFzJwSJ7fEgx0bbnLXU7X4gQwi5BBaX3TSKly0sy6Ea2IQ7eybYGfVjb&#10;QuoW+xBuavkaRVNpsOLQUGJDq5Ly8+5iFHz22C/H8brbnE+r68/+7et7E5NSz0/D8h2Ep8H/H8MN&#10;P6BDFpiO9sLaiVpBeMT/zZsXTWcTEMegZvMJyCyV9/jZLwAAAP//AwBQSwECLQAUAAYACAAAACEA&#10;toM4kv4AAADhAQAAEwAAAAAAAAAAAAAAAAAAAAAAW0NvbnRlbnRfVHlwZXNdLnhtbFBLAQItABQA&#10;BgAIAAAAIQA4/SH/1gAAAJQBAAALAAAAAAAAAAAAAAAAAC8BAABfcmVscy8ucmVsc1BLAQItABQA&#10;BgAIAAAAIQCr1meYqwMAADkLAAAOAAAAAAAAAAAAAAAAAC4CAABkcnMvZTJvRG9jLnhtbFBLAQIt&#10;ABQABgAIAAAAIQBE68du3gAAAAYBAAAPAAAAAAAAAAAAAAAAAAUGAABkcnMvZG93bnJldi54bWxQ&#10;SwUGAAAAAAQABADzAAAAEAcAAAAA&#10;">
                      <v:roundrect id="圆角矩形 23" o:spid="_x0000_s1047" style="position:absolute;left:15606;top:37016;width:8084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6Q7UwQAAANsAAAAPAAAAZHJzL2Rvd25yZXYueG1sRE9Ni8Iw&#10;EL0L+x/CLHjTdLuLSDXKIghd9KBVit6GZmyLzaQ0Ubv/3hwEj4/3PV/2phF36lxtWcHXOAJBXFhd&#10;c6ngeFiPpiCcR9bYWCYF/+RgufgYzDHR9sF7ume+FCGEXYIKKu/bREpXVGTQjW1LHLiL7Qz6ALtS&#10;6g4fIdw0Mo6iiTRYc2iosKVVRcU1uxkFZZaeNvk1ild/Of7Y9HubnndbpYaf/e8MhKfev8Uvd6oV&#10;xGF9+BJ+gFw8AQAA//8DAFBLAQItABQABgAIAAAAIQDb4fbL7gAAAIUBAAATAAAAAAAAAAAAAAAA&#10;AAAAAABbQ29udGVudF9UeXBlc10ueG1sUEsBAi0AFAAGAAgAAAAhAFr0LFu/AAAAFQEAAAsAAAAA&#10;AAAAAAAAAAAAHwEAAF9yZWxzLy5yZWxzUEsBAi0AFAAGAAgAAAAhABLpDtTBAAAA2wAAAA8AAAAA&#10;AAAAAAAAAAAABwIAAGRycy9kb3ducmV2LnhtbFBLBQYAAAAAAwADALcAAAD1AgAAAAA=&#10;" filled="f" strokecolor="#7f7f7f" strokeweight=".5pt">
                        <v:stroke joinstyle="miter"/>
                        <v:textbox>
                          <w:txbxContent>
                            <w:p w14:paraId="2A4A9CB5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用准确恰当的语言传递信息，表达观点时条理清晰、重点突出，同时重视倾听与反馈，保证信息传达到位、理解准确。</w:t>
                              </w:r>
                            </w:p>
                          </w:txbxContent>
                        </v:textbox>
                      </v:roundrect>
                      <v:rect id="矩形 24" o:spid="_x0000_s1048" style="position:absolute;left:16146;top:36541;width:2025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KewaxAAAANsAAAAPAAAAZHJzL2Rvd25yZXYueG1sRI/BasMw&#10;EETvhfyD2EBujZy4FONGCU1KID4UHLcfsFhb29RaGUmN7b+PCoUeh5k3w+wOk+nFjZzvLCvYrBMQ&#10;xLXVHTcKPj/OjxkIH5A19pZJwUweDvvFww5zbUe+0q0KjYgl7HNU0IYw5FL6uiWDfm0H4uh9WWcw&#10;ROkaqR2Osdz0cpskz9Jgx3GhxYFOLdXf1Y9RsM265ujG41NJ7+O1yN7mtCgrpVbL6fUFRKAp/If/&#10;6IuOXAq/X+IPkPs7AAAA//8DAFBLAQItABQABgAIAAAAIQDb4fbL7gAAAIUBAAATAAAAAAAAAAAA&#10;AAAAAAAAAABbQ29udGVudF9UeXBlc10ueG1sUEsBAi0AFAAGAAgAAAAhAFr0LFu/AAAAFQEAAAsA&#10;AAAAAAAAAAAAAAAAHwEAAF9yZWxzLy5yZWxzUEsBAi0AFAAGAAgAAAAhAPEp7BrEAAAA2wAAAA8A&#10;AAAAAAAAAAAAAAAABwIAAGRycy9kb3ducmV2LnhtbFBLBQYAAAAAAwADALcAAAD4AgAAAAA=&#10;" fillcolor="#00b050" stroked="f" strokeweight="1pt">
                        <v:textbox>
                          <w:txbxContent>
                            <w:p w14:paraId="14629546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沟通表达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065466E3" w14:textId="77777777">
        <w:trPr>
          <w:cantSplit/>
        </w:trPr>
        <w:tc>
          <w:tcPr>
            <w:tcW w:w="5115" w:type="dxa"/>
            <w:gridSpan w:val="2"/>
            <w:shd w:val="clear" w:color="auto" w:fill="FFFFFF" w:themeFill="background1"/>
            <w:vAlign w:val="center"/>
          </w:tcPr>
          <w:p w14:paraId="7A7749B7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204B30D6" wp14:editId="7F9D4FD0">
                  <wp:extent cx="1800225" cy="1080135"/>
                  <wp:effectExtent l="0" t="0" r="9525" b="43815"/>
                  <wp:docPr id="21" name="图表 1" descr="7b0a202020202263686172745265734964223a20223530303539353737220a7d0a" title="chart.dimension.communication"/>
                  <wp:cNvGraphicFramePr/>
                  <a:graphic>
                    <a:graphicData uri="http://schemas.openxmlformats.org/drawingml/2006/chart">
                      <c:chart r:id="rId39"/>
                    </a:graphicData>
                  </a:graphic>
                </wp:inline>
              </w:drawing>
            </w:r>
          </w:p>
        </w:tc>
        <w:tc>
          <w:tcPr>
            <w:tcW w:w="5664" w:type="dxa"/>
            <w:shd w:val="clear" w:color="auto" w:fill="FFFFFF" w:themeFill="background1"/>
            <w:vAlign w:val="center"/>
          </w:tcPr>
          <w:p w14:paraId="4D53D882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communication.score"/>
                <w:tag w:val="dimension.communication.score"/>
                <w:id w:val="147465313"/>
                <w:text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56.25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24A5C3C7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mmunication.level"/>
                <w:tag w:val="dimension.communication.level"/>
                <w:id w:val="147465768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4DEA3ED2" w14:textId="77777777"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6EFBD1C7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 w:val="22"/>
                  <w:szCs w:val="22"/>
                </w:rPr>
                <w:alias w:val="dimension.communication.performance"/>
                <w:tag w:val="dimension.communication.performance"/>
                <w:id w:val="147452142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把想法表达清楚，让对方理解自己的意图，倾听时也能抓住主要内容，但表述偶尔不够精准。建议受测者练习“结论先行”的表达方式——先说最重要的结论或请求，再补充其他相关内容。同时注意观察对方在听的过程中的反应，如果发现对方有困惑，及时停下来确认一下“我有没有说清楚”。</w:t>
                </w:r>
              </w:sdtContent>
            </w:sdt>
          </w:p>
          <w:p w14:paraId="4DABABCA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</w:p>
        </w:tc>
      </w:tr>
    </w:tbl>
    <w:p w14:paraId="FB190003">
      <w:pPr/>
      <w:r>
        <w:br w:type="page"/>
      </w:r>
    </w:p>
    <w:tbl>
      <w:tblPr>
        <w:tblStyle w:val="a8"/>
        <w:tblW w:w="1077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FFFFFF" w:themeFill="background1"/>
        <w:tblLayout w:type="fixed"/>
        <w:tblLook w:val="04A0" w:firstRow="1" w:lastRow="0" w:firstColumn="1" w:lastColumn="0" w:noHBand="0" w:noVBand="1"/>
      </w:tblPr>
      <w:tblGrid>
        <w:gridCol w:w="4966"/>
        <w:gridCol w:w="149"/>
        <w:gridCol w:w="5664"/>
      </w:tblGrid>
      <w:tr w:rsidR="00CA4872" w14:paraId="6E69CBC0" w14:textId="77777777"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2E78E158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 w:val="28"/>
              </w:rPr>
              <w:lastRenderedPageBreak/>
              <mc:AlternateContent>
                <mc:Choice Requires="wpg">
                  <w:drawing>
                    <wp:inline distT="0" distB="0" distL="114300" distR="114300" wp14:anchorId="510BE91B" wp14:editId="50FA851A">
                      <wp:extent cx="6760210" cy="1132840"/>
                      <wp:effectExtent l="4445" t="0" r="17145" b="10160"/>
                      <wp:docPr id="108" name="组合 108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0210" cy="1132840"/>
                                <a:chOff x="15606" y="36541"/>
                                <a:chExt cx="10646" cy="1784"/>
                              </a:xfrm>
                            </wpg:grpSpPr>
                            <wps:wsp>
                              <wps:cNvPr id="109" name="圆角矩形 23"/>
                              <wps:cNvSpPr/>
                              <wps:spPr>
                                <a:xfrm>
                                  <a:off x="15606" y="37016"/>
                                  <a:ext cx="10646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5AADA5B9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能主动配合他人开展工作，乐于分享信息和资源，妥善处理分歧，及时补位，与团队成员共同推动目标实现。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0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2DBE2F6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合作意识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10BE91B" id="组合 108" o:spid="_x0000_s1049" style="width:532.3pt;height:89.2pt;mso-position-horizontal-relative:char;mso-position-vertical-relative:line" coordorigin="15606,36541" coordsize="10646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8X8rgMAAD0LAAAOAAAAZHJzL2Uyb0RvYy54bWzsVkFu4zYU3RfoHQjtG0uyLXuEOIM0aYIC&#10;aSeYtOiapihZAEWyJB05PUAP0HWBAt0UPUSPM2iP0UdScpyJgQ5StKvxQib5Pz/ff/z/Saevd50g&#10;99zYVslVkp2kCeGSqaqVzSr59purz5YJsY7Kigol+Sp54DZ5ffbpJ6e9LnmuNkpU3BAEkbbs9SrZ&#10;OKfLycSyDe+oPVGaSxhrZTrqMDXNpDK0R/ROTPI0LSa9MpU2inFrsXoZjclZiF/XnLk3dW25I2KV&#10;AJsLTxOea/+cnJ3SsjFUb1o2wKAvQNHRVuLQfahL6ijZmvZZqK5lRllVuxOmuomq65bxkAOyydL3&#10;srk2aqtDLk3ZN3pPE6h9j6cXh2Vf318bfadvDZjodQMuwsznsqtN5/+BkuwCZQ97yvjOEYbFYlGk&#10;eQZmGWxZNs2Xs4FUtgHzfl82L9IiIbBPi/ksi5SzzRdDhCwtZjCH/YvlzJsn49mTJ4h6jRqxjzTY&#10;f0fD3YZqHti1JWi4NaStgDZ9lRBJO9Tqu59//Ou3n/785fd3f/xK8qlH5iHAd8+XLS2oO0LWQdKL&#10;NCti0iNphylPcd5hyrTUxrprrjriB6sENSCrtyjkUF/0/sa66D/6+dOlumqFwDothSQ97mU695dC&#10;0VK1oA7DTiM7K5uEUNGgV5kzIaJVoq38br/ZmmZ9IQy5p+iXq/ALTmLbfaWquDxP8RswD/7hyp4E&#10;8uAuqd3ELcEUOehah4YXbbdKlj7QGElIfz4PLTuk6MmO9IaRexA8JviW17grlFYeM/BiwfewKWNc&#10;uuwZ7oUHPuIetwTkQiKiD12Dhn3wGCEo0fPg8QoG/0fk+81pRHaEzrgzJjoeq6Tb7+xaqYabGUFG&#10;EgVyGo6N/sB+QIwfut16F6t44V390lpVDyhto6L0Wc2uWtzNDbXulhpoHcoE+u3e4FELhdJRwygh&#10;G2V+OLbu/dF7sCakh3airr7fUsMTIr6U6MpX2QwqQFyYzOaLHBNzaFkfWuS2u1AotwxvCs3C0Ps7&#10;MQ5ro7rvIPPn/lSYqGQ4O1bwMLlwUdPxomD8/Dy4QWA1dTfyTjMf3F+SVOdbp+o2dNAjOwOR0JbI&#10;2X8vMl4xo8iM8hKEz0P6MHkppjn4eqqpo7zksyU0zAtqsZgPJTNq+Sgao7j8g66Exj0qDmn6eQqJ&#10;iQX5xC0KUJYv0G0fpEAH4vVRNnyZHlPh/0c2lh9l42WyEb5U8I0W3ifD96T/CDycB5l5/Oo9+xsA&#10;AP//AwBQSwMEFAAGAAgAAAAhABJ6pMjdAAAABgEAAA8AAABkcnMvZG93bnJldi54bWxMj0FrwkAQ&#10;he8F/8MyBW91E2tTSbMRkdqTFKqF0tuYHZNgdjZk1yT++669tJfhDW9475tsNZpG9NS52rKCeBaB&#10;IC6srrlU8HnYPixBOI+ssbFMCq7kYJVP7jJMtR34g/q9L0UIYZeigsr7NpXSFRUZdDPbEgfvZDuD&#10;PqxdKXWHQwg3jZxHUSIN1hwaKmxpU1Fx3l+MgrcBh/Vj/NrvzqfN9fvw9P61i0mp6f24fgHhafR/&#10;x3DDD+iQB6ajvbB2olEQHvG/8+ZFySIBcQzqebkAmWfyP37+AwAA//8DAFBLAQItABQABgAIAAAA&#10;IQC2gziS/gAAAOEBAAATAAAAAAAAAAAAAAAAAAAAAABbQ29udGVudF9UeXBlc10ueG1sUEsBAi0A&#10;FAAGAAgAAAAhADj9If/WAAAAlAEAAAsAAAAAAAAAAAAAAAAALwEAAF9yZWxzLy5yZWxzUEsBAi0A&#10;FAAGAAgAAAAhAImjxfyuAwAAPQsAAA4AAAAAAAAAAAAAAAAALgIAAGRycy9lMm9Eb2MueG1sUEsB&#10;Ai0AFAAGAAgAAAAhABJ6pMjdAAAABgEAAA8AAAAAAAAAAAAAAAAACAYAAGRycy9kb3ducmV2Lnht&#10;bFBLBQYAAAAABAAEAPMAAAASBwAAAAA=&#10;">
                      <v:roundrect id="圆角矩形 23" o:spid="_x0000_s1050" style="position:absolute;left:15606;top:37016;width:10646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J6QwwAAANwAAAAPAAAAZHJzL2Rvd25yZXYueG1sRE9Na8JA&#10;EL0X/A/LCL3VXbUUja4ighDRQ40iehuyYxLMzobsVtN/3y0UepvH+5z5srO1eFDrK8cahgMFgjh3&#10;puJCw+m4eZuA8AHZYO2YNHyTh+Wi9zLHxLgnH+iRhULEEPYJaihDaBIpfV6SRT9wDXHkbq61GCJs&#10;C2lafMZwW8uRUh/SYsWxocSG1iXl9+zLaiiy9LI739VovT3ju0vH+/T6udf6td+tZiACdeFf/OdO&#10;TZyvpvD7TLxALn4AAAD//wMAUEsBAi0AFAAGAAgAAAAhANvh9svuAAAAhQEAABMAAAAAAAAAAAAA&#10;AAAAAAAAAFtDb250ZW50X1R5cGVzXS54bWxQSwECLQAUAAYACAAAACEAWvQsW78AAAAVAQAACwAA&#10;AAAAAAAAAAAAAAAfAQAAX3JlbHMvLnJlbHNQSwECLQAUAAYACAAAACEAWPiekMMAAADcAAAADwAA&#10;AAAAAAAAAAAAAAAHAgAAZHJzL2Rvd25yZXYueG1sUEsFBgAAAAADAAMAtwAAAPcCAAAAAA==&#10;" filled="f" strokecolor="#7f7f7f" strokeweight=".5pt">
                        <v:stroke joinstyle="miter"/>
                        <v:textbox>
                          <w:txbxContent>
                            <w:p w14:paraId="5AADA5B9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能主动配合他人开展工作，乐于分享信息和资源，妥善处理分歧，及时补位，与团队成员共同推动目标实现。</w:t>
                              </w:r>
                            </w:p>
                          </w:txbxContent>
                        </v:textbox>
                      </v:roundrect>
                      <v:rect id="矩形 24" o:spid="_x0000_s1051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JqZUxQAAANwAAAAPAAAAZHJzL2Rvd25yZXYueG1sRI9Ba8JA&#10;EIXvQv/DMkJvutGWElJX0ZZCPRQ09gcM2TEJZmfD7tbEf985CN5meG/e+2a1GV2nrhRi69nAYp6B&#10;Iq68bbk28Hv6muWgYkK22HkmAzeKsFk/TVZYWD/wka5lqpWEcCzQQJNSX2gdq4YcxrnviUU7++Aw&#10;yRpqbQMOEu46vcyyN+2wZWlosKePhqpL+ecMLPO23oVh93qgn+G4zz9vL/tDaczzdNy+g0o0pof5&#10;fv1tBX8h+PKMTKDX/wAAAP//AwBQSwECLQAUAAYACAAAACEA2+H2y+4AAACFAQAAEwAAAAAAAAAA&#10;AAAAAAAAAAAAW0NvbnRlbnRfVHlwZXNdLnhtbFBLAQItABQABgAIAAAAIQBa9CxbvwAAABUBAAAL&#10;AAAAAAAAAAAAAAAAAB8BAABfcmVscy8ucmVsc1BLAQItABQABgAIAAAAIQCAJqZUxQAAANwAAAAP&#10;AAAAAAAAAAAAAAAAAAcCAABkcnMvZG93bnJldi54bWxQSwUGAAAAAAMAAwC3AAAA+QIAAAAA&#10;" fillcolor="#00b050" stroked="f" strokeweight="1pt">
                        <v:textbox>
                          <w:txbxContent>
                            <w:p w14:paraId="02DBE2F6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合作意识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32874CFF" w14:textId="77777777">
        <w:trPr>
          <w:cantSplit/>
        </w:trPr>
        <w:tc>
          <w:tcPr>
            <w:tcW w:w="4966" w:type="dxa"/>
            <w:shd w:val="clear" w:color="auto" w:fill="FFFFFF" w:themeFill="background1"/>
            <w:vAlign w:val="center"/>
          </w:tcPr>
          <w:p w14:paraId="6BBA7C55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35D11D8C" wp14:editId="32675B4D">
                  <wp:extent cx="1800225" cy="1080135"/>
                  <wp:effectExtent l="0" t="0" r="9525" b="43815"/>
                  <wp:docPr id="111" name="图表 1" descr="7b0a202020202263686172745265734964223a20223530303539353737220a7d0a" title="chart.dimension.cooperation"/>
                  <wp:cNvGraphicFramePr/>
                  <a:graphic>
                    <a:graphicData uri="http://schemas.openxmlformats.org/drawingml/2006/chart">
                      <c:chart r:id="rId40"/>
                    </a:graphicData>
                  </a:graphic>
                </wp:inline>
              </w:drawing>
            </w:r>
          </w:p>
        </w:tc>
        <w:tc>
          <w:tcPr>
            <w:tcW w:w="5813" w:type="dxa"/>
            <w:gridSpan w:val="2"/>
            <w:shd w:val="clear" w:color="auto" w:fill="FFFFFF" w:themeFill="background1"/>
            <w:vAlign w:val="center"/>
          </w:tcPr>
          <w:p w14:paraId="6C40C52F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 w:val="22"/>
                  <w:szCs w:val="22"/>
                </w:rPr>
                <w:alias w:val="dimension.cooperation.score"/>
                <w:tag w:val="dimension.cooperation.score"/>
                <w:id w:val="147477974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 w:val="22"/>
                    <w:szCs w:val="22"/>
                  </w:rPr>
                  <w:t>62.50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分</w:t>
            </w:r>
          </w:p>
          <w:p w14:paraId="0BD9831B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 w:val="22"/>
                <w:szCs w:val="22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operation.level"/>
                <w:tag w:val="dimension.cooperation.level"/>
                <w:id w:val="147475155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 w:val="22"/>
                    <w:szCs w:val="22"/>
                  </w:rPr>
                  <w:t>合格</w:t>
                </w:r>
              </w:sdtContent>
            </w:sdt>
          </w:p>
        </w:tc>
      </w:tr>
      <w:tr w:rsidR="00CA4872" w14:paraId="7F6F19E1" w14:textId="77777777">
        <w:trPr>
          <w:cantSplit/>
        </w:trPr>
        <w:tc>
          <w:tcPr>
            <w:tcW w:w="10779" w:type="dxa"/>
            <w:gridSpan w:val="3"/>
            <w:shd w:val="clear" w:color="auto" w:fill="FFFFFF" w:themeFill="background1"/>
            <w:vAlign w:val="center"/>
          </w:tcPr>
          <w:p w14:paraId="0BA1903B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sz w:val="22"/>
                  <w:szCs w:val="22"/>
                </w:rPr>
                <w:alias w:val="dimension.cooperation.performance"/>
                <w:tag w:val="dimension.cooperation.performance"/>
                <w:id w:val="147467302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sz w:val="22"/>
                    <w:szCs w:val="22"/>
                  </w:rPr>
                  <w:t>能与团队成员配合，完成分配的任务，遇到分歧时能听取他人合理建议。但主动补位、信息同步和换位思考做得还不够，</w:t>
                </w:r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遇到</w:t>
                </w:r>
                <w:r>
                  <w:rPr>
                    <w:rFonts w:ascii="微软雅黑" w:eastAsia="微软雅黑" w:hAnsi="微软雅黑" w:cs="微软雅黑" w:hint="eastAsia"/>
                    <w:sz w:val="22"/>
                    <w:szCs w:val="22"/>
                  </w:rPr>
                  <w:t>职责不清时容易各干各的，跨部门合作时也较少主动同步进度。建议受测者在协作中主动同步进展、确认需求，不等对方来问；接手任务前先与相关同事确认分工和边界，明确各自的职责。同时试着站在对方角度理解其困难，用“我怎么帮你推进”的思维替代“我做完自己的就行”。</w:t>
                </w:r>
              </w:sdtContent>
            </w:sdt>
          </w:p>
          <w:p w14:paraId="5026E6BF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</w:p>
        </w:tc>
      </w:tr>
    </w:tbl>
    <w:p w14:paraId="6440CD8A" w14:textId="77777777" w:rsidR="00CA4872" w:rsidRDefault="00CA4872"/>
    <w:p w14:paraId="251A0A44" w14:textId="77777777" w:rsidR="00CA4872" w:rsidRDefault="00000000">
      <w:pPr>
        <w:pBdr>
          <w:top w:val="single" w:sz="4" w:space="5" w:color="F3F9EE"/>
          <w:left w:val="double" w:sz="18" w:space="10" w:color="8AC75E"/>
          <w:bottom w:val="single" w:sz="4" w:space="5" w:color="F3F9EE"/>
          <w:right w:val="double" w:sz="18" w:space="10" w:color="8AC75E"/>
        </w:pBdr>
        <w:shd w:val="clear" w:color="auto" w:fill="F3F9EE"/>
        <w:spacing w:line="176" w:lineRule="auto"/>
        <w:ind w:left="334" w:right="329"/>
        <w:jc w:val="center"/>
        <w:textAlignment w:val="center"/>
        <w:rPr>
          <w:rFonts w:ascii="微软雅黑" w:eastAsia="微软雅黑" w:hAnsi="微软雅黑" w:cs="微软雅黑" w:hint="eastAsia"/>
          <w:b/>
          <w:bCs/>
          <w:sz w:val="28"/>
          <w:szCs w:val="28"/>
        </w:rPr>
      </w:pPr>
      <w:r>
        <w:rPr>
          <w:rFonts w:ascii="微软雅黑" w:eastAsia="微软雅黑" w:hAnsi="微软雅黑" w:cs="微软雅黑" w:hint="eastAsia"/>
          <w:b/>
          <w:bCs/>
          <w:sz w:val="28"/>
          <w:szCs w:val="28"/>
        </w:rPr>
        <w:t>自我管理类结果及建议</w:t>
      </w:r>
    </w:p>
    <w:p w14:paraId="73089217" w14:textId="77777777" w:rsidR="00CA4872" w:rsidRDefault="00CA4872"/>
    <w:tbl>
      <w:tblPr>
        <w:tblStyle w:val="a8"/>
        <w:tblW w:w="1076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807"/>
      </w:tblGrid>
      <w:tr w:rsidR="00CA4872" w14:paraId="72A3A1AE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2AD96FD2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mc:AlternateContent>
                <mc:Choice Requires="wpg">
                  <w:drawing>
                    <wp:inline distT="0" distB="0" distL="114300" distR="114300" wp14:anchorId="422671D6" wp14:editId="57EA08EA">
                      <wp:extent cx="6769100" cy="1132840"/>
                      <wp:effectExtent l="4445" t="0" r="8255" b="10160"/>
                      <wp:docPr id="77" name="组合 77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9100" cy="1132840"/>
                                <a:chOff x="15606" y="36541"/>
                                <a:chExt cx="10660" cy="1784"/>
                              </a:xfrm>
                            </wpg:grpSpPr>
                            <wps:wsp>
                              <wps:cNvPr id="30" name="圆角矩形 23"/>
                              <wps:cNvSpPr/>
                              <wps:spPr>
                                <a:xfrm>
                                  <a:off x="15606" y="37016"/>
                                  <a:ext cx="10660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096639A6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坚持追求事物的客观真相，尊重事实和数据，注重实际效果，以解决问题为根本导向，反对形式主义和空谈。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1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6AEF9E5A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求真务实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22671D6" id="组合 77" o:spid="_x0000_s1052" style="width:533pt;height:89.2pt;mso-position-horizontal-relative:char;mso-position-vertical-relative:line" coordorigin="15606,36541" coordsize="10660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jtgrsQMAADsLAAAOAAAAZHJzL2Uyb0RvYy54bWzsVstuGzcU3RfIPxCzj+chaSQNLAeOXRsF&#10;3MaIE2RNcTgPgK+SlEfuB/QDui4QIJuiH5HPCZLPyCU5o0csIIaLZmUtRiTv5eW5h/eemeMXa87Q&#10;LdWmlWIRpUdJhKggsmxFvYjevrl4PouQsViUmElBF9EdNdGLk2c/HXeqoJlsJCupRhBEmKJTi6ix&#10;VhVxbEhDOTZHUlEBxkpqji1MdR2XGncQnbM4S5I87qQulZaEGgOr58EYnfj4VUWJfVVVhlrEFhFg&#10;s/6p/XPpnvHJMS5qjVXTkh4GfgQKjlsBh25CnWOL0Uq390LxlmhpZGWPiOSxrKqWUJ8DZJMm32Rz&#10;qeVK+VzqoqvVhiag9hueHh2W/HZ7qdWNutbARKdq4MLPXC7rSnP3DyjR2lN2t6GMri0isJhP83ma&#10;ALMEbGk6ymbjnlTSAPNuXzrJkzxCYB/lk3EaKCfNz32ENMnzYf90NnbmeDg73kPUKagRs6XB/Dca&#10;bhqsqGfXFEDDtUZtCRgBi8AcSvXT339++eevz+///fTxA8pGDphDAK4bukxhgLkDXO3kPE3SPOQ8&#10;cLab8SiZ72WMC6WNvaSSIzdYRFAConwNdezLC99eGRsYGvzc6UJetIzBOi6YQB1cy2jiOMXQURXD&#10;FoZcQXJG1BHCrIZWJVb7iEaytnS73Waj6+UZ0+gWQ7tc+J93Yiv+qyzD8iSBX4+59/c3thfIgTvH&#10;pglbvClwwFsL/c5avohmLtAQiQl3PvUd26foyA70+pG9YzQk+JpWcFVQWVnIwGkF3cDGhFBh03u4&#10;pw74gHvY4pEzARFd6Apo2AQPEbwQ3Q8erqD33yLfbE4CsgN0hp0h0eFYKexmJ2+F7G9mABlIZJBT&#10;f2zwB+w7xLihXS/XvohTX1RuaSnLO6hsLYPyGUUuWribK2zsNdYgdVAmIN/2FTwqJqF0ZD+KUCP1&#10;H4fWnT+0Hlgj1IF0Ql39vsKaRoj9IqAp5+kYRABZPxlPphlM9K5luWsRK34modxSeFEo4ofO37Jh&#10;WGnJ34HKn7pTwYQFgbNDBfeTMxskHd4ThJ6eejfQV4XtlbhRxAV3lyTk6crKqvUdtGWnJxKkJXT4&#10;/68xkGvQmEFdvOw5RA9Tl3yUQYh9RR3UJRvP5kGO8+mkr5hByQfNGLTlO7Li+/agNiTJywQUJtTj&#10;nlvQnzSb+pfCAwRoR7ueVMNV6SER/iGqAX0K52z74kk1Hqoa/jsFvtD866T/mnSfgLtzrzLbb96T&#10;rwAAAP//AwBQSwMEFAAGAAgAAAAhABTGFwvcAAAABgEAAA8AAABkcnMvZG93bnJldi54bWxMj09L&#10;w0AQxe+C32EZwZvdxD+xxGxKKeqpCG0F8TZNpklodjZkt0n67Z160cswjze8+b1sMdlWDdT7xrGB&#10;eBaBIi5c2XBl4HP3djcH5QNyia1jMnAmD4v8+irDtHQjb2jYhkpJCPsUDdQhdKnWvqjJop+5jli8&#10;g+stBpF9pcseRwm3rb6PokRbbFg+1NjRqqbiuD1ZA+8jjsuH+HVYHw+r8/fu6eNrHZMxtzfT8gVU&#10;oCn8HcMFX9AhF6a9O3HpVWtAioTfefGiJBG9l+15/gg6z/R//PwHAAD//wMAUEsBAi0AFAAGAAgA&#10;AAAhALaDOJL+AAAA4QEAABMAAAAAAAAAAAAAAAAAAAAAAFtDb250ZW50X1R5cGVzXS54bWxQSwEC&#10;LQAUAAYACAAAACEAOP0h/9YAAACUAQAACwAAAAAAAAAAAAAAAAAvAQAAX3JlbHMvLnJlbHNQSwEC&#10;LQAUAAYACAAAACEANo7YK7EDAAA7CwAADgAAAAAAAAAAAAAAAAAuAgAAZHJzL2Uyb0RvYy54bWxQ&#10;SwECLQAUAAYACAAAACEAFMYXC9wAAAAGAQAADwAAAAAAAAAAAAAAAAALBgAAZHJzL2Rvd25yZXYu&#10;eG1sUEsFBgAAAAAEAAQA8wAAABQHAAAAAA==&#10;">
                      <v:roundrect id="圆角矩形 23" o:spid="_x0000_s1053" style="position:absolute;left:15606;top:37016;width:10660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MJgJwgAAANsAAAAPAAAAZHJzL2Rvd25yZXYueG1sRE9Na8JA&#10;EL0X/A/LCN7qRi2lxGxEBCHFHNpURG9DdkyC2dmQ3Zr033cPgsfH+042o2nFnXrXWFawmEcgiEur&#10;G64UHH/2rx8gnEfW2FomBX/kYJNOXhKMtR34m+6Fr0QIYRejgtr7LpbSlTUZdHPbEQfuanuDPsC+&#10;krrHIYSbVi6j6F0abDg01NjRrqbyVvwaBVWRnQ+nW7TcfZ7wzWarPLt85UrNpuN2DcLT6J/ihzvT&#10;ClZhffgSfoBM/wEAAP//AwBQSwECLQAUAAYACAAAACEA2+H2y+4AAACFAQAAEwAAAAAAAAAAAAAA&#10;AAAAAAAAW0NvbnRlbnRfVHlwZXNdLnhtbFBLAQItABQABgAIAAAAIQBa9CxbvwAAABUBAAALAAAA&#10;AAAAAAAAAAAAAB8BAABfcmVscy8ucmVsc1BLAQItABQABgAIAAAAIQCXMJgJwgAAANsAAAAPAAAA&#10;AAAAAAAAAAAAAAcCAABkcnMvZG93bnJldi54bWxQSwUGAAAAAAMAAwC3AAAA9gIAAAAA&#10;" filled="f" strokecolor="#7f7f7f" strokeweight=".5pt">
                        <v:stroke joinstyle="miter"/>
                        <v:textbox>
                          <w:txbxContent>
                            <w:p w14:paraId="096639A6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坚持追求事物的客观真相，尊重事实和数据，注重实际效果，以解决问题为根本导向，反对形式主义和空谈。</w:t>
                              </w:r>
                            </w:p>
                          </w:txbxContent>
                        </v:textbox>
                      </v:roundrect>
                      <v:rect id="矩形 24" o:spid="_x0000_s1054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bkErwwAAANsAAAAPAAAAZHJzL2Rvd25yZXYueG1sRI/disIw&#10;FITvBd8hHME7TdVlKdUo/iCsFwtafYBDc2yLzUlJoq1vv1lY2MthZr5hVpveNOJFzteWFcymCQji&#10;wuqaSwW363GSgvABWWNjmRS8ycNmPRysMNO24wu98lCKCGGfoYIqhDaT0hcVGfRT2xJH726dwRCl&#10;K6V22EW4aeQ8ST6lwZrjQoUt7SsqHvnTKJindblz3e7jTN/d5ZQe3ovTOVdqPOq3SxCB+vAf/mt/&#10;aQWLGfx+iT9Arn8AAAD//wMAUEsBAi0AFAAGAAgAAAAhANvh9svuAAAAhQEAABMAAAAAAAAAAAAA&#10;AAAAAAAAAFtDb250ZW50X1R5cGVzXS54bWxQSwECLQAUAAYACAAAACEAWvQsW78AAAAVAQAACwAA&#10;AAAAAAAAAAAAAAAfAQAAX3JlbHMvLnJlbHNQSwECLQAUAAYACAAAACEA625BK8MAAADbAAAADwAA&#10;AAAAAAAAAAAAAAAHAgAAZHJzL2Rvd25yZXYueG1sUEsFBgAAAAADAAMAtwAAAPcCAAAAAA==&#10;" fillcolor="#00b050" stroked="f" strokeweight="1pt">
                        <v:textbox>
                          <w:txbxContent>
                            <w:p w14:paraId="6AEF9E5A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求真务实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2B17B2AB" w14:textId="77777777">
        <w:trPr>
          <w:cantSplit/>
          <w:trHeight w:val="620"/>
        </w:trPr>
        <w:tc>
          <w:tcPr>
            <w:tcW w:w="4962" w:type="dxa"/>
            <w:vAlign w:val="center"/>
          </w:tcPr>
          <w:p w14:paraId="0A7E7A9D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4864E19C" wp14:editId="612FE706">
                  <wp:extent cx="1800225" cy="1080135"/>
                  <wp:effectExtent l="0" t="0" r="9525" b="43815"/>
                  <wp:docPr id="29" name="图表 1" descr="7b0a202020202263686172745265734964223a20223530303539353737220a7d0a" title="chart.dimension.truth_pragmatism"/>
                  <wp:cNvGraphicFramePr/>
                  <a:graphic>
                    <a:graphicData uri="http://schemas.openxmlformats.org/drawingml/2006/chart">
                      <c:chart r:id="rId41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313289D1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Cs w:val="21"/>
                </w:rPr>
                <w:alias w:val="dimension.truth_pragmatism.score"/>
                <w:tag w:val="dimension.truth_pragmatism.score"/>
                <w:id w:val="147462398"/>
                <w:text/>
              </w:sdtPr>
              <w:sdtEndPr>
                <w:rPr>
                  <w:b/>
                  <w:bCs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Cs w:val="21"/>
                  </w:rPr>
                  <w:t>78.13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7ADDD3EA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truth_pragmatism.level"/>
                <w:tag w:val="dimension.truth_pragmatism.level"/>
                <w:id w:val="147475562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良好</w:t>
                </w:r>
              </w:sdtContent>
            </w:sdt>
          </w:p>
        </w:tc>
      </w:tr>
      <w:tr w:rsidR="00CA4872" w14:paraId="0C473F8B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472E0AEF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Cs w:val="21"/>
                </w:rPr>
                <w:alias w:val="dimension.truth_pragmatism.performance"/>
                <w:tag w:val="dimension.truth_pragmatism.performance"/>
                <w:id w:val="147464271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以事实和效果为决策依据，不凭感觉行事，能主动核实关键数据和信息来源，确保工作建立在客观事实之上。建议受测者在遇到不同来源的说法时，做多方比对和溯源，找到真实可靠的依据。同时更加关注工作成果的实际效果，用数据来检验自己的工作是否有价值。</w:t>
                </w:r>
              </w:sdtContent>
            </w:sdt>
          </w:p>
          <w:p w14:paraId="4C66513C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</w:p>
        </w:tc>
      </w:tr>
    </w:tbl>
    <w:p w14:paraId="FB190004">
      <w:pPr/>
      <w:r>
        <w:br w:type="page"/>
      </w:r>
    </w:p>
    <w:tbl>
      <w:tblPr>
        <w:tblStyle w:val="a8"/>
        <w:tblW w:w="10769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962"/>
        <w:gridCol w:w="5807"/>
      </w:tblGrid>
      <w:tr w:rsidR="00CA4872" w14:paraId="315EA74A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245D7BAF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w:lastRenderedPageBreak/>
              <mc:AlternateContent>
                <mc:Choice Requires="wpg">
                  <w:drawing>
                    <wp:inline distT="0" distB="0" distL="114300" distR="114300" wp14:anchorId="05BECAB8" wp14:editId="037399CA">
                      <wp:extent cx="6770370" cy="1132840"/>
                      <wp:effectExtent l="4445" t="0" r="6985" b="10160"/>
                      <wp:docPr id="78" name="组合 78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70370" cy="1132840"/>
                                <a:chOff x="15606" y="36541"/>
                                <a:chExt cx="10662" cy="1784"/>
                              </a:xfrm>
                            </wpg:grpSpPr>
                            <wps:wsp>
                              <wps:cNvPr id="33" name="圆角矩形 23"/>
                              <wps:cNvSpPr/>
                              <wps:spPr>
                                <a:xfrm>
                                  <a:off x="15606" y="37016"/>
                                  <a:ext cx="10662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1DFC4A7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能够自我约束、严格要求自己，做事有事先的规划和控制，有清晰的个人标准并以此规范行为，即使在无人监督时也能坚持按计划行事。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34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1AC1E7DD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自律性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5BECAB8" id="组合 78" o:spid="_x0000_s1055" style="width:533.1pt;height:89.2pt;mso-position-horizontal-relative:char;mso-position-vertical-relative:line" coordorigin="15606,36541" coordsize="10662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WZXRrgMAADsLAAAOAAAAZHJzL2Uyb0RvYy54bWzsVstuLDUQ3SPxD5b3pB8z0z1pZXIVEhIh&#10;BW50A2Ltcbsfkl/YnvSED+ADWCMhsUF8BJ9zBZ9B2e6emSQjEV0EqzuLHj/K5VOnqk732Zut4OiB&#10;GdsrucLZSYoRk1TVvWxX+Ntvrj9bYmQdkTXhSrIVfmQWvzn/9JOzQVcsV53iNTMInEhbDXqFO+d0&#10;lSSWdkwQe6I0k7DZKCOIg6lpk9qQAbwLnuRpWiSDMrU2ijJrYfUqbuLz4L9pGHVvm8Yyh/gKAzYX&#10;niY81/6ZnJ+RqjVEdz0dYZAPQCFIL+HSnasr4gjamP6FK9FTo6xq3AlVIlFN01MWYoBosvRZNDdG&#10;bXSIpa2GVu9oAmqf8fTBbunXDzdG3+s7A0wMugUuwszHsm2M8P+AEm0DZY87ytjWIQqLRVmmsxKY&#10;pbCXZbN8OR9JpR0w789liyItMIL9WbGYZ5Fy2n0xesjSosjH8+Vy7reT6e7kCaJBQ43YPQ3239Fw&#10;3xHNAru2AhruDOprwDjDSBIBpfr+5x//+u2nP3/5/f0fv6J85oF5BGC6o8tWFpg7wtVBzGWaFTHm&#10;ibPDiGfp6ZOISaWNdTdMCeQHKwwlIOt3UMehvMjDrXWRocnO3y7Vdc85rJOKSzRAWmYLnxMCHdVw&#10;4mAoNARnZYsR4S20KnUmeLSK97U/7Q9b064vuUEPBNrlOvyCEd+Ir1Qdlxcp/EbMo33I2BNHHtwV&#10;sV08ErYiB6J30O+8Fyu89I4mT1z6+1no2DFET3akN4zcI2cxwHesgVRBZeUxAq8VbAebUMqky17g&#10;Lj3wCfd0JCDnEjx61w3QsHMePQQheuk8pmC03yPfHU4jsiN0xpMx0OlaJd3upOilGjMzgYwkcohp&#10;vDbaA/YDYvzQbdfbUMR5MPVLa1U/QmUbFZXPanrdQ25uiXV3xIDUQZmAfLu38Gi4gtJR4wijTpkf&#10;jq17e2g92MVoAOmEuvp+QwzDiH8poSlPszmIAHJhMl+UOUzM4c76cEduxKWCcsvgRaFpGHp7x6dh&#10;Y5T4DlT+wt8KW0RSuDtW8Di5dFHS4T1B2cVFMAN91cTdyntNvXOfJKkuNk41feigPTsjkSAtscP/&#10;e42ZTxozqUuQPY/odepSzCDDzxR1Upd8vjyNclqUi7FiJiWfNGPSln+QldC3R7UhTT9PQWFiPT4x&#10;i/qT5SU026sE6EC7PqqGr9JjIvz/qEbuE7rvi4+q8VrVCN8p8IUWXifj16T/BDycB5XZf/Oe/w0A&#10;AP//AwBQSwMEFAAGAAgAAAAhAC48fAjdAAAABgEAAA8AAABkcnMvZG93bnJldi54bWxMj0FrwkAQ&#10;he8F/8Myhd7qJrZNJc1GRNSTFKqF0tuYHZNgdjZk1yT++669tJfhDW9475tsMZpG9NS52rKCeBqB&#10;IC6srrlU8HnYPM5BOI+ssbFMCq7kYJFP7jJMtR34g/q9L0UIYZeigsr7NpXSFRUZdFPbEgfvZDuD&#10;PqxdKXWHQwg3jZxFUSIN1hwaKmxpVVFx3l+Mgu2Aw/IpXve782l1/T68vH/tYlLq4X5cvoHwNPq/&#10;Y7jhB3TIA9PRXlg70SgIj/jfefOiJJmBOAb1On8GmWfyP37+AwAA//8DAFBLAQItABQABgAIAAAA&#10;IQC2gziS/gAAAOEBAAATAAAAAAAAAAAAAAAAAAAAAABbQ29udGVudF9UeXBlc10ueG1sUEsBAi0A&#10;FAAGAAgAAAAhADj9If/WAAAAlAEAAAsAAAAAAAAAAAAAAAAALwEAAF9yZWxzLy5yZWxzUEsBAi0A&#10;FAAGAAgAAAAhAAlZldGuAwAAOwsAAA4AAAAAAAAAAAAAAAAALgIAAGRycy9lMm9Eb2MueG1sUEsB&#10;Ai0AFAAGAAgAAAAhAC48fAjdAAAABgEAAA8AAAAAAAAAAAAAAAAACAYAAGRycy9kb3ducmV2Lnht&#10;bFBLBQYAAAAABAAEAPMAAAASBwAAAAA=&#10;">
                      <v:roundrect id="圆角矩形 23" o:spid="_x0000_s1056" style="position:absolute;left:15606;top:37016;width:10662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4gZ+xQAAANsAAAAPAAAAZHJzL2Rvd25yZXYueG1sRI9Ba8JA&#10;FITvQv/D8gq9mU2NSImuUoRCSj3UtIR6e2Rfk2D2bchuk/jvu4LgcZiZb5jNbjKtGKh3jWUFz1EM&#10;gri0uuFKwffX2/wFhPPIGlvLpOBCDnbbh9kGU21HPtKQ+0oECLsUFdTed6mUrqzJoItsRxy8X9sb&#10;9EH2ldQ9jgFuWrmI45U02HBYqLGjfU3lOf8zCqo8+/kozvFi/17g0mbJITt9HpR6epxe1yA8Tf4e&#10;vrUzrSBJ4Pol/AC5/QcAAP//AwBQSwECLQAUAAYACAAAACEA2+H2y+4AAACFAQAAEwAAAAAAAAAA&#10;AAAAAAAAAAAAW0NvbnRlbnRfVHlwZXNdLnhtbFBLAQItABQABgAIAAAAIQBa9CxbvwAAABUBAAAL&#10;AAAAAAAAAAAAAAAAAB8BAABfcmVscy8ucmVsc1BLAQItABQABgAIAAAAIQBn4gZ+xQAAANsAAAAP&#10;AAAAAAAAAAAAAAAAAAcCAABkcnMvZG93bnJldi54bWxQSwUGAAAAAAMAAwC3AAAA+QIAAAAA&#10;" filled="f" strokecolor="#7f7f7f" strokeweight=".5pt">
                        <v:stroke joinstyle="miter"/>
                        <v:textbox>
                          <w:txbxContent>
                            <w:p w14:paraId="21DFC4A7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能够自我约束、严格要求自己，做事有事先的规划和控制，有清晰的个人标准并以此规范行为，即使在无人监督时也能坚持按计划行事。</w:t>
                              </w:r>
                            </w:p>
                          </w:txbxContent>
                        </v:textbox>
                      </v:roundrect>
                      <v:rect id="矩形 24" o:spid="_x0000_s1057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GeKzwwAAANsAAAAPAAAAZHJzL2Rvd25yZXYueG1sRI/RisIw&#10;FETfF/yHcAXf1nRVllKNsq4I+iBo9QMuzbUtNjclydr690YQ9nGYmTPMYtWbRtzJ+dqygq9xAoK4&#10;sLrmUsHlvP1MQfiArLGxTAoe5GG1HHwsMNO24xPd81CKCGGfoYIqhDaT0hcVGfRj2xJH72qdwRCl&#10;K6V22EW4aeQkSb6lwZrjQoUt/VZU3PI/o2CS1uXadevZkQ7daZ9uHtP9MVdqNOx/5iAC9eE//G7v&#10;tILpDF5f4g+QyycAAAD//wMAUEsBAi0AFAAGAAgAAAAhANvh9svuAAAAhQEAABMAAAAAAAAAAAAA&#10;AAAAAAAAAFtDb250ZW50X1R5cGVzXS54bWxQSwECLQAUAAYACAAAACEAWvQsW78AAAAVAQAACwAA&#10;AAAAAAAAAAAAAAAfAQAAX3JlbHMvLnJlbHNQSwECLQAUAAYACAAAACEA+xnis8MAAADbAAAADwAA&#10;AAAAAAAAAAAAAAAHAgAAZHJzL2Rvd25yZXYueG1sUEsFBgAAAAADAAMAtwAAAPcCAAAAAA==&#10;" fillcolor="#00b050" stroked="f" strokeweight="1pt">
                        <v:textbox>
                          <w:txbxContent>
                            <w:p w14:paraId="1AC1E7DD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自律性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21B921AA" w14:textId="77777777">
        <w:trPr>
          <w:cantSplit/>
        </w:trPr>
        <w:tc>
          <w:tcPr>
            <w:tcW w:w="4962" w:type="dxa"/>
            <w:vAlign w:val="center"/>
          </w:tcPr>
          <w:p w14:paraId="17449D00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Cs w:val="21"/>
              </w:rPr>
            </w:pPr>
            <w:r>
              <w:rPr>
                <w:noProof/>
              </w:rPr>
              <w:drawing>
                <wp:inline distT="0" distB="0" distL="114300" distR="114300" wp14:anchorId="04DF7C8E" wp14:editId="0CBA0079">
                  <wp:extent cx="1800225" cy="1080135"/>
                  <wp:effectExtent l="0" t="0" r="9525" b="43815"/>
                  <wp:docPr id="32" name="图表 1" descr="7b0a202020202263686172745265734964223a20223530303539353737220a7d0a" title="chart.dimension.self_discipline"/>
                  <wp:cNvGraphicFramePr/>
                  <a:graphic>
                    <a:graphicData uri="http://schemas.openxmlformats.org/drawingml/2006/chart">
                      <c:chart r:id="rId42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3E47B7AE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Cs w:val="21"/>
                </w:rPr>
                <w:alias w:val="dimension.self_discipline.score"/>
                <w:tag w:val="dimension.self_discipline.score"/>
                <w:id w:val="147457204"/>
                <w:text/>
              </w:sdtPr>
              <w:sdtEndPr>
                <w:rPr>
                  <w:rFonts w:hint="eastAsia"/>
                  <w:b/>
                  <w:bCs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Cs w:val="21"/>
                  </w:rPr>
                  <w:t>78.13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605E6E44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self_discipline.level"/>
                <w:tag w:val="dimension.self_discipline.level"/>
                <w:id w:val="147453851"/>
                <w:text/>
              </w:sdtPr>
              <w:sdtEndPr>
                <w:rPr>
                  <w:b/>
                  <w:color w:val="000000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良好</w:t>
                </w:r>
              </w:sdtContent>
            </w:sdt>
          </w:p>
        </w:tc>
      </w:tr>
      <w:tr w:rsidR="00CA4872" w14:paraId="2F8A4FF0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564D2D01" w14:textId="77777777" w:rsidR="00CA4872" w:rsidRDefault="00000000">
            <w:pPr>
              <w:spacing w:line="252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self_discipline.performance"/>
                <w:tag w:val="dimension.self_discipline.performance"/>
                <w:id w:val="147471799"/>
                <w:text/>
              </w:sdtPr>
              <w:sdtEndPr>
                <w:rPr>
                  <w:color w:val="000000"/>
                  <w:sz w:val="22"/>
                  <w:szCs w:val="22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主动约束自身行为，具备一定的个人标准，能按计划推进工作，面对常规任务时能保持专注，但在独立状态下偶有松懈，需偶尔提醒才能维持节奏。建议受测者养成每日复盘的习惯——今天哪些做到了、哪些没做到、为什么。通过持续的自我反馈，逐步提升自我管理能力。同时注意在执行计划时留出适度的弹性空间，让计划更可持续。</w:t>
                </w:r>
              </w:sdtContent>
            </w:sdt>
          </w:p>
          <w:p w14:paraId="69C46CAE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szCs w:val="21"/>
              </w:rPr>
            </w:pPr>
          </w:p>
        </w:tc>
      </w:tr>
      <w:tr w:rsidR="00CA4872" w14:paraId="1C110E56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68298646" w14:textId="77777777" w:rsidR="00CA4872" w:rsidRDefault="00000000">
            <w:pPr>
              <w:keepNext/>
              <w:spacing w:after="49" w:line="176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noProof/>
                <w:szCs w:val="21"/>
              </w:rPr>
              <mc:AlternateContent>
                <mc:Choice Requires="wpg">
                  <w:drawing>
                    <wp:inline distT="0" distB="0" distL="114300" distR="114300" wp14:anchorId="56B0CDDD" wp14:editId="57D6820F">
                      <wp:extent cx="6761480" cy="1132840"/>
                      <wp:effectExtent l="4445" t="0" r="15875" b="10160"/>
                      <wp:docPr id="117" name="组合 117"/>
                      <wp:cNvGraphicFramePr/>
                      <a:graphic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761480" cy="1132840"/>
                                <a:chOff x="15606" y="36541"/>
                                <a:chExt cx="10648" cy="1784"/>
                              </a:xfrm>
                            </wpg:grpSpPr>
                            <wps:wsp>
                              <wps:cNvPr id="118" name="圆角矩形 23"/>
                              <wps:cNvSpPr/>
                              <wps:spPr>
                                <a:xfrm>
                                  <a:off x="15606" y="37016"/>
                                  <a:ext cx="10648" cy="1309"/>
                                </a:xfrm>
                                <a:prstGeom prst="roundRect">
                                  <a:avLst/>
                                </a:prstGeom>
                                <a:noFill/>
                                <a:ln w="6350" cap="flat" cmpd="sng" algn="ctr">
                                  <a:solidFill>
                                    <a:srgbClr val="FFFFFF">
                                      <a:lumMod val="50000"/>
                                    </a:srgbClr>
                                  </a:solidFill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4E500BF7" w14:textId="77777777" w:rsidR="00CA4872" w:rsidRDefault="00000000">
                                    <w:pPr>
                                      <w:spacing w:line="280" w:lineRule="exact"/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color w:val="000000"/>
                                        <w:sz w:val="22"/>
                                        <w:szCs w:val="22"/>
                                      </w:rPr>
                                      <w:t>将工作视为使命，以高度的责任感和奉献精神对待岗位职责，不计较分内分外，愿意为团队和组织目标付出额外努力。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  <wps:wsp>
                              <wps:cNvPr id="119" name="矩形 24"/>
                              <wps:cNvSpPr/>
                              <wps:spPr>
                                <a:xfrm>
                                  <a:off x="16321" y="36541"/>
                                  <a:ext cx="2489" cy="675"/>
                                </a:xfrm>
                                <a:prstGeom prst="rect">
                                  <a:avLst/>
                                </a:prstGeom>
                                <a:solidFill>
                                  <a:srgbClr val="00B050"/>
                                </a:solidFill>
                                <a:ln w="12700" cap="flat" cmpd="sng" algn="ctr">
                                  <a:noFill/>
                                  <a:prstDash val="solid"/>
                                  <a:miter lim="800000"/>
                                </a:ln>
                                <a:effectLst/>
                              </wps:spPr>
                              <wps:style>
                                <a:lnRef idx="2">
                                  <a:schemeClr val="accent1">
                                    <a:lumMod val="75000"/>
                                  </a:schemeClr>
                                </a:lnRef>
                                <a:fillRef idx="1">
                                  <a:schemeClr val="accent1"/>
                                </a:fillRef>
                                <a:effectRef idx="0">
                                  <a:srgbClr val="FFFFFF"/>
                                </a:effectRef>
                                <a:fontRef idx="minor">
                                  <a:schemeClr val="lt1"/>
                                </a:fontRef>
                              </wps:style>
                              <wps:txbx>
                                <w:txbxContent>
                                  <w:p w14:paraId="2AFD561F" w14:textId="77777777" w:rsidR="00CA4872" w:rsidRDefault="00000000">
                                    <w:pPr>
                                      <w:spacing w:line="196" w:lineRule="exact"/>
                                      <w:jc w:val="center"/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rFonts w:ascii="微软雅黑" w:eastAsia="微软雅黑" w:hAnsi="微软雅黑" w:cs="微软雅黑" w:hint="eastAsia"/>
                                        <w:b/>
                                        <w:bCs/>
                                        <w:color w:val="FFFFFF" w:themeColor="background1"/>
                                        <w:sz w:val="28"/>
                                        <w:szCs w:val="28"/>
                                      </w:rPr>
                                      <w:t>敬业奉献</w:t>
                                    </w:r>
                                  </w:p>
                                </w:txbxContent>
                              </wps:txbx>
  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56B0CDDD" id="组合 117" o:spid="_x0000_s1058" style="width:532.4pt;height:89.2pt;mso-position-horizontal-relative:char;mso-position-vertical-relative:line" coordorigin="15606,36541" coordsize="10648,178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2xJBrwMAAD0LAAAOAAAAZHJzL2Uyb0RvYy54bWzsVs1uGzcQvhfoOxB7r/dH0kpeWA5cuzYK&#10;uLVhJ8iZ4nJ/AP6VpLxyHqAPkHOAArkEfYg+TpA8Robk7lqKBTR1AZ+iw4rcGQ6/+TjzLY9ebDhD&#10;d1SbVopllB4kEaKCyLIV9TJ69fL8p0WEjMWixEwKuozuqYleHP/4w1GnCprJRrKSagRBhCk6tYwa&#10;a1URx4Y0lGNzIBUVYKyk5tjCVNdxqXEH0TmLsyTJ407qUmlJqDHw9iwYo2Mfv6oosVdVZahFbBkB&#10;Nuuf2j9X7hkfH+Gi1lg1Lelh4Ceg4LgVsOkY6gxbjNa6fRSKt0RLIyt7QCSPZVW1hPocIJs0+Sqb&#10;Cy3XyudSF12tRpqA2q94enJY8vvdhVa36loDE52qgQs/c7lsKs3dP6BEG0/Z/UgZ3VhE4GU+z9Pp&#10;ApglYEvTSbaY9qSSBph369JZnuQRAvskn03TQDlpfukjpEk+hSLx6+eLqTPHw97xDqJOQY2YBxrM&#10;/6PhtsGKenZNATRca9SWLgcAIzCHWv347s/PH95++uvvj/+8R9nEIXMQwHfkyxQGqNtD1lbS8yTN&#10;Q9IDadspT5LDnZRxobSxF1Ry5AbLCGpAlDdQyL6+8N2lsYGiwc/tLuR5yxi8xwUTqINzmczcoWBo&#10;qYphC0OuIDsj6ghhVkOvEqt9RCNZW7rVbrHR9eqUaXSHoV/O/c87sTX/TZbh9SyBX4+59/dHthPI&#10;gTvDpglLvClwwFsLDc9avowWLtAQiQm3P/Ut26foyA70+pG9ZzQkeEMrOCsorSxk4MSCjrAxIVTY&#10;9BHuuQM+4B6WeORMQEQXugIaxuAhgleix8HDEfT+D8jHxUlAtofOsDIkOmwrhR1X8lbI/mQGkIFE&#10;Bjn12wZ/wL5FjBvazWrjq/ihWleyvIfS1jJIn1HkvIWzucTGXmMNWgdlAvptr+BRMQmlI/tRhBqp&#10;3+x77/yh98AaoQ60E+rqjzXWNELsVwFdeZhOQQWQ9ZPpbJ7BRG9bVtsWseanEsothS+FIn7o/C0b&#10;hpWW/DXI/InbFUxYENg7VHA/ObVB0+FDQejJiXcDgVXYXopbRVxwd0hCnqytrFrfQY6wwE5PJGhL&#10;6PBnEJnDQWQGefHC5yB9m7zkkwz42tXUQV6y6QLCO0HN57O+ZAYtH0RjEJd/0RXfuHvFIUl+TkBi&#10;QkHuuAUBSrM5dNs3KdCWeH2XDVem+1T4eWRjrMLvsvHfZMPfVOCO5r8n/X3SXQK3515mHm69x18A&#10;AAD//wMAUEsDBBQABgAIAAAAIQC0nLfA3QAAAAYBAAAPAAAAZHJzL2Rvd25yZXYueG1sTI9BS8NA&#10;EIXvgv9hGcGb3URrLTGbUop6KoKtUHqbJtMkNDsbstsk/fdOvehlmOE93nwvXYy2UT11vnZsIJ5E&#10;oIhzV9RcGvjevj/MQfmAXGDjmAxcyMMiu71JMSncwF/Ub0KpJIR9ggaqENpEa59XZNFPXEss2tF1&#10;FoOcXamLDgcJt41+jKKZtlizfKiwpVVF+WlztgY+BhyWT/Fbvz4dV5f99vlzt47JmPu7cfkKKtAY&#10;/sxwxRd0yITp4M5ceNUYkCLhd161aDaVHgfZXuZT0Fmq/+NnPwAAAP//AwBQSwECLQAUAAYACAAA&#10;ACEAtoM4kv4AAADhAQAAEwAAAAAAAAAAAAAAAAAAAAAAW0NvbnRlbnRfVHlwZXNdLnhtbFBLAQIt&#10;ABQABgAIAAAAIQA4/SH/1gAAAJQBAAALAAAAAAAAAAAAAAAAAC8BAABfcmVscy8ucmVsc1BLAQIt&#10;ABQABgAIAAAAIQDe2xJBrwMAAD0LAAAOAAAAAAAAAAAAAAAAAC4CAABkcnMvZTJvRG9jLnhtbFBL&#10;AQItABQABgAIAAAAIQC0nLfA3QAAAAYBAAAPAAAAAAAAAAAAAAAAAAkGAABkcnMvZG93bnJldi54&#10;bWxQSwUGAAAAAAQABADzAAAAEwcAAAAA&#10;">
                      <v:roundrect id="圆角矩形 23" o:spid="_x0000_s1059" style="position:absolute;left:15606;top:37016;width:10648;height:1309;visibility:visible;mso-wrap-style:square;v-text-anchor:middle" arcsize="10923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a3WxgAAANwAAAAPAAAAZHJzL2Rvd25yZXYueG1sRI9Pa8JA&#10;EMXvBb/DMkJvdeMfSomuIoIQqYc2FdHbkB2TYHY2ZFeN375zKPQ2w3vz3m8Wq9416k5dqD0bGI8S&#10;UMSFtzWXBg4/27cPUCEiW2w8k4EnBVgtBy8LTK1/8Dfd81gqCeGQooEqxjbVOhQVOQwj3xKLdvGd&#10;wyhrV2rb4UPCXaMnSfKuHdYsDRW2tKmouOY3Z6DMs9Pn8ZpMNrsjznw23Wfnr70xr8N+PQcVqY//&#10;5r/rzAr+WGjlGZlAL38BAAD//wMAUEsBAi0AFAAGAAgAAAAhANvh9svuAAAAhQEAABMAAAAAAAAA&#10;AAAAAAAAAAAAAFtDb250ZW50X1R5cGVzXS54bWxQSwECLQAUAAYACAAAACEAWvQsW78AAAAVAQAA&#10;CwAAAAAAAAAAAAAAAAAfAQAAX3JlbHMvLnJlbHNQSwECLQAUAAYACAAAACEAsm2t1sYAAADcAAAA&#10;DwAAAAAAAAAAAAAAAAAHAgAAZHJzL2Rvd25yZXYueG1sUEsFBgAAAAADAAMAtwAAAPoCAAAAAA==&#10;" filled="f" strokecolor="#7f7f7f" strokeweight=".5pt">
                        <v:stroke joinstyle="miter"/>
                        <v:textbox>
                          <w:txbxContent>
                            <w:p w14:paraId="4E500BF7" w14:textId="77777777" w:rsidR="00CA4872" w:rsidRDefault="00000000">
                              <w:pPr>
                                <w:spacing w:line="280" w:lineRule="exact"/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color w:val="000000"/>
                                  <w:sz w:val="22"/>
                                  <w:szCs w:val="22"/>
                                </w:rPr>
                                <w:t>将工作视为使命，以高度的责任感和奉献精神对待岗位职责，不计较分内分外，愿意为团队和组织目标付出额外努力。</w:t>
                              </w:r>
                            </w:p>
                          </w:txbxContent>
                        </v:textbox>
                      </v:roundrect>
                      <v:rect id="矩形 24" o:spid="_x0000_s1060" style="position:absolute;left:16321;top:36541;width:2489;height:6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HA/JwgAAANwAAAAPAAAAZHJzL2Rvd25yZXYueG1sRE/bisIw&#10;EH1f8B/CCPu2pl5YajWKriysDwta/YChGdtiMylJ1ta/3wiCb3M411mue9OIGzlfW1YwHiUgiAur&#10;ay4VnE/fHykIH5A1NpZJwZ08rFeDtyVm2nZ8pFseShFD2GeooAqhzaT0RUUG/ci2xJG7WGcwROhK&#10;qR12Mdw0cpIkn9JgzbGhwpa+Kiqu+Z9RMEnrcuu67exAv91xn+7u0/0hV+p92G8WIAL14SV+un90&#10;nD+ew+OZeIFc/QMAAP//AwBQSwECLQAUAAYACAAAACEA2+H2y+4AAACFAQAAEwAAAAAAAAAAAAAA&#10;AAAAAAAAW0NvbnRlbnRfVHlwZXNdLnhtbFBLAQItABQABgAIAAAAIQBa9CxbvwAAABUBAAALAAAA&#10;AAAAAAAAAAAAAB8BAABfcmVscy8ucmVsc1BLAQItABQABgAIAAAAIQARHA/JwgAAANwAAAAPAAAA&#10;AAAAAAAAAAAAAAcCAABkcnMvZG93bnJldi54bWxQSwUGAAAAAAMAAwC3AAAA9gIAAAAA&#10;" fillcolor="#00b050" stroked="f" strokeweight="1pt">
                        <v:textbox>
                          <w:txbxContent>
                            <w:p w14:paraId="2AFD561F" w14:textId="77777777" w:rsidR="00CA4872" w:rsidRDefault="00000000">
                              <w:pPr>
                                <w:spacing w:line="196" w:lineRule="exact"/>
                                <w:jc w:val="center"/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cs="微软雅黑" w:hint="eastAsia"/>
                                  <w:b/>
                                  <w:bCs/>
                                  <w:color w:val="FFFFFF" w:themeColor="background1"/>
                                  <w:sz w:val="28"/>
                                  <w:szCs w:val="28"/>
                                </w:rPr>
                                <w:t>敬业奉献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</w:tr>
      <w:tr w:rsidR="00CA4872" w14:paraId="487E2AAE" w14:textId="77777777">
        <w:trPr>
          <w:cantSplit/>
        </w:trPr>
        <w:tc>
          <w:tcPr>
            <w:tcW w:w="4962" w:type="dxa"/>
            <w:vAlign w:val="center"/>
          </w:tcPr>
          <w:p w14:paraId="555FCA17" w14:textId="77777777" w:rsidR="00CA4872" w:rsidRDefault="00000000">
            <w:pPr>
              <w:keepNext/>
              <w:spacing w:line="176" w:lineRule="auto"/>
              <w:jc w:val="center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noProof/>
              </w:rPr>
              <w:drawing>
                <wp:inline distT="0" distB="0" distL="114300" distR="114300" wp14:anchorId="5B484D11" wp14:editId="7FC17A49">
                  <wp:extent cx="1800225" cy="1080135"/>
                  <wp:effectExtent l="0" t="0" r="9525" b="43815"/>
                  <wp:docPr id="120" name="图表 1" descr="7b0a202020202263686172745265734964223a20223530303539353737220a7d0a" title="chart.dimension.dedication"/>
                  <wp:cNvGraphicFramePr/>
                  <a:graphic>
                    <a:graphicData uri="http://schemas.openxmlformats.org/drawingml/2006/chart">
                      <c:chart r:id="rId43"/>
                    </a:graphicData>
                  </a:graphic>
                </wp:inline>
              </w:drawing>
            </w:r>
          </w:p>
        </w:tc>
        <w:tc>
          <w:tcPr>
            <w:tcW w:w="5807" w:type="dxa"/>
            <w:vAlign w:val="center"/>
          </w:tcPr>
          <w:p w14:paraId="56D8ADD2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测评得分：</w:t>
            </w:r>
            <w:sdt>
              <w:sdtPr>
                <w:rPr>
                  <w:rFonts w:ascii="微软雅黑" w:eastAsia="微软雅黑" w:hAnsi="微软雅黑" w:cs="微软雅黑"/>
                  <w:szCs w:val="21"/>
                </w:rPr>
                <w:alias w:val="dimension.dedication.score"/>
                <w:tag w:val="dimension.dedication.score"/>
                <w:id w:val="147459282"/>
                <w:text/>
              </w:sdtPr>
              <w:sdtEndPr>
                <w:rPr>
                  <w:rFonts w:hint="eastAsia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b/>
                    <w:bCs/>
                    <w:szCs w:val="21"/>
                  </w:rPr>
                  <w:t>68.75</w:t>
                </w:r>
              </w:sdtContent>
            </w:sdt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分</w:t>
            </w:r>
          </w:p>
          <w:p w14:paraId="5191267B" w14:textId="77777777" w:rsidR="00CA4872" w:rsidRDefault="00000000">
            <w:pPr>
              <w:keepNext/>
              <w:spacing w:line="176" w:lineRule="auto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color w:val="000000"/>
                <w:szCs w:val="21"/>
              </w:rPr>
              <w:t>评价等级：</w:t>
            </w:r>
            <w:sdt>
              <w:sdtPr>
                <w:rPr>
                  <w:rFonts w:ascii="微软雅黑" w:eastAsia="微软雅黑" w:hAnsi="微软雅黑" w:cs="微软雅黑" w:hint="eastAsia"/>
                  <w:szCs w:val="21"/>
                </w:rPr>
                <w:alias w:val="dimension.dedication.level"/>
                <w:tag w:val="dimension.dedication.level"/>
                <w:id w:val="147455711"/>
                <w:text/>
              </w:sdtPr>
              <w:sdtContent>
                <w:r>
                  <w:rPr>
                    <w:rFonts w:ascii="微软雅黑" w:eastAsia="微软雅黑" w:hAnsi="微软雅黑" w:cs="微软雅黑" w:hint="eastAsia"/>
                    <w:b/>
                    <w:color w:val="000000"/>
                    <w:szCs w:val="21"/>
                  </w:rPr>
                  <w:t>合格</w:t>
                </w:r>
              </w:sdtContent>
            </w:sdt>
          </w:p>
        </w:tc>
      </w:tr>
      <w:tr w:rsidR="00CA4872" w14:paraId="11DEA2C4" w14:textId="77777777">
        <w:trPr>
          <w:cantSplit/>
        </w:trPr>
        <w:tc>
          <w:tcPr>
            <w:tcW w:w="10769" w:type="dxa"/>
            <w:gridSpan w:val="2"/>
            <w:vAlign w:val="center"/>
          </w:tcPr>
          <w:p w14:paraId="2B382191" w14:textId="77777777" w:rsidR="00CA4872" w:rsidRDefault="00000000">
            <w:pPr>
              <w:spacing w:line="176" w:lineRule="auto"/>
              <w:rPr>
                <w:rFonts w:ascii="微软雅黑" w:eastAsia="微软雅黑" w:hAnsi="微软雅黑" w:cs="微软雅黑" w:hint="eastAsia"/>
                <w:color w:val="000000"/>
                <w:sz w:val="22"/>
                <w:szCs w:val="22"/>
              </w:rPr>
            </w:pPr>
            <w:r>
              <w:rPr>
                <w:rFonts w:ascii="微软雅黑" w:eastAsia="微软雅黑" w:hAnsi="微软雅黑" w:cs="微软雅黑" w:hint="eastAsia"/>
                <w:b/>
                <w:bCs/>
                <w:color w:val="000000"/>
                <w:sz w:val="22"/>
                <w:szCs w:val="22"/>
              </w:rPr>
              <w:t>【表现评估】</w:t>
            </w:r>
            <w:sdt>
              <w:sdtPr>
                <w:rPr>
                  <w:rFonts w:ascii="微软雅黑" w:eastAsia="微软雅黑" w:hAnsi="微软雅黑" w:cs="微软雅黑" w:hint="eastAsia"/>
                  <w:color w:val="000000"/>
                  <w:szCs w:val="21"/>
                </w:rPr>
                <w:alias w:val="dimension.dedication.performance"/>
                <w:tag w:val="dimension.dedication.performance"/>
                <w:id w:val="147480070"/>
                <w:text/>
              </w:sdtPr>
              <w:sdtEndPr>
                <w:rPr>
                  <w:sz w:val="22"/>
                  <w:szCs w:val="22"/>
                </w:rPr>
              </w:sdtEndPr>
              <w:sdtContent>
                <w:r>
                  <w:rPr>
                    <w:rFonts w:ascii="微软雅黑" w:eastAsia="微软雅黑" w:hAnsi="微软雅黑" w:cs="微软雅黑" w:hint="eastAsia"/>
                    <w:color w:val="000000"/>
                    <w:sz w:val="22"/>
                    <w:szCs w:val="22"/>
                  </w:rPr>
                  <w:t>能认真对待本职工作，按时保质完成任务，需要时愿意多花时间和精力，但主动奉献和承担额外工作的意识还不够强，倾向于“做安排好的事”。建议受测者在完成本职工作后，多问一句“我还能做什么”，主动观察团队当前需要什么支持。从小的额外工作开始，在具体行动中逐步养成主动承担的习惯。</w:t>
                </w:r>
              </w:sdtContent>
            </w:sdt>
          </w:p>
          <w:p w14:paraId="236C6EAD" w14:textId="77777777" w:rsidR="00CA4872" w:rsidRDefault="00CA4872">
            <w:pPr>
              <w:spacing w:line="196" w:lineRule="exact"/>
              <w:rPr>
                <w:rFonts w:ascii="微软雅黑" w:eastAsia="微软雅黑" w:hAnsi="微软雅黑" w:cs="微软雅黑" w:hint="eastAsia"/>
                <w:sz w:val="22"/>
                <w:szCs w:val="22"/>
              </w:rPr>
            </w:pPr>
          </w:p>
        </w:tc>
      </w:tr>
    </w:tbl>
    <w:p w14:paraId="2516EA5C" w14:textId="77777777" w:rsidR="00CA4872" w:rsidRDefault="00CA4872"/>
    <w:sectPr w:rsidR="00CA4872">
      <w:headerReference w:type="default" r:id="rId44"/>
      <w:pgSz w:w="11906" w:h="16838"/>
      <w:pgMar w:top="567" w:right="567" w:bottom="567" w:left="567" w:header="567" w:footer="397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2A09AE" w14:textId="77777777" w:rsidR="00CE0025" w:rsidRDefault="00CE0025">
      <w:r>
        <w:separator/>
      </w:r>
    </w:p>
  </w:endnote>
  <w:endnote w:type="continuationSeparator" w:id="0">
    <w:p w14:paraId="18217B46" w14:textId="77777777" w:rsidR="00CE0025" w:rsidRDefault="00CE002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49D4C2" w14:textId="77777777" w:rsidR="00CA4872" w:rsidRDefault="00000000">
    <w:pPr>
      <w:pStyle w:val="a3"/>
      <w:jc w:val="center"/>
      <w:rPr>
        <w:rFonts w:asciiTheme="majorHAnsi" w:hAnsiTheme="majorHAnsi" w:cstheme="majorHAns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25B63EB" wp14:editId="671529A0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2" name="文本框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62221"/>
                          </w:sdtPr>
                          <w:sdtEndPr>
                            <w:rPr>
                              <w:rFonts w:asciiTheme="majorHAnsi" w:hAnsiTheme="majorHAnsi" w:cstheme="majorHAnsi"/>
                            </w:rPr>
                          </w:sdtEndPr>
                          <w:sdtContent>
                            <w:sdt>
                              <w:sdtPr>
                                <w:id w:val="147483059"/>
                              </w:sdtPr>
                              <w:sdtEndPr>
                                <w:rPr>
                                  <w:rFonts w:asciiTheme="majorHAnsi" w:hAnsiTheme="majorHAnsi" w:cstheme="majorHAnsi"/>
                                </w:rPr>
                              </w:sdtEndPr>
                              <w:sdtContent>
                                <w:p w14:paraId="6D800DC9" w14:textId="77777777" w:rsidR="00CA4872" w:rsidRDefault="00000000">
                                  <w:pPr>
                                    <w:pStyle w:val="a3"/>
                                    <w:jc w:val="center"/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instrText>PAGE</w:instrTex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Theme="majorHAnsi" w:hAnsiTheme="majorHAnsi" w:cstheme="majorHAnsi" w:hint="eastAsia"/>
                                    </w:rPr>
                                    <w:t xml:space="preserve"> </w:t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649DBD19" w14:textId="77777777" w:rsidR="00CA4872" w:rsidRDefault="00CA4872">
                          <w:pPr>
                            <w:rPr>
                              <w:rFonts w:asciiTheme="majorHAnsi" w:hAnsiTheme="majorHAnsi" w:cstheme="majorHAns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25B63EB" id="_x0000_t202" coordsize="21600,21600" o:spt="202" path="m,l,21600r21600,l21600,xe">
              <v:stroke joinstyle="miter"/>
              <v:path gradientshapeok="t" o:connecttype="rect"/>
            </v:shapetype>
            <v:shape id="文本框 82" o:spid="_x0000_s1061" type="#_x0000_t202" style="position:absolute;left:0;text-align:left;margin-left:0;margin-top:0;width:2in;height:2in;z-index:251660288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fyqUPQIAAOQEAAAOAAAAZHJzL2Uyb0RvYy54bWysVN+P0zAMfkfif4jyzroNcZqmdaex0xDS&#10;xJ3YIZ6zNFkr0jhKvLXjr8dJfwwdvBziJXVj+7P92c7qvq0NuygfKrA5n02mnCkroajsKeffnnfv&#10;FpwFFLYQBqzK+VUFfr9++2bVuKWaQwmmUJ4RiA3LxuW8RHTLLAuyVLUIE3DKklKDrwXSrz9lhRcN&#10;odcmm0+nd1kDvnAepAqBbh86JV8nfK2VxEetg0Jmck65YTp9Oo/xzNYrsTx54cpK9mmIf8iiFpWl&#10;oCPUg0DBzr76A6qupIcAGicS6gy0rqRKNVA1s+mLag6lcCrVQuQEN9IU/h+s/HI5uCfPsP0ILTUw&#10;EtK4sAx0Getpta/jlzJlpCcKryNtqkUmo9NivlhMSSVJN/wQTnZzdz7gJwU1i0LOPfUl0SUu+4Cd&#10;6WASo1nYVcak3hjLmpzfvf8wTQ6jhsCNpRi3ZJOEV6MigrFflWZVkXKOF2mi1NZ4dhE0C0JKZTGV&#10;m5DIOlppCvsax94+uqo0ba9xHj1SZLA4OteVBZ/qfZF28WNIWXf2AwNd3ZECbI9t38QjFFfqrYdu&#10;7IOTu4r434uAT8LTnFPPaHfxkQ5tgHiGXuKsBP/zb/fRnsaPtJw1tDc5t7TYnJnPlsYyrtgg+EE4&#10;DoI911sg8mf0JjiZRHLwaAZRe6i/00JvYgxSCSspUs5xELfY7S49CFJtNsmIFskJ3NuDkxE6Ndtt&#10;zkgzlEYrktIx0ZNFq5SGs1/7uKu//yer2+O0/gUAAP//AwBQSwMEFAAGAAgAAAAhAHGq0bnXAAAA&#10;BQEAAA8AAABkcnMvZG93bnJldi54bWxMj0FPwzAMhe+T9h8iI3HbUgZCVWk6sYlyRGLlwDFrTFtI&#10;nCrJuvLvMQgJLpafnvX8vXI7OysmDHHwpOBqnYFAar0ZqFPw0tSrHERMmoy2nlDBJ0bYVstFqQvj&#10;z/SM0yF1gkMoFlpBn9JYSBnbHp2Oaz8isffmg9OJZeikCfrM4c7KTZbdSqcH4g+9HnHfY/txODkF&#10;+7ppwoQx2Fd8rK/fn3Y3+DArdXkx39+BSDinv2P4xmd0qJjp6E9korAKuEj6mext8pzl8XeRVSn/&#10;01dfAAAA//8DAFBLAQItABQABgAIAAAAIQC2gziS/gAAAOEBAAATAAAAAAAAAAAAAAAAAAAAAABb&#10;Q29udGVudF9UeXBlc10ueG1sUEsBAi0AFAAGAAgAAAAhADj9If/WAAAAlAEAAAsAAAAAAAAAAAAA&#10;AAAALwEAAF9yZWxzLy5yZWxzUEsBAi0AFAAGAAgAAAAhAPx/KpQ9AgAA5AQAAA4AAAAAAAAAAAAA&#10;AAAALgIAAGRycy9lMm9Eb2MueG1sUEsBAi0AFAAGAAgAAAAhAHGq0bnXAAAABQEAAA8AAAAAAAAA&#10;AAAAAAAAlwQAAGRycy9kb3ducmV2LnhtbFBLBQYAAAAABAAEAPMAAACbBQAAAAA=&#10;" filled="f" stroked="f" strokeweight=".5pt">
              <v:textbox style="mso-fit-shape-to-text:t" inset="0,0,0,0">
                <w:txbxContent>
                  <w:sdt>
                    <w:sdtPr>
                      <w:id w:val="147462221"/>
                    </w:sdtPr>
                    <w:sdtEndPr>
                      <w:rPr>
                        <w:rFonts w:asciiTheme="majorHAnsi" w:hAnsiTheme="majorHAnsi" w:cstheme="majorHAnsi"/>
                      </w:rPr>
                    </w:sdtEndPr>
                    <w:sdtContent>
                      <w:sdt>
                        <w:sdtPr>
                          <w:id w:val="147483059"/>
                        </w:sdtPr>
                        <w:sdtEndPr>
                          <w:rPr>
                            <w:rFonts w:asciiTheme="majorHAnsi" w:hAnsiTheme="majorHAnsi" w:cstheme="majorHAnsi"/>
                          </w:rPr>
                        </w:sdtEndPr>
                        <w:sdtContent>
                          <w:p w14:paraId="6D800DC9" w14:textId="77777777" w:rsidR="00CA4872" w:rsidRDefault="00000000">
                            <w:pPr>
                              <w:pStyle w:val="a3"/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instrText>PAGE</w:instrTex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>
                              <w:rPr>
                                <w:rFonts w:asciiTheme="majorHAnsi" w:hAnsiTheme="majorHAnsi" w:cstheme="majorHAnsi" w:hint="eastAsia"/>
                              </w:rPr>
                              <w:t xml:space="preserve"> </w:t>
                            </w:r>
                          </w:p>
                        </w:sdtContent>
                      </w:sdt>
                    </w:sdtContent>
                  </w:sdt>
                  <w:p w14:paraId="649DBD19" w14:textId="77777777" w:rsidR="00CA4872" w:rsidRDefault="00CA4872">
                    <w:pPr>
                      <w:rPr>
                        <w:rFonts w:asciiTheme="majorHAnsi" w:hAnsiTheme="majorHAnsi" w:cstheme="majorHAns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E86453" w14:textId="77777777" w:rsidR="00CA4872" w:rsidRDefault="00000000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31EAD79C" wp14:editId="195E5883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4" name="文本框 8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102C4400" w14:textId="77777777" w:rsidR="00CA4872" w:rsidRDefault="00000000">
                          <w:pPr>
                            <w:pStyle w:val="a3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31EAD79C" id="_x0000_t202" coordsize="21600,21600" o:spt="202" path="m,l,21600r21600,l21600,xe">
              <v:stroke joinstyle="miter"/>
              <v:path gradientshapeok="t" o:connecttype="rect"/>
            </v:shapetype>
            <v:shape id="文本框 84" o:spid="_x0000_s1062" type="#_x0000_t202" style="position:absolute;margin-left:0;margin-top:0;width:2in;height:2in;z-index:251663360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7KH5PwIAAOsEAAAOAAAAZHJzL2Uyb0RvYy54bWysVFGP0zAMfkfiP0R5Z+2GOE3TutPYaQhp&#10;4k4MxHOWJmtFGkeJt3b8epx07U4HL4d4Sd3Y/mx/trO87xrDzsqHGmzBp5OcM2UllLU9Fvz7t+27&#10;OWcBhS2FAasKflGB36/evlm2bqFmUIEplWcEYsOidQWvEN0iy4KsVCPCBJyypNTgG4H0649Z6UVL&#10;6I3JZnl+l7XgS+dBqhDo9qFX8lXC11pJfNQ6KGSm4JQbptOn8xDPbLUUi6MXrqrlNQ3xD1k0orYU&#10;dIR6ECjYydd/QDW19BBA40RCk4HWtVSpBqpmmr+oZl8Jp1ItRE5wI03h/8HKL+e9e/IMu4/QUQMj&#10;Ia0Li0CXsZ5O+yZ+KVNGeqLwMtKmOmQyOs1n83lOKkm64Ydwspu78wE/KWhYFAruqS+JLnHeBexN&#10;B5MYzcK2Nib1xljWFvzu/Yc8OYwaAjeWYtySTRJejIoIxn5VmtVlyjlepIlSG+PZWdAsCCmVxVRu&#10;QiLraKUp7Gscr/bRVaVpe43z6JEig8XRuakt+FTvi7TLn0PKurcfGOjrjhRgd+io8Ge9PEB5oRZ7&#10;6Kc/OLmtqQ07EfBJeBp3ah2tMD7SoQ0Q3XCVOKvA//rbfbSnKSQtZy2tT8Et7Tdn5rOl6YybNgh+&#10;EA6DYE/NBqgHU3oanEwiOXg0g6g9ND9or9cxBqmElRSp4DiIG+xXmN4FqdbrZET75ATu7N7JCJ16&#10;7tYnpFFKExa56Zm4ckYblWb0uv1xZZ//J6vbG7X6DQAA//8DAFBLAwQUAAYACAAAACEAcarRudcA&#10;AAAFAQAADwAAAGRycy9kb3ducmV2LnhtbEyPQU/DMAyF75P2HyIjcdtSBkJVaTqxiXJEYuXAMWtM&#10;W0icKsm68u8xCAkulp+e9fy9cjs7KyYMcfCk4GqdgUBqvRmoU/DS1KscREyajLaeUMEnRthWy0Wp&#10;C+PP9IzTIXWCQygWWkGf0lhIGdsenY5rPyKx9+aD04ll6KQJ+szhzspNlt1KpwfiD70ecd9j+3E4&#10;OQX7umnChDHYV3ysr9+fdjf4MCt1eTHf34FIOKe/Y/jGZ3SomOnoT2SisAq4SPqZ7G3ynOXxd5FV&#10;Kf/TV18AAAD//wMAUEsBAi0AFAAGAAgAAAAhALaDOJL+AAAA4QEAABMAAAAAAAAAAAAAAAAAAAAA&#10;AFtDb250ZW50X1R5cGVzXS54bWxQSwECLQAUAAYACAAAACEAOP0h/9YAAACUAQAACwAAAAAAAAAA&#10;AAAAAAAvAQAAX3JlbHMvLnJlbHNQSwECLQAUAAYACAAAACEAZOyh+T8CAADrBAAADgAAAAAAAAAA&#10;AAAAAAAuAgAAZHJzL2Uyb0RvYy54bWxQSwECLQAUAAYACAAAACEAcarRudcAAAAFAQAADwAAAAAA&#10;AAAAAAAAAACZBAAAZHJzL2Rvd25yZXYueG1sUEsFBgAAAAAEAAQA8wAAAJ0FAAAAAA==&#10;" filled="f" stroked="f" strokeweight=".5pt">
              <v:textbox style="mso-fit-shape-to-text:t" inset="0,0,0,0">
                <w:txbxContent>
                  <w:p w14:paraId="102C4400" w14:textId="77777777" w:rsidR="00CA4872" w:rsidRDefault="00000000">
                    <w:pPr>
                      <w:pStyle w:val="a3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A07D6F" w14:textId="77777777" w:rsidR="00CA4872" w:rsidRDefault="00000000">
    <w:pPr>
      <w:pStyle w:val="a3"/>
      <w:jc w:val="center"/>
      <w:rPr>
        <w:rFonts w:asciiTheme="majorHAnsi" w:hAnsiTheme="majorHAnsi" w:cstheme="majorHAnsi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3764F16" wp14:editId="7CC4F35A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83" name="文本框 8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sdt>
                          <w:sdtPr>
                            <w:id w:val="147471737"/>
                          </w:sdtPr>
                          <w:sdtEndPr>
                            <w:rPr>
                              <w:rFonts w:asciiTheme="majorHAnsi" w:hAnsiTheme="majorHAnsi" w:cstheme="majorHAnsi"/>
                            </w:rPr>
                          </w:sdtEndPr>
                          <w:sdtContent>
                            <w:sdt>
                              <w:sdtPr>
                                <w:id w:val="147460722"/>
                              </w:sdtPr>
                              <w:sdtEndPr>
                                <w:rPr>
                                  <w:rFonts w:asciiTheme="majorHAnsi" w:hAnsiTheme="majorHAnsi" w:cstheme="majorHAnsi"/>
                                </w:rPr>
                              </w:sdtEndPr>
                              <w:sdtContent>
                                <w:p w14:paraId="5E5D8A14" w14:textId="77777777" w:rsidR="00CA4872" w:rsidRDefault="00000000">
                                  <w:pPr>
                                    <w:pStyle w:val="a3"/>
                                    <w:jc w:val="center"/>
                                    <w:rPr>
                                      <w:rFonts w:asciiTheme="majorHAnsi" w:hAnsiTheme="majorHAnsi" w:cstheme="majorHAnsi"/>
                                    </w:rPr>
                                  </w:pP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 xml:space="preserve"> 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begin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instrText>PAGE</w:instrTex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separate"/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  <w:lang w:val="zh-CN"/>
                                    </w:rPr>
                                    <w:t>2</w:t>
                                  </w:r>
                                  <w:r>
                                    <w:rPr>
                                      <w:rFonts w:asciiTheme="majorHAnsi" w:hAnsiTheme="majorHAnsi" w:cstheme="majorHAnsi"/>
                                    </w:rPr>
                                    <w:fldChar w:fldCharType="end"/>
                                  </w:r>
                                  <w:r>
                                    <w:rPr>
                                      <w:rFonts w:asciiTheme="majorHAnsi" w:hAnsiTheme="majorHAnsi" w:cstheme="majorHAnsi" w:hint="eastAsia"/>
                                    </w:rPr>
                                    <w:t xml:space="preserve"> </w:t>
                                  </w:r>
                                </w:p>
                              </w:sdtContent>
                            </w:sdt>
                          </w:sdtContent>
                        </w:sdt>
                        <w:p w14:paraId="4586FD34" w14:textId="77777777" w:rsidR="00CA4872" w:rsidRDefault="00CA4872">
                          <w:pPr>
                            <w:rPr>
                              <w:rFonts w:asciiTheme="majorHAnsi" w:hAnsiTheme="majorHAnsi" w:cstheme="majorHAnsi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764F16" id="_x0000_t202" coordsize="21600,21600" o:spt="202" path="m,l,21600r21600,l21600,xe">
              <v:stroke joinstyle="miter"/>
              <v:path gradientshapeok="t" o:connecttype="rect"/>
            </v:shapetype>
            <v:shape id="文本框 83" o:spid="_x0000_s1063" type="#_x0000_t202" style="position:absolute;left:0;text-align:left;margin-left:0;margin-top:0;width:2in;height:2in;z-index:251661312;visibility:visible;mso-wrap-style:non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Y5guQQIAAOsEAAAOAAAAZHJzL2Uyb0RvYy54bWysVFGP0zAMfkfiP0R5Z+2GOE3TutPYaQhp&#10;4k7sEM9ZmqwVaRwl3trx63HStUMHL4d4Sd3Y/mx/trO87xrDzsqHGmzBp5OcM2UllLU9Fvzb8/bd&#10;nLOAwpbCgFUFv6jA71dv3yxbt1AzqMCUyjMCsWHRuoJXiG6RZUFWqhFhAk5ZUmrwjUD69ces9KIl&#10;9MZkszy/y1rwpfMgVQh0+9Ar+Srha60kPmodFDJTcMoN0+nTeYhntlqKxdELV9Xymob4hywaUVsK&#10;OkI9CBTs5Os/oJpaegigcSKhyUDrWqpUA1UzzV9Us6+EU6kWIie4kabw/2Dll/PePXmG3UfoqIGR&#10;kNaFRaDLWE+nfRO/lCkjPVF4GWlTHTIZneaz+TwnlSTd8EM42c3d+YCfFDQsCgX31JdElzjvAvam&#10;g0mMZmFbG5N6YyxrC373/kOeHEYNgRtLMW7JJgkvRkUEY78qzeoy5Rwv0kSpjfHsLGgWhJTKYio3&#10;IZF1tNIU9jWOV/voqtK0vcZ59EiRweLo3NQWfKr3RdrljyFl3dsPDPR1RwqwO3RUeMFnQy8PUF6o&#10;xR766Q9Obmtqw04EfBKexp1aRyuMj3RoA0Q3XCXOKvA//3Yf7WkKSctZS+tTcEv7zZn5bGk646YN&#10;gh+EwyDYU7MB6sGUngYnk0gOHs0gag/Nd9rrdYxBKmElRSo4DuIG+xWmd0Gq9ToZ0T45gTu7dzJC&#10;p5679QlplNKERW56Jq6c0UalGb1uf1zZ3/+T1e2NWv0CAAD//wMAUEsDBBQABgAIAAAAIQBxqtG5&#10;1wAAAAUBAAAPAAAAZHJzL2Rvd25yZXYueG1sTI9BT8MwDIXvk/YfIiNx21IGQlVpOrGJckRi5cAx&#10;a0xbSJwqybry7zEICS6Wn571/L1yOzsrJgxx8KTgap2BQGq9GahT8NLUqxxETJqMtp5QwSdG2FbL&#10;RakL48/0jNMhdYJDKBZaQZ/SWEgZ2x6djms/IrH35oPTiWXopAn6zOHOyk2W3UqnB+IPvR5x32P7&#10;cTg5Bfu6acKEMdhXfKyv3592N/gwK3V5Md/fgUg4p79j+MZndKiY6ehPZKKwCrhI+pnsbfKc5fF3&#10;kVUp/9NXXwAAAP//AwBQSwECLQAUAAYACAAAACEAtoM4kv4AAADhAQAAEwAAAAAAAAAAAAAAAAAA&#10;AAAAW0NvbnRlbnRfVHlwZXNdLnhtbFBLAQItABQABgAIAAAAIQA4/SH/1gAAAJQBAAALAAAAAAAA&#10;AAAAAAAAAC8BAABfcmVscy8ucmVsc1BLAQItABQABgAIAAAAIQDlY5guQQIAAOsEAAAOAAAAAAAA&#10;AAAAAAAAAC4CAABkcnMvZTJvRG9jLnhtbFBLAQItABQABgAIAAAAIQBxqtG51wAAAAUBAAAPAAAA&#10;AAAAAAAAAAAAAJsEAABkcnMvZG93bnJldi54bWxQSwUGAAAAAAQABADzAAAAnwUAAAAA&#10;" filled="f" stroked="f" strokeweight=".5pt">
              <v:textbox style="mso-fit-shape-to-text:t" inset="0,0,0,0">
                <w:txbxContent>
                  <w:sdt>
                    <w:sdtPr>
                      <w:id w:val="147471737"/>
                    </w:sdtPr>
                    <w:sdtEndPr>
                      <w:rPr>
                        <w:rFonts w:asciiTheme="majorHAnsi" w:hAnsiTheme="majorHAnsi" w:cstheme="majorHAnsi"/>
                      </w:rPr>
                    </w:sdtEndPr>
                    <w:sdtContent>
                      <w:sdt>
                        <w:sdtPr>
                          <w:id w:val="147460722"/>
                        </w:sdtPr>
                        <w:sdtEndPr>
                          <w:rPr>
                            <w:rFonts w:asciiTheme="majorHAnsi" w:hAnsiTheme="majorHAnsi" w:cstheme="majorHAnsi"/>
                          </w:rPr>
                        </w:sdtEndPr>
                        <w:sdtContent>
                          <w:p w14:paraId="5E5D8A14" w14:textId="77777777" w:rsidR="00CA4872" w:rsidRDefault="00000000">
                            <w:pPr>
                              <w:pStyle w:val="a3"/>
                              <w:jc w:val="center"/>
                              <w:rPr>
                                <w:rFonts w:asciiTheme="majorHAnsi" w:hAnsiTheme="majorHAnsi" w:cstheme="majorHAnsi"/>
                              </w:rPr>
                            </w:pP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 xml:space="preserve"> 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begin"/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instrText>PAGE</w:instrTex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separate"/>
                            </w:r>
                            <w:r>
                              <w:rPr>
                                <w:rFonts w:asciiTheme="majorHAnsi" w:hAnsiTheme="majorHAnsi" w:cstheme="majorHAnsi"/>
                                <w:lang w:val="zh-CN"/>
                              </w:rPr>
                              <w:t>2</w:t>
                            </w:r>
                            <w:r>
                              <w:rPr>
                                <w:rFonts w:asciiTheme="majorHAnsi" w:hAnsiTheme="majorHAnsi" w:cstheme="majorHAnsi"/>
                              </w:rPr>
                              <w:fldChar w:fldCharType="end"/>
                            </w:r>
                            <w:r>
                              <w:rPr>
                                <w:rFonts w:asciiTheme="majorHAnsi" w:hAnsiTheme="majorHAnsi" w:cstheme="majorHAnsi" w:hint="eastAsia"/>
                              </w:rPr>
                              <w:t xml:space="preserve"> </w:t>
                            </w:r>
                          </w:p>
                        </w:sdtContent>
                      </w:sdt>
                    </w:sdtContent>
                  </w:sdt>
                  <w:p w14:paraId="4586FD34" w14:textId="77777777" w:rsidR="00CA4872" w:rsidRDefault="00CA4872">
                    <w:pPr>
                      <w:rPr>
                        <w:rFonts w:asciiTheme="majorHAnsi" w:hAnsiTheme="majorHAnsi" w:cstheme="majorHAnsi"/>
                      </w:rPr>
                    </w:pPr>
                  </w:p>
                </w:txbxContent>
              </v:textbox>
              <w10:wrap anchorx="margin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B0AAE64" w14:textId="77777777" w:rsidR="00CE0025" w:rsidRDefault="00CE0025">
      <w:r>
        <w:separator/>
      </w:r>
    </w:p>
  </w:footnote>
  <w:footnote w:type="continuationSeparator" w:id="0">
    <w:p w14:paraId="11B7CCB1" w14:textId="77777777" w:rsidR="00CE0025" w:rsidRDefault="00CE002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p w14:paraId="0443492F" w14:textId="77777777" w:rsidR="00CA4872" w:rsidRDefault="00CA4872">
    <w:pPr>
      <w:pStyle w:val="a5"/>
      <w:jc w:val="both"/>
      <w:rPr>
        <w:rFonts w:ascii="微软雅黑" w:eastAsia="微软雅黑" w:hAnsi="微软雅黑" w:cs="微软雅黑" w:hint="eastAsia"/>
        <w:color w:val="00B050"/>
        <w:sz w:val="16"/>
        <w:szCs w:val="16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p w14:paraId="00BD1667" w14:textId="77777777" w:rsidR="00CA4872" w:rsidRDefault="00CA4872">
    <w:pPr>
      <w:pStyle w:val="a5"/>
      <w:jc w:val="both"/>
      <w:rPr>
        <w:rFonts w:ascii="微软雅黑" w:eastAsia="微软雅黑" w:hAnsi="微软雅黑" w:cs="微软雅黑" w:hint="eastAsia"/>
        <w:color w:val="00B05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mc="http://schemas.openxmlformats.org/markup-compatibility/2006" xmlns:w="http://schemas.openxmlformats.org/wordprocessingml/2006/main" xmlns:w14="http://schemas.microsoft.com/office/word/2010/wordml" mc:Ignorable="w14 w15 w16se w16cid w16 w16cex w16sdtdh w16sdtfl w16du wp14">
  <w:p w14:paraId="52349CAC" w14:textId="77777777" w:rsidR="00CA4872" w:rsidRDefault="00000000">
    <w:pPr>
      <w:pStyle w:val="a5"/>
      <w:jc w:val="both"/>
      <w:rPr>
        <w:rFonts w:ascii="微软雅黑" w:eastAsia="微软雅黑" w:hAnsi="微软雅黑" w:cs="微软雅黑" w:hint="eastAsia"/>
        <w:color w:val="00B050"/>
        <w:sz w:val="16"/>
        <w:szCs w:val="16"/>
      </w:rPr>
    </w:pPr>
    <w:r>
      <w:rPr>
        <w:rFonts w:ascii="微软雅黑" w:eastAsia="微软雅黑" w:hAnsi="微软雅黑" w:cs="微软雅黑" w:hint="eastAsia"/>
        <w:color w:val="00B050"/>
        <w:sz w:val="16"/>
        <w:szCs w:val="16"/>
      </w:rPr>
      <w:t>姓名：</w:t>
    </w:r>
    <w:sdt>
      <w:sdtPr>
        <w:alias w:val="participant.name"/>
        <w:tag w:val="participant.name"/>
        <w:id w:val="147463223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张三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 xml:space="preserve">     性别：</w:t>
    </w:r>
    <w:sdt>
      <w:sdtPr>
        <w:alias w:val="participant.gender"/>
        <w:tag w:val="participant.gender"/>
        <w:id w:val="147475577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男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 xml:space="preserve">      手机号：</w:t>
    </w:r>
    <w:sdt>
      <w:sdtPr>
        <w:alias w:val="participant.telephone"/>
        <w:tag w:val="participant.telephone"/>
        <w:id w:val="147481365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13800000000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 xml:space="preserve">      </w:t>
    </w:r>
    <w:sdt>
      <w:sdtPr>
        <w:alias w:val="validity.status"/>
        <w:tag w:val="validity.status"/>
        <w:id w:val="147477287"/>
        <w:text/>
      </w:sdtPr>
      <w:sdtContent>
        <w:r>
          <w:rPr>
            <w:rFonts w:ascii="微软雅黑" w:eastAsia="微软雅黑" w:hAnsi="微软雅黑" w:cs="微软雅黑" w:hint="eastAsia"/>
            <w:color w:val="00B050"/>
            <w:sz w:val="16"/>
            <w:szCs w:val="16"/>
          </w:rPr>
          <w:t>有效</w:t>
        </w:r>
      </w:sdtContent>
    </w:sdt>
    <w:r>
      <w:rPr>
        <w:rFonts w:ascii="微软雅黑" w:eastAsia="微软雅黑" w:hAnsi="微软雅黑" w:cs="微软雅黑" w:hint="eastAsia"/>
        <w:color w:val="00B050"/>
        <w:sz w:val="16"/>
        <w:szCs w:val="16"/>
      </w:rPr>
      <w:t>性：有效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SystemFonts/>
  <w:proofState w:spelling="clean" w:grammar="clean"/>
  <w:defaultTabStop w:val="420"/>
  <w:drawingGridHorizontalSpacing w:val="105"/>
  <w:drawingGridVerticalSpacing w:val="156"/>
  <w:noPunctuationKerning/>
  <w:characterSpacingControl w:val="compressPunctuation"/>
  <w:hdrShapeDefaults>
    <o:shapedefaults v:ext="edit" spidmax="2050" fillcolor="white">
      <v:fill color="whit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71582"/>
    <w:rsid w:val="000042EB"/>
    <w:rsid w:val="00024AB9"/>
    <w:rsid w:val="0005413B"/>
    <w:rsid w:val="000650DE"/>
    <w:rsid w:val="000B0F55"/>
    <w:rsid w:val="000C024B"/>
    <w:rsid w:val="00150EAD"/>
    <w:rsid w:val="001E4B79"/>
    <w:rsid w:val="00271F7A"/>
    <w:rsid w:val="00291958"/>
    <w:rsid w:val="00291AB8"/>
    <w:rsid w:val="002A149B"/>
    <w:rsid w:val="002E744F"/>
    <w:rsid w:val="00361BB1"/>
    <w:rsid w:val="00363142"/>
    <w:rsid w:val="00371582"/>
    <w:rsid w:val="00374AFC"/>
    <w:rsid w:val="00384B9C"/>
    <w:rsid w:val="00395102"/>
    <w:rsid w:val="003A431A"/>
    <w:rsid w:val="003B34C1"/>
    <w:rsid w:val="003D09DB"/>
    <w:rsid w:val="0040233A"/>
    <w:rsid w:val="0043183A"/>
    <w:rsid w:val="00444E9C"/>
    <w:rsid w:val="004C5393"/>
    <w:rsid w:val="004F7AF7"/>
    <w:rsid w:val="00502339"/>
    <w:rsid w:val="00561494"/>
    <w:rsid w:val="00590926"/>
    <w:rsid w:val="005F0402"/>
    <w:rsid w:val="005F15B0"/>
    <w:rsid w:val="006054F5"/>
    <w:rsid w:val="00617356"/>
    <w:rsid w:val="00660401"/>
    <w:rsid w:val="00664A24"/>
    <w:rsid w:val="006C3D92"/>
    <w:rsid w:val="006D0267"/>
    <w:rsid w:val="007212FF"/>
    <w:rsid w:val="007507AA"/>
    <w:rsid w:val="00755264"/>
    <w:rsid w:val="00783859"/>
    <w:rsid w:val="007A7824"/>
    <w:rsid w:val="007C3A5F"/>
    <w:rsid w:val="007F649C"/>
    <w:rsid w:val="00812F5A"/>
    <w:rsid w:val="0081309A"/>
    <w:rsid w:val="008421F7"/>
    <w:rsid w:val="00861889"/>
    <w:rsid w:val="008B53CE"/>
    <w:rsid w:val="008D5C2B"/>
    <w:rsid w:val="008E6B5A"/>
    <w:rsid w:val="00937C23"/>
    <w:rsid w:val="00956A1E"/>
    <w:rsid w:val="009A49AD"/>
    <w:rsid w:val="009E2C6D"/>
    <w:rsid w:val="009F78BC"/>
    <w:rsid w:val="00A02DFD"/>
    <w:rsid w:val="00A54859"/>
    <w:rsid w:val="00A763A3"/>
    <w:rsid w:val="00A95367"/>
    <w:rsid w:val="00AA73B3"/>
    <w:rsid w:val="00AE47DC"/>
    <w:rsid w:val="00B350A2"/>
    <w:rsid w:val="00B354C0"/>
    <w:rsid w:val="00B73A2D"/>
    <w:rsid w:val="00B73AE4"/>
    <w:rsid w:val="00C03164"/>
    <w:rsid w:val="00C451CE"/>
    <w:rsid w:val="00CA4872"/>
    <w:rsid w:val="00CB70D1"/>
    <w:rsid w:val="00CC3B8F"/>
    <w:rsid w:val="00CE0025"/>
    <w:rsid w:val="00D4116D"/>
    <w:rsid w:val="00D922A5"/>
    <w:rsid w:val="00E1449F"/>
    <w:rsid w:val="00EC0410"/>
    <w:rsid w:val="00F131A1"/>
    <w:rsid w:val="00F71DCB"/>
    <w:rsid w:val="00F91A11"/>
    <w:rsid w:val="00FA6025"/>
    <w:rsid w:val="00FD4235"/>
    <w:rsid w:val="0158397C"/>
    <w:rsid w:val="017F068A"/>
    <w:rsid w:val="0194674A"/>
    <w:rsid w:val="02A429BD"/>
    <w:rsid w:val="034D095E"/>
    <w:rsid w:val="03C74BB5"/>
    <w:rsid w:val="044C0C16"/>
    <w:rsid w:val="04602913"/>
    <w:rsid w:val="052851DF"/>
    <w:rsid w:val="058769CF"/>
    <w:rsid w:val="06266750"/>
    <w:rsid w:val="06563FCE"/>
    <w:rsid w:val="071579E5"/>
    <w:rsid w:val="080A5070"/>
    <w:rsid w:val="08E8202A"/>
    <w:rsid w:val="09502F56"/>
    <w:rsid w:val="09B91F92"/>
    <w:rsid w:val="09D37BC5"/>
    <w:rsid w:val="09E518F1"/>
    <w:rsid w:val="0A0C5900"/>
    <w:rsid w:val="0A2A0400"/>
    <w:rsid w:val="0AE918B4"/>
    <w:rsid w:val="0B546770"/>
    <w:rsid w:val="0B57681E"/>
    <w:rsid w:val="0C177D5B"/>
    <w:rsid w:val="0CA57A5D"/>
    <w:rsid w:val="0CB46DD9"/>
    <w:rsid w:val="0CDA7707"/>
    <w:rsid w:val="0D4C1C87"/>
    <w:rsid w:val="0D866C72"/>
    <w:rsid w:val="0D8F787E"/>
    <w:rsid w:val="0E807E3A"/>
    <w:rsid w:val="0E87566C"/>
    <w:rsid w:val="0F386966"/>
    <w:rsid w:val="0F5F3EF3"/>
    <w:rsid w:val="0F634E4C"/>
    <w:rsid w:val="0FE8038D"/>
    <w:rsid w:val="1092361B"/>
    <w:rsid w:val="10E943BC"/>
    <w:rsid w:val="10EA0134"/>
    <w:rsid w:val="11947751"/>
    <w:rsid w:val="11F254F3"/>
    <w:rsid w:val="12771554"/>
    <w:rsid w:val="12D93FBD"/>
    <w:rsid w:val="137A57A0"/>
    <w:rsid w:val="13D50C28"/>
    <w:rsid w:val="14107EB2"/>
    <w:rsid w:val="14974454"/>
    <w:rsid w:val="14AC14E1"/>
    <w:rsid w:val="14BE16BC"/>
    <w:rsid w:val="150115A9"/>
    <w:rsid w:val="159D5775"/>
    <w:rsid w:val="16227A29"/>
    <w:rsid w:val="16A776B7"/>
    <w:rsid w:val="16D04E4A"/>
    <w:rsid w:val="172C07B6"/>
    <w:rsid w:val="17481711"/>
    <w:rsid w:val="175D340E"/>
    <w:rsid w:val="17E31439"/>
    <w:rsid w:val="17F2572B"/>
    <w:rsid w:val="182503C2"/>
    <w:rsid w:val="18702CCD"/>
    <w:rsid w:val="19C808E7"/>
    <w:rsid w:val="19D41982"/>
    <w:rsid w:val="19ED261F"/>
    <w:rsid w:val="1A27385F"/>
    <w:rsid w:val="1AF3364E"/>
    <w:rsid w:val="1AF63BE2"/>
    <w:rsid w:val="1BE0016A"/>
    <w:rsid w:val="1C185B56"/>
    <w:rsid w:val="1CF71A15"/>
    <w:rsid w:val="1D7F1C04"/>
    <w:rsid w:val="1DDE4B7D"/>
    <w:rsid w:val="1EF02DBA"/>
    <w:rsid w:val="1F1A7E37"/>
    <w:rsid w:val="1F7D3F22"/>
    <w:rsid w:val="20140D2A"/>
    <w:rsid w:val="20C75D9C"/>
    <w:rsid w:val="20EA1421"/>
    <w:rsid w:val="21835FA7"/>
    <w:rsid w:val="21951F7B"/>
    <w:rsid w:val="21EF7359"/>
    <w:rsid w:val="2260764C"/>
    <w:rsid w:val="22F4274D"/>
    <w:rsid w:val="23612363"/>
    <w:rsid w:val="23DA7B95"/>
    <w:rsid w:val="2409047A"/>
    <w:rsid w:val="241430A6"/>
    <w:rsid w:val="242B2BFA"/>
    <w:rsid w:val="24A639F7"/>
    <w:rsid w:val="253908EB"/>
    <w:rsid w:val="25A20B86"/>
    <w:rsid w:val="26296BB1"/>
    <w:rsid w:val="262B2929"/>
    <w:rsid w:val="27653C19"/>
    <w:rsid w:val="276E2ACE"/>
    <w:rsid w:val="27C76682"/>
    <w:rsid w:val="28D728F5"/>
    <w:rsid w:val="28D83E14"/>
    <w:rsid w:val="291E6869"/>
    <w:rsid w:val="294A1318"/>
    <w:rsid w:val="298011DE"/>
    <w:rsid w:val="29C0715D"/>
    <w:rsid w:val="2A200C92"/>
    <w:rsid w:val="2A77438F"/>
    <w:rsid w:val="2B960845"/>
    <w:rsid w:val="2BAE0C52"/>
    <w:rsid w:val="2C3C6E9F"/>
    <w:rsid w:val="2C474446"/>
    <w:rsid w:val="2D834DF9"/>
    <w:rsid w:val="2DEA4E78"/>
    <w:rsid w:val="2DFE26D1"/>
    <w:rsid w:val="2F106B60"/>
    <w:rsid w:val="2F5C3B54"/>
    <w:rsid w:val="314C20CC"/>
    <w:rsid w:val="32354F6B"/>
    <w:rsid w:val="326E7E26"/>
    <w:rsid w:val="3281224F"/>
    <w:rsid w:val="33B2468A"/>
    <w:rsid w:val="33B45D0C"/>
    <w:rsid w:val="33C46DBF"/>
    <w:rsid w:val="33C543BD"/>
    <w:rsid w:val="33CD0A6E"/>
    <w:rsid w:val="33F24A86"/>
    <w:rsid w:val="342866FA"/>
    <w:rsid w:val="349353FC"/>
    <w:rsid w:val="34FC34DC"/>
    <w:rsid w:val="35505F08"/>
    <w:rsid w:val="356969B2"/>
    <w:rsid w:val="359611AB"/>
    <w:rsid w:val="35A7502C"/>
    <w:rsid w:val="35BE10C4"/>
    <w:rsid w:val="36777AE0"/>
    <w:rsid w:val="36BA4408"/>
    <w:rsid w:val="36EA5EE9"/>
    <w:rsid w:val="372C02AF"/>
    <w:rsid w:val="37411FAD"/>
    <w:rsid w:val="37737C8C"/>
    <w:rsid w:val="37DE77FC"/>
    <w:rsid w:val="37E666B0"/>
    <w:rsid w:val="38353194"/>
    <w:rsid w:val="3851621F"/>
    <w:rsid w:val="3930052B"/>
    <w:rsid w:val="39333B77"/>
    <w:rsid w:val="39EF34EF"/>
    <w:rsid w:val="3A9730B4"/>
    <w:rsid w:val="3AD43138"/>
    <w:rsid w:val="3B365BA1"/>
    <w:rsid w:val="3B3E0981"/>
    <w:rsid w:val="3B4A48C1"/>
    <w:rsid w:val="3BBB1358"/>
    <w:rsid w:val="3C53008C"/>
    <w:rsid w:val="3C976FEF"/>
    <w:rsid w:val="3D271C45"/>
    <w:rsid w:val="3D31466F"/>
    <w:rsid w:val="3D617A1C"/>
    <w:rsid w:val="3E7C7D6E"/>
    <w:rsid w:val="3EC650C8"/>
    <w:rsid w:val="3F0172BC"/>
    <w:rsid w:val="3F724CCD"/>
    <w:rsid w:val="4012098A"/>
    <w:rsid w:val="40F6645A"/>
    <w:rsid w:val="41235059"/>
    <w:rsid w:val="41911D83"/>
    <w:rsid w:val="41EA3241"/>
    <w:rsid w:val="42360234"/>
    <w:rsid w:val="426104F4"/>
    <w:rsid w:val="43834FBE"/>
    <w:rsid w:val="4387477F"/>
    <w:rsid w:val="440525B4"/>
    <w:rsid w:val="441647C1"/>
    <w:rsid w:val="45BA3409"/>
    <w:rsid w:val="45D95AA6"/>
    <w:rsid w:val="46731A57"/>
    <w:rsid w:val="479149D6"/>
    <w:rsid w:val="48117779"/>
    <w:rsid w:val="485E2293"/>
    <w:rsid w:val="49425710"/>
    <w:rsid w:val="494434DD"/>
    <w:rsid w:val="49D22F38"/>
    <w:rsid w:val="49FE5ADB"/>
    <w:rsid w:val="4A2A7114"/>
    <w:rsid w:val="4A445DB6"/>
    <w:rsid w:val="4B1650A7"/>
    <w:rsid w:val="4B321EE0"/>
    <w:rsid w:val="4B564E8C"/>
    <w:rsid w:val="4B8464B4"/>
    <w:rsid w:val="4C0A0767"/>
    <w:rsid w:val="4C123AC0"/>
    <w:rsid w:val="4CD60F91"/>
    <w:rsid w:val="4D9752C5"/>
    <w:rsid w:val="4E7C3473"/>
    <w:rsid w:val="4E886D35"/>
    <w:rsid w:val="4F4E3061"/>
    <w:rsid w:val="5023004A"/>
    <w:rsid w:val="50281B04"/>
    <w:rsid w:val="512322CB"/>
    <w:rsid w:val="51361FFF"/>
    <w:rsid w:val="522B768A"/>
    <w:rsid w:val="52D27F49"/>
    <w:rsid w:val="53185E60"/>
    <w:rsid w:val="536270DB"/>
    <w:rsid w:val="539D0113"/>
    <w:rsid w:val="540E381D"/>
    <w:rsid w:val="545748C2"/>
    <w:rsid w:val="54611D51"/>
    <w:rsid w:val="54AA3DF7"/>
    <w:rsid w:val="54B020C8"/>
    <w:rsid w:val="55872E29"/>
    <w:rsid w:val="56040F49"/>
    <w:rsid w:val="56923FBC"/>
    <w:rsid w:val="575F07F2"/>
    <w:rsid w:val="58030761"/>
    <w:rsid w:val="591E3AA4"/>
    <w:rsid w:val="59350DEE"/>
    <w:rsid w:val="598D29D8"/>
    <w:rsid w:val="59BB12F3"/>
    <w:rsid w:val="59C75AFE"/>
    <w:rsid w:val="59C92883"/>
    <w:rsid w:val="5A4C618F"/>
    <w:rsid w:val="5A755946"/>
    <w:rsid w:val="5AAB0C55"/>
    <w:rsid w:val="5AC266B1"/>
    <w:rsid w:val="5AD00DCE"/>
    <w:rsid w:val="5B454DF4"/>
    <w:rsid w:val="5C133668"/>
    <w:rsid w:val="5C464A46"/>
    <w:rsid w:val="5E1B2CA8"/>
    <w:rsid w:val="5EBA601D"/>
    <w:rsid w:val="5FC96D39"/>
    <w:rsid w:val="603E62FA"/>
    <w:rsid w:val="603E6E98"/>
    <w:rsid w:val="60CE4002"/>
    <w:rsid w:val="612A573F"/>
    <w:rsid w:val="6141644B"/>
    <w:rsid w:val="627B3D15"/>
    <w:rsid w:val="62AC0C7E"/>
    <w:rsid w:val="62D41677"/>
    <w:rsid w:val="62E418BB"/>
    <w:rsid w:val="62FB2F80"/>
    <w:rsid w:val="637751AF"/>
    <w:rsid w:val="64535B33"/>
    <w:rsid w:val="6502247C"/>
    <w:rsid w:val="65085608"/>
    <w:rsid w:val="660C769A"/>
    <w:rsid w:val="66652D12"/>
    <w:rsid w:val="667C1E0A"/>
    <w:rsid w:val="66B94E0C"/>
    <w:rsid w:val="66F95B50"/>
    <w:rsid w:val="67EE0741"/>
    <w:rsid w:val="6833299C"/>
    <w:rsid w:val="68AF64C7"/>
    <w:rsid w:val="68BC6250"/>
    <w:rsid w:val="68C91863"/>
    <w:rsid w:val="68D73C6F"/>
    <w:rsid w:val="690600B1"/>
    <w:rsid w:val="69AB5D65"/>
    <w:rsid w:val="69D44557"/>
    <w:rsid w:val="6A211646"/>
    <w:rsid w:val="6A892D47"/>
    <w:rsid w:val="6AF705F9"/>
    <w:rsid w:val="6AFE5EB6"/>
    <w:rsid w:val="6B1E16E2"/>
    <w:rsid w:val="6B760726"/>
    <w:rsid w:val="6BA936A1"/>
    <w:rsid w:val="6BAF6C83"/>
    <w:rsid w:val="6BD3071E"/>
    <w:rsid w:val="6BEC606D"/>
    <w:rsid w:val="6BEE35DF"/>
    <w:rsid w:val="6C180827"/>
    <w:rsid w:val="6C3F5D13"/>
    <w:rsid w:val="6C6972D4"/>
    <w:rsid w:val="6D0B3EE8"/>
    <w:rsid w:val="70585696"/>
    <w:rsid w:val="70ED2872"/>
    <w:rsid w:val="712E50BB"/>
    <w:rsid w:val="71DE606F"/>
    <w:rsid w:val="72AE5A41"/>
    <w:rsid w:val="72C000FC"/>
    <w:rsid w:val="72EB0A43"/>
    <w:rsid w:val="74BA6F07"/>
    <w:rsid w:val="756D1C2A"/>
    <w:rsid w:val="76324545"/>
    <w:rsid w:val="768C7E47"/>
    <w:rsid w:val="77506A8A"/>
    <w:rsid w:val="77BF5FFA"/>
    <w:rsid w:val="79F226B7"/>
    <w:rsid w:val="7AB00B22"/>
    <w:rsid w:val="7AB23BF5"/>
    <w:rsid w:val="7B214128"/>
    <w:rsid w:val="7DD20CE0"/>
    <w:rsid w:val="7DE156FC"/>
    <w:rsid w:val="7E0D3AFE"/>
    <w:rsid w:val="7EC81C39"/>
    <w:rsid w:val="7EF24668"/>
    <w:rsid w:val="7FCF73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color="white">
      <v:fill color="white"/>
    </o:shapedefaults>
    <o:shapelayout v:ext="edit">
      <o:idmap v:ext="edit" data="2"/>
    </o:shapelayout>
  </w:shapeDefaults>
  <w:decimalSymbol w:val="."/>
  <w:listSeparator w:val=","/>
  <w14:docId w14:val="6506BB12"/>
  <w15:docId w15:val="{DD403814-E2CD-4136-B66F-6433FF7263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qFormat="1"/>
    <w:lsdException w:name="footer" w:uiPriority="99" w:qFormat="1"/>
    <w:lsdException w:name="caption" w:semiHidden="1" w:unhideWhenUsed="1" w:qFormat="1"/>
    <w:lsdException w:name="Title" w:qFormat="1"/>
    <w:lsdException w:name="Default Paragraph Font" w:semiHidden="1" w:uiPriority="1" w:unhideWhenUsed="1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(Web)" w:qFormat="1"/>
    <w:lsdException w:name="Normal Table" w:semiHidden="1" w:uiPriority="99" w:unhideWhenUsed="1" w:qFormat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a4"/>
    <w:uiPriority w:val="99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link w:val="a6"/>
    <w:qFormat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7">
    <w:name w:val="Normal (Web)"/>
    <w:basedOn w:val="a"/>
    <w:qFormat/>
    <w:rPr>
      <w:sz w:val="24"/>
    </w:rPr>
  </w:style>
  <w:style w:type="table" w:styleId="a8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9">
    <w:name w:val="公文二级标题"/>
    <w:basedOn w:val="a"/>
    <w:qFormat/>
    <w:pPr>
      <w:ind w:firstLineChars="200" w:firstLine="643"/>
    </w:pPr>
    <w:rPr>
      <w:rFonts w:eastAsia="楷体"/>
      <w:b/>
      <w:bCs/>
      <w:sz w:val="32"/>
      <w:szCs w:val="40"/>
    </w:rPr>
  </w:style>
  <w:style w:type="paragraph" w:customStyle="1" w:styleId="aa">
    <w:name w:val="公文三级标题"/>
    <w:basedOn w:val="a"/>
    <w:qFormat/>
    <w:pPr>
      <w:ind w:firstLineChars="200" w:firstLine="643"/>
    </w:pPr>
    <w:rPr>
      <w:rFonts w:eastAsia="仿宋"/>
      <w:b/>
      <w:bCs/>
      <w:sz w:val="32"/>
      <w:szCs w:val="40"/>
    </w:rPr>
  </w:style>
  <w:style w:type="paragraph" w:customStyle="1" w:styleId="ab">
    <w:name w:val="公文四级标题"/>
    <w:basedOn w:val="a"/>
    <w:qFormat/>
    <w:pPr>
      <w:ind w:firstLineChars="200" w:firstLine="643"/>
    </w:pPr>
    <w:rPr>
      <w:rFonts w:eastAsia="仿宋"/>
      <w:bCs/>
      <w:sz w:val="32"/>
      <w:szCs w:val="40"/>
    </w:rPr>
  </w:style>
  <w:style w:type="paragraph" w:customStyle="1" w:styleId="ac">
    <w:name w:val="公文一级标题"/>
    <w:basedOn w:val="a"/>
    <w:qFormat/>
    <w:pPr>
      <w:spacing w:beforeLines="50" w:before="50" w:afterLines="50" w:after="50"/>
      <w:ind w:firstLineChars="200" w:firstLine="643"/>
    </w:pPr>
    <w:rPr>
      <w:rFonts w:eastAsia="黑体"/>
      <w:b/>
      <w:bCs/>
      <w:sz w:val="32"/>
      <w:szCs w:val="40"/>
    </w:rPr>
  </w:style>
  <w:style w:type="paragraph" w:customStyle="1" w:styleId="ad">
    <w:name w:val="公文正文"/>
    <w:basedOn w:val="a"/>
    <w:qFormat/>
    <w:pPr>
      <w:spacing w:line="560" w:lineRule="exact"/>
      <w:ind w:firstLineChars="200" w:firstLine="420"/>
    </w:pPr>
    <w:rPr>
      <w:rFonts w:eastAsia="仿宋"/>
      <w:sz w:val="32"/>
    </w:rPr>
  </w:style>
  <w:style w:type="table" w:customStyle="1" w:styleId="1-51">
    <w:name w:val="网格表 1 浅色 - 着色 51"/>
    <w:basedOn w:val="a1"/>
    <w:uiPriority w:val="46"/>
    <w:qFormat/>
    <w:tblPr>
      <w:tblBorders>
        <w:top w:val="single" w:sz="4" w:space="0" w:color="A8E9E3" w:themeColor="accent5" w:themeTint="66"/>
        <w:left w:val="single" w:sz="4" w:space="0" w:color="A8E9E3" w:themeColor="accent5" w:themeTint="66"/>
        <w:bottom w:val="single" w:sz="4" w:space="0" w:color="A8E9E3" w:themeColor="accent5" w:themeTint="66"/>
        <w:right w:val="single" w:sz="4" w:space="0" w:color="A8E9E3" w:themeColor="accent5" w:themeTint="66"/>
        <w:insideH w:val="single" w:sz="4" w:space="0" w:color="A8E9E3" w:themeColor="accent5" w:themeTint="66"/>
        <w:insideV w:val="single" w:sz="4" w:space="0" w:color="A8E9E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7DDED6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7DDED6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customStyle="1" w:styleId="a6">
    <w:name w:val="页眉 字符"/>
    <w:basedOn w:val="a0"/>
    <w:link w:val="a5"/>
    <w:qFormat/>
    <w:rPr>
      <w:kern w:val="2"/>
      <w:sz w:val="18"/>
      <w:szCs w:val="18"/>
    </w:rPr>
  </w:style>
  <w:style w:type="character" w:customStyle="1" w:styleId="a4">
    <w:name w:val="页脚 字符"/>
    <w:basedOn w:val="a0"/>
    <w:link w:val="a3"/>
    <w:uiPriority w:val="99"/>
    <w:qFormat/>
    <w:rPr>
      <w:kern w:val="2"/>
      <w:sz w:val="18"/>
      <w:szCs w:val="18"/>
    </w:rPr>
  </w:style>
  <w:style w:type="table" w:styleId="ae">
    <w:name w:val="Grid Table Light"/>
    <w:basedOn w:val="a1"/>
    <w:uiPriority w:val="40"/>
    <w:rsid w:val="00B73A2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svg"/><Relationship Id="rId18" Type="http://schemas.openxmlformats.org/officeDocument/2006/relationships/image" Target="media/image11.png"/><Relationship Id="rId26" Type="http://schemas.openxmlformats.org/officeDocument/2006/relationships/footer" Target="footer2.xml"/><Relationship Id="rId39" Type="http://schemas.openxmlformats.org/officeDocument/2006/relationships/chart" Target="charts/chart8.xml"/><Relationship Id="rId21" Type="http://schemas.openxmlformats.org/officeDocument/2006/relationships/image" Target="media/image14.svg"/><Relationship Id="rId34" Type="http://schemas.openxmlformats.org/officeDocument/2006/relationships/chart" Target="charts/chart3.xml"/><Relationship Id="rId42" Type="http://schemas.openxmlformats.org/officeDocument/2006/relationships/chart" Target="charts/chart11.xml"/><Relationship Id="rId7" Type="http://schemas.openxmlformats.org/officeDocument/2006/relationships/endnotes" Target="endnotes.xml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29" Type="http://schemas.openxmlformats.org/officeDocument/2006/relationships/chart" Target="charts/chart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svg"/><Relationship Id="rId24" Type="http://schemas.openxmlformats.org/officeDocument/2006/relationships/header" Target="header1.xml"/><Relationship Id="rId32" Type="http://schemas.openxmlformats.org/officeDocument/2006/relationships/header" Target="header2.xml"/><Relationship Id="rId37" Type="http://schemas.openxmlformats.org/officeDocument/2006/relationships/chart" Target="charts/chart6.xml"/><Relationship Id="rId40" Type="http://schemas.openxmlformats.org/officeDocument/2006/relationships/chart" Target="charts/chart9.xml"/><Relationship Id="rId45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image" Target="media/image8.svg"/><Relationship Id="rId23" Type="http://schemas.openxmlformats.org/officeDocument/2006/relationships/image" Target="media/image16.jpeg"/><Relationship Id="rId28" Type="http://schemas.openxmlformats.org/officeDocument/2006/relationships/image" Target="media/image17.png"/><Relationship Id="rId36" Type="http://schemas.openxmlformats.org/officeDocument/2006/relationships/chart" Target="charts/chart5.xml"/><Relationship Id="rId10" Type="http://schemas.openxmlformats.org/officeDocument/2006/relationships/image" Target="media/image3.png"/><Relationship Id="rId19" Type="http://schemas.openxmlformats.org/officeDocument/2006/relationships/image" Target="media/image12.svg"/><Relationship Id="rId31" Type="http://schemas.openxmlformats.org/officeDocument/2006/relationships/image" Target="media/image18.png"/><Relationship Id="rId44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image" Target="media/image2.sv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chart" Target="charts/chart1.xml"/><Relationship Id="rId30" Type="http://schemas.openxmlformats.org/officeDocument/2006/relationships/image" Target="media/image170.png"/><Relationship Id="rId35" Type="http://schemas.openxmlformats.org/officeDocument/2006/relationships/chart" Target="charts/chart4.xml"/><Relationship Id="rId43" Type="http://schemas.openxmlformats.org/officeDocument/2006/relationships/chart" Target="charts/chart12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svg"/><Relationship Id="rId25" Type="http://schemas.openxmlformats.org/officeDocument/2006/relationships/footer" Target="footer1.xml"/><Relationship Id="rId33" Type="http://schemas.openxmlformats.org/officeDocument/2006/relationships/footer" Target="footer3.xml"/><Relationship Id="rId38" Type="http://schemas.openxmlformats.org/officeDocument/2006/relationships/chart" Target="charts/chart7.xml"/><Relationship Id="rId46" Type="http://schemas.openxmlformats.org/officeDocument/2006/relationships/theme" Target="theme/theme1.xml"/><Relationship Id="rId20" Type="http://schemas.openxmlformats.org/officeDocument/2006/relationships/image" Target="media/image13.png"/><Relationship Id="rId41" Type="http://schemas.openxmlformats.org/officeDocument/2006/relationships/chart" Target="charts/chart10.xml"/></Relationships>
</file>

<file path=word/charts/_rels/chart1.xml.rels><?xml version='1.0' encoding='utf-8'?>
<Relationships xmlns="http://schemas.openxmlformats.org/package/2006/relationships"><Relationship Id="rId2" Type="http://schemas.microsoft.com/office/2011/relationships/chartColorStyle" Target="colors1.xml" /><Relationship Id="rId1" Type="http://schemas.microsoft.com/office/2011/relationships/chartStyle" Target="style1.xml" /></Relationships>
</file>

<file path=word/charts/_rels/chart2.xml.rels><?xml version='1.0' encoding='utf-8'?>
<Relationships xmlns="http://schemas.openxmlformats.org/package/2006/relationships"><Relationship Id="rId2" Type="http://schemas.microsoft.com/office/2011/relationships/chartColorStyle" Target="colors2.xml" /><Relationship Id="rId1" Type="http://schemas.microsoft.com/office/2011/relationships/chartStyle" Target="style2.xml" /></Relationships>
</file>

<file path=word/charts/_rels/chart3.xml.rels><?xml version='1.0' encoding='utf-8'?>
<Relationships xmlns="http://schemas.openxmlformats.org/package/2006/relationships"><Relationship Id="rId3" Type="http://schemas.openxmlformats.org/officeDocument/2006/relationships/themeOverride" Target="../theme/themeOverride1.xml" /><Relationship Id="rId2" Type="http://schemas.microsoft.com/office/2011/relationships/chartColorStyle" Target="colors3.xml" /><Relationship Id="rId1" Type="http://schemas.microsoft.com/office/2011/relationships/chartStyle" Target="style3.xml" /></Relationships>
</file>

<file path=word/charts/_rels/chart4.xml.rels><?xml version='1.0' encoding='utf-8'?>
<Relationships xmlns="http://schemas.openxmlformats.org/package/2006/relationships"><Relationship Id="rId3" Type="http://schemas.openxmlformats.org/officeDocument/2006/relationships/themeOverride" Target="../theme/themeOverride2.xml" /><Relationship Id="rId2" Type="http://schemas.microsoft.com/office/2011/relationships/chartColorStyle" Target="colors4.xml" /><Relationship Id="rId1" Type="http://schemas.microsoft.com/office/2011/relationships/chartStyle" Target="style4.xml" /></Relationships>
</file>

<file path=word/charts/_rels/chart5.xml.rels><?xml version='1.0' encoding='utf-8'?>
<Relationships xmlns="http://schemas.openxmlformats.org/package/2006/relationships"><Relationship Id="rId3" Type="http://schemas.openxmlformats.org/officeDocument/2006/relationships/themeOverride" Target="../theme/themeOverride3.xml" /><Relationship Id="rId2" Type="http://schemas.microsoft.com/office/2011/relationships/chartColorStyle" Target="colors5.xml" /><Relationship Id="rId1" Type="http://schemas.microsoft.com/office/2011/relationships/chartStyle" Target="style5.xml" /></Relationships>
</file>

<file path=word/charts/_rels/chart6.xml.rels><?xml version='1.0' encoding='utf-8'?>
<Relationships xmlns="http://schemas.openxmlformats.org/package/2006/relationships"><Relationship Id="rId3" Type="http://schemas.openxmlformats.org/officeDocument/2006/relationships/themeOverride" Target="../theme/themeOverride4.xml" /><Relationship Id="rId2" Type="http://schemas.microsoft.com/office/2011/relationships/chartColorStyle" Target="colors6.xml" /><Relationship Id="rId1" Type="http://schemas.microsoft.com/office/2011/relationships/chartStyle" Target="style6.xml" /></Relationships>
</file>

<file path=word/charts/_rels/chart7.xml.rels><?xml version='1.0' encoding='utf-8'?>
<Relationships xmlns="http://schemas.openxmlformats.org/package/2006/relationships"><Relationship Id="rId3" Type="http://schemas.openxmlformats.org/officeDocument/2006/relationships/themeOverride" Target="../theme/themeOverride5.xml" /><Relationship Id="rId2" Type="http://schemas.microsoft.com/office/2011/relationships/chartColorStyle" Target="colors7.xml" /><Relationship Id="rId1" Type="http://schemas.microsoft.com/office/2011/relationships/chartStyle" Target="style7.xml" /></Relationships>
</file>

<file path=word/charts/_rels/chart8.xml.rels><?xml version='1.0' encoding='utf-8'?>
<Relationships xmlns="http://schemas.openxmlformats.org/package/2006/relationships"><Relationship Id="rId3" Type="http://schemas.openxmlformats.org/officeDocument/2006/relationships/themeOverride" Target="../theme/themeOverride6.xml" /><Relationship Id="rId2" Type="http://schemas.microsoft.com/office/2011/relationships/chartColorStyle" Target="colors8.xml" /><Relationship Id="rId1" Type="http://schemas.microsoft.com/office/2011/relationships/chartStyle" Target="style8.xml" /></Relationships>
</file>

<file path=word/charts/_rels/chart9.xml.rels><?xml version='1.0' encoding='utf-8'?>
<Relationships xmlns="http://schemas.openxmlformats.org/package/2006/relationships"><Relationship Id="rId3" Type="http://schemas.openxmlformats.org/officeDocument/2006/relationships/themeOverride" Target="../theme/themeOverride7.xml" /><Relationship Id="rId2" Type="http://schemas.microsoft.com/office/2011/relationships/chartColorStyle" Target="colors9.xml" /><Relationship Id="rId1" Type="http://schemas.microsoft.com/office/2011/relationships/chartStyle" Target="style9.xml" /></Relationships>
</file>

<file path=word/charts/_rels/chart10.xml.rels><?xml version='1.0' encoding='utf-8'?>
<Relationships xmlns="http://schemas.openxmlformats.org/package/2006/relationships"><Relationship Id="rId3" Type="http://schemas.openxmlformats.org/officeDocument/2006/relationships/themeOverride" Target="../theme/themeOverride8.xml" /><Relationship Id="rId2" Type="http://schemas.microsoft.com/office/2011/relationships/chartColorStyle" Target="colors10.xml" /><Relationship Id="rId1" Type="http://schemas.microsoft.com/office/2011/relationships/chartStyle" Target="style10.xml" /></Relationships>
</file>

<file path=word/charts/_rels/chart11.xml.rels><?xml version='1.0' encoding='utf-8'?>
<Relationships xmlns="http://schemas.openxmlformats.org/package/2006/relationships"><Relationship Id="rId3" Type="http://schemas.openxmlformats.org/officeDocument/2006/relationships/themeOverride" Target="../theme/themeOverride9.xml" /><Relationship Id="rId2" Type="http://schemas.microsoft.com/office/2011/relationships/chartColorStyle" Target="colors11.xml" /><Relationship Id="rId1" Type="http://schemas.microsoft.com/office/2011/relationships/chartStyle" Target="style11.xml" /></Relationships>
</file>

<file path=word/charts/_rels/chart12.xml.rels><?xml version='1.0' encoding='utf-8'?>
<Relationships xmlns="http://schemas.openxmlformats.org/package/2006/relationships"><Relationship Id="rId3" Type="http://schemas.openxmlformats.org/officeDocument/2006/relationships/themeOverride" Target="../theme/themeOverride10.xml" /><Relationship Id="rId2" Type="http://schemas.microsoft.com/office/2011/relationships/chartColorStyle" Target="colors12.xml" /><Relationship Id="rId1" Type="http://schemas.microsoft.com/office/2011/relationships/chartStyle" Target="style12.xml" /></Relationships>
</file>

<file path=word/charts/chart1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hart>
    <c:autoTitleDeleted val="1"/>
    <c:plotArea>
      <c:layout/>
      <c:doughnutChart>
        <c:varyColors val="1"/>
        <c:ser>
          <c:idx val="0"/>
          <c:order val="0"/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/>
            </c:spPr>
            <c:extLst>
              <c:ext uri="{C3380CC4-5D6E-409C-BE32-E72D297353CC}">
                <c16:uniqueId val="{00000001-DCE4-482D-BD6B-9F7345F27416}"/>
              </c:ext>
            </c:extLst>
          </c:dPt>
          <c:dPt>
            <c:idx val="1"/>
            <c:bubble3D val="0"/>
            <c:spPr>
              <a:solidFill>
                <a:schemeClr val="accent2"/>
              </a:solidFill>
              <a:ln>
                <a:solidFill>
                  <a:schemeClr val="bg1"/>
                </a:solidFill>
              </a:ln>
              <a:effectLst/>
            </c:spPr>
            <c:extLst>
              <c:ext uri="{C3380CC4-5D6E-409C-BE32-E72D297353CC}">
                <c16:uniqueId val="{00000003-DCE4-482D-BD6B-9F7345F27416}"/>
              </c:ext>
            </c:extLst>
          </c:dPt>
          <c:val>
            <c:numLit>
              <c:formatCode>General</c:formatCode>
              <c:ptCount val="2"/>
              <c:pt idx="0">
                <c:v>68.125</c:v>
              </c:pt>
              <c:pt idx="1">
                <c:v>31.875</c:v>
              </c:pt>
            </c:numLit>
          </c:val>
          <c:extLst>
            <c:ext uri="{C3380CC4-5D6E-409C-BE32-E72D297353CC}">
              <c16:uniqueId val="{00000004-DCE4-482D-BD6B-9F7345F27416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  <c:showLeaderLines val="1"/>
        </c:dLbls>
        <c:firstSliceAng val="0"/>
        <c:holeSize val="60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4b99f66c-4ee6-4357-81c4-c460a08e52e9}"/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/>
      </a:pPr>
      <a:endParaRPr lang="zh-CN"/>
    </a:p>
  </c:txPr>
</c:chartSpace>
</file>

<file path=word/charts/chart2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5="http://schemas.microsoft.com/office/drawing/201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hart>
    <c:autoTitleDeleted val="1"/>
    <c:plotArea>
      <c:layout/>
      <c:barChart>
        <c:barDir val="col"/>
        <c:grouping val="clustered"/>
        <c:varyColors val="0"/>
        <c:ser>
          <c:idx val="0"/>
          <c:order val="0"/>
          <c:tx>
            <c:v>得分</c:v>
          </c:tx>
          <c:spPr>
            <a:solidFill>
              <a:srgbClr val="ACD78D"/>
            </a:solidFill>
            <a:ln>
              <a:noFill/>
            </a:ln>
            <a:effectLst/>
          </c:spPr>
          <c:invertIfNegative val="0"/>
          <c:dPt>
            <c:idx val="2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uri="{C3380CC4-5D6E-409C-BE32-E72D297353CC}">
                <c16:uniqueId val="{00000001-F539-4041-89FF-CE06D235032E}"/>
              </c:ext>
            </c:extLst>
          </c:dPt>
          <c:dPt>
            <c:idx val="4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uri="{C3380CC4-5D6E-409C-BE32-E72D297353CC}">
                <c16:uniqueId val="{00000003-F539-4041-89FF-CE06D235032E}"/>
              </c:ext>
            </c:extLst>
          </c:dPt>
          <c:dPt>
            <c:idx val="7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uri="{C3380CC4-5D6E-409C-BE32-E72D297353CC}">
                <c16:uniqueId val="{00000005-F539-4041-89FF-CE06D235032E}"/>
              </c:ext>
            </c:extLst>
          </c:dPt>
          <c:dPt>
            <c:idx val="8"/>
            <c:invertIfNegative val="0"/>
            <c:bubble3D val="0"/>
            <c:spPr>
              <a:solidFill>
                <a:srgbClr val="00B050"/>
              </a:solidFill>
              <a:ln>
                <a:noFill/>
              </a:ln>
              <a:effectLst/>
            </c:spPr>
            <c:extLst>
              <c:ext uri="{C3380CC4-5D6E-409C-BE32-E72D297353CC}">
                <c16:uniqueId val="{00000007-F539-4041-89FF-CE06D235032E}"/>
              </c:ext>
            </c:extLst>
          </c:dPt>
          <c:dLbls>
            <c:spPr>
              <a:noFill/>
              <a:ln>
                <a:noFill/>
              </a:ln>
              <a:effectLst/>
            </c:spPr>
            <c:txPr>
              <a:bodyPr rot="0" spcFirstLastPara="0" vertOverflow="ellipsis" vert="horz" wrap="square" lIns="38100" tIns="19050" rIns="38100" bIns="19050" anchor="ctr" anchorCtr="1"/>
              <a:lstStyle/>
              <a:p>
                <a:pPr>
                  <a:defRPr lang="zh-CN" sz="1000" b="0" i="0" u="none" strike="noStrike" kern="1200" baseline="0">
                    <a:solidFill>
                      <a:schemeClr val="tx1">
                        <a:lumMod val="75000"/>
                        <a:lumOff val="25000"/>
                      </a:schemeClr>
                    </a:solidFill>
                    <a:latin typeface="微软雅黑" panose="020B0503020204020204" pitchFamily="2" charset="-122"/>
                    <a:ea typeface="微软雅黑" panose="020B0503020204020204" pitchFamily="2" charset="-122"/>
                    <a:cs typeface="微软雅黑" panose="020B0503020204020204" pitchFamily="2" charset="-122"/>
                    <a:sym typeface="微软雅黑" panose="020B0503020204020204" pitchFamily="2" charset="-122"/>
                  </a:defRPr>
                </a:pPr>
                <a:endParaRPr lang="zh-CN"/>
              </a:p>
            </c:txPr>
            <c:dLblPos val="outEnd"/>
            <c:showLegendKey val="0"/>
            <c:showVal val="1"/>
            <c:showCatName val="0"/>
            <c:showSerName val="0"/>
            <c:showPercent val="0"/>
            <c:showBubbleSize val="0"/>
            <c:showLeaderLines val="0"/>
            <c:extLst>
              <c:ext uri="{CE6537A1-D6FC-4f65-9D91-7224C49458BB}">
                <c15:showLeaderLines val="1"/>
                <c15:leaderLines>
                  <c:spPr>
                    <a:ln w="9525" cap="flat" cmpd="sng" algn="ctr">
                      <a:solidFill>
                        <a:schemeClr val="tx1">
                          <a:lumMod val="35000"/>
                          <a:lumOff val="65000"/>
                        </a:schemeClr>
                      </a:solidFill>
                      <a:round/>
                    </a:ln>
                    <a:effectLst/>
                  </c:spPr>
                </c15:leaderLines>
              </c:ext>
            </c:extLst>
          </c:dLbls>
          <c:cat>
            <c:strLit>
              <c:ptCount val="10"/>
              <c:pt idx="0">
                <c:v>逻辑思维</c:v>
              </c:pt>
              <c:pt idx="1">
                <c:v>计划执行</c:v>
              </c:pt>
              <c:pt idx="2">
                <c:v>数字应用</c:v>
              </c:pt>
              <c:pt idx="3">
                <c:v>成就导向</c:v>
              </c:pt>
              <c:pt idx="4">
                <c:v>持续学习</c:v>
              </c:pt>
              <c:pt idx="5">
                <c:v>沟通表达</c:v>
              </c:pt>
              <c:pt idx="6">
                <c:v>合作意识</c:v>
              </c:pt>
              <c:pt idx="7">
                <c:v>求真务实</c:v>
              </c:pt>
              <c:pt idx="8">
                <c:v>自律性</c:v>
              </c:pt>
              <c:pt idx="9">
                <c:v>敬业奉献</c:v>
              </c:pt>
            </c:strLit>
          </c:cat>
          <c:val>
            <c:numLit>
              <c:formatCode>0.00_);[Red]\(0.00\)</c:formatCode>
              <c:ptCount val="10"/>
              <c:pt idx="0">
                <c:v>68.75</c:v>
              </c:pt>
              <c:pt idx="1">
                <c:v>62.5</c:v>
              </c:pt>
              <c:pt idx="2">
                <c:v>81.25</c:v>
              </c:pt>
              <c:pt idx="3">
                <c:v>50</c:v>
              </c:pt>
              <c:pt idx="4">
                <c:v>75</c:v>
              </c:pt>
              <c:pt idx="5">
                <c:v>56.25</c:v>
              </c:pt>
              <c:pt idx="6">
                <c:v>62.5</c:v>
              </c:pt>
              <c:pt idx="7">
                <c:v>78.125</c:v>
              </c:pt>
              <c:pt idx="8">
                <c:v>78.125</c:v>
              </c:pt>
              <c:pt idx="9">
                <c:v>68.75</c:v>
              </c:pt>
            </c:numLit>
          </c:val>
          <c:extLst>
            <c:ext uri="{C3380CC4-5D6E-409C-BE32-E72D297353CC}">
              <c16:uniqueId val="{00000008-F539-4041-89FF-CE06D235032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gapWidth val="219"/>
        <c:overlap val="-27"/>
        <c:axId val="901371804"/>
        <c:axId val="889241005"/>
      </c:barChart>
      <c:lineChart>
        <c:grouping val="standard"/>
        <c:varyColors val="0"/>
        <c:ser>
          <c:idx val="1"/>
          <c:order val="1"/>
          <c:tx>
            <c:v>常模分</c:v>
          </c:tx>
          <c:spPr>
            <a:ln w="28575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dLbls>
            <c:delete val="1"/>
          </c:dLbls>
          <c:cat>
            <c:strLit>
              <c:ptCount val="10"/>
              <c:pt idx="0">
                <c:v>逻辑思维</c:v>
              </c:pt>
              <c:pt idx="1">
                <c:v>计划执行</c:v>
              </c:pt>
              <c:pt idx="2">
                <c:v>数字应用</c:v>
              </c:pt>
              <c:pt idx="3">
                <c:v>成就导向</c:v>
              </c:pt>
              <c:pt idx="4">
                <c:v>持续学习</c:v>
              </c:pt>
              <c:pt idx="5">
                <c:v>沟通表达</c:v>
              </c:pt>
              <c:pt idx="6">
                <c:v>合作意识</c:v>
              </c:pt>
              <c:pt idx="7">
                <c:v>求真务实</c:v>
              </c:pt>
              <c:pt idx="8">
                <c:v>自律性</c:v>
              </c:pt>
              <c:pt idx="9">
                <c:v>敬业奉献</c:v>
              </c:pt>
            </c:strLit>
          </c:cat>
          <c:val>
            <c:numLit>
              <c:formatCode>0.00_);[Red]\(0.00\)</c:formatCode>
              <c:ptCount val="10"/>
              <c:pt idx="0">
                <c:v>55</c:v>
              </c:pt>
              <c:pt idx="1">
                <c:v>65</c:v>
              </c:pt>
              <c:pt idx="2">
                <c:v>60</c:v>
              </c:pt>
              <c:pt idx="3">
                <c:v>55</c:v>
              </c:pt>
              <c:pt idx="4">
                <c:v>55</c:v>
              </c:pt>
              <c:pt idx="5">
                <c:v>52.5</c:v>
              </c:pt>
              <c:pt idx="6">
                <c:v>55</c:v>
              </c:pt>
              <c:pt idx="7">
                <c:v>57.5</c:v>
              </c:pt>
              <c:pt idx="8">
                <c:v>62.5</c:v>
              </c:pt>
              <c:pt idx="9">
                <c:v>60</c:v>
              </c:pt>
            </c:numLit>
          </c:val>
          <c:smooth val="0"/>
          <c:extLst>
            <c:ext uri="{C3380CC4-5D6E-409C-BE32-E72D297353CC}">
              <c16:uniqueId val="{00000009-F539-4041-89FF-CE06D235032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</c:dLbls>
        <c:marker val="1"/>
        <c:smooth val="0"/>
        <c:axId val="901371804"/>
        <c:axId val="889241005"/>
      </c:lineChart>
      <c:catAx>
        <c:axId val="901371804"/>
        <c:scaling>
          <c:orientation val="minMax"/>
        </c:scaling>
        <c:delete val="0"/>
        <c:axPos val="b"/>
        <c:numFmt formatCode="General" sourceLinked="0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15000"/>
                <a:lumOff val="85000"/>
              </a:schemeClr>
            </a:solidFill>
            <a:round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  <a:endParaRPr lang="zh-CN"/>
          </a:p>
        </c:txPr>
        <c:crossAx val="889241005"/>
        <c:crosses val="autoZero"/>
        <c:auto val="1"/>
        <c:lblAlgn val="ctr"/>
        <c:lblOffset val="100"/>
        <c:noMultiLvlLbl val="0"/>
      </c:catAx>
      <c:valAx>
        <c:axId val="889241005"/>
        <c:scaling>
          <c:orientation val="minMax"/>
          <c:max val="100"/>
        </c:scaling>
        <c:delete val="0"/>
        <c:axPos val="l"/>
        <c:majorGridlines>
          <c:spPr>
            <a:ln w="9525" cap="flat" cmpd="sng" algn="ctr">
              <a:solidFill>
                <a:schemeClr val="lt1">
                  <a:lumMod val="90200"/>
                </a:schemeClr>
              </a:solidFill>
              <a:round/>
            </a:ln>
            <a:effectLst/>
          </c:spPr>
        </c:majorGridlines>
        <c:numFmt formatCode="0.00_);[Red]\(0.00\)" sourceLinked="1"/>
        <c:majorTickMark val="none"/>
        <c:minorTickMark val="none"/>
        <c:tickLblPos val="nextTo"/>
        <c:spPr>
          <a:noFill/>
          <a:ln>
            <a:noFill/>
          </a:ln>
          <a:effectLst/>
        </c:spPr>
        <c:txPr>
          <a:bodyPr rot="-6000000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  <a:endParaRPr lang="zh-CN"/>
          </a:p>
        </c:txPr>
        <c:crossAx val="901371804"/>
        <c:crosses val="autoZero"/>
        <c:crossBetween val="between"/>
      </c:valAx>
      <c:spPr>
        <a:noFill/>
        <a:ln>
          <a:noFill/>
        </a:ln>
        <a:effectLst/>
      </c:spPr>
    </c:plotArea>
    <c:legend>
      <c:legendPos val="b"/>
      <c:legendEntry>
        <c:idx val="0"/>
        <c:delete val="1"/>
      </c:legendEntry>
      <c:legendEntry>
        <c:idx val="1"/>
        <c:txPr>
          <a:bodyPr rot="0" spcFirstLastPara="0" vertOverflow="ellipsis" vert="horz" wrap="square" anchor="ctr" anchorCtr="1"/>
          <a:lstStyle/>
          <a:p>
            <a:pPr>
              <a:defRPr lang="zh-CN"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微软雅黑" panose="020B0503020204020204" pitchFamily="2" charset="-122"/>
                <a:ea typeface="微软雅黑" panose="020B0503020204020204" pitchFamily="2" charset="-122"/>
                <a:cs typeface="微软雅黑" panose="020B0503020204020204" pitchFamily="2" charset="-122"/>
                <a:sym typeface="微软雅黑" panose="020B0503020204020204" pitchFamily="2" charset="-122"/>
              </a:defRPr>
            </a:pPr>
            <a:endParaRPr lang="zh-CN"/>
          </a:p>
        </c:txPr>
      </c:legendEntry>
      <c:layout>
        <c:manualLayout>
          <c:xMode val="edge"/>
          <c:yMode val="edge"/>
          <c:x val="0.83223684210526305"/>
          <c:y val="6.9444444444444397E-3"/>
        </c:manualLayout>
      </c:layout>
      <c:overlay val="0"/>
      <c:spPr>
        <a:noFill/>
        <a:ln>
          <a:noFill/>
        </a:ln>
        <a:effectLst/>
      </c:spPr>
      <c:txPr>
        <a:bodyPr rot="0" spcFirstLastPara="0" vertOverflow="ellipsis" vert="horz" wrap="square" anchor="ctr" anchorCtr="1"/>
        <a:lstStyle/>
        <a:p>
          <a:pPr>
            <a:defRPr lang="zh-CN"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微软雅黑" panose="020B0503020204020204" pitchFamily="2" charset="-122"/>
              <a:ea typeface="微软雅黑" panose="020B0503020204020204" pitchFamily="2" charset="-122"/>
              <a:cs typeface="微软雅黑" panose="020B0503020204020204" pitchFamily="2" charset="-122"/>
              <a:sym typeface="微软雅黑" panose="020B0503020204020204" pitchFamily="2" charset="-122"/>
            </a:defRPr>
          </a:pPr>
          <a:endParaRPr lang="zh-CN"/>
        </a:p>
      </c:txPr>
    </c:legend>
    <c:plotVisOnly val="1"/>
    <c:dispBlanksAs val="gap"/>
    <c:showDLblsOverMax val="0"/>
    <c:extLst>
      <c:ext uri="{0b15fc19-7d7d-44ad-8c2d-2c3a37ce22c3}">
        <chartProps chartId="{89d1f5c2-220e-47ef-8187-206727a9f2c5}"/>
      </c:ext>
    </c:extLst>
  </c:chart>
  <c:spPr>
    <a:noFill/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 lang="zh-CN">
          <a:latin typeface="微软雅黑" panose="020B0503020204020204" pitchFamily="2" charset="-122"/>
          <a:ea typeface="微软雅黑" panose="020B0503020204020204" pitchFamily="2" charset="-122"/>
          <a:cs typeface="微软雅黑" panose="020B0503020204020204" pitchFamily="2" charset="-122"/>
          <a:sym typeface="微软雅黑" panose="020B0503020204020204" pitchFamily="2" charset="-122"/>
        </a:defRPr>
      </a:pPr>
      <a:endParaRPr lang="zh-CN"/>
    </a:p>
  </c:txPr>
</c:chartSpace>
</file>

<file path=word/charts/chart3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DF1A-4076-9BEC-65017A002CA3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DF1A-4076-9BEC-65017A002CA3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68.75</c:v>
              </c:pt>
              <c:pt idx="1">
                <c:v>31.25</c:v>
              </c:pt>
            </c:numLit>
          </c:val>
          <c:extLst>
            <c:ext uri="{C3380CC4-5D6E-409C-BE32-E72D297353CC}">
              <c16:uniqueId val="{00000004-DF1A-4076-9BEC-65017A002CA3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 sz="800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4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3F62-4B40-A1B7-B4E7ED88E0BE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3F62-4B40-A1B7-B4E7ED88E0BE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62.5</c:v>
              </c:pt>
              <c:pt idx="1">
                <c:v>37.5</c:v>
              </c:pt>
            </c:numLit>
          </c:val>
          <c:extLst>
            <c:ext uri="{C3380CC4-5D6E-409C-BE32-E72D297353CC}">
              <c16:uniqueId val="{00000004-3F62-4B40-A1B7-B4E7ED88E0B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5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28FF-4D65-9779-1DAF6CF31A9E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28FF-4D65-9779-1DAF6CF31A9E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81.25</c:v>
              </c:pt>
              <c:pt idx="1">
                <c:v>18.75</c:v>
              </c:pt>
            </c:numLit>
          </c:val>
          <c:extLst>
            <c:ext uri="{C3380CC4-5D6E-409C-BE32-E72D297353CC}">
              <c16:uniqueId val="{00000004-28FF-4D65-9779-1DAF6CF31A9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6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2697-4289-AA57-812D30AB1F3E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2697-4289-AA57-812D30AB1F3E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50</c:v>
              </c:pt>
              <c:pt idx="1">
                <c:v>50</c:v>
              </c:pt>
            </c:numLit>
          </c:val>
          <c:extLst>
            <c:ext uri="{C3380CC4-5D6E-409C-BE32-E72D297353CC}">
              <c16:uniqueId val="{00000004-2697-4289-AA57-812D30AB1F3E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7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B3B3-4C3C-85B1-121F2EF1D3C7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B3B3-4C3C-85B1-121F2EF1D3C7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75</c:v>
              </c:pt>
              <c:pt idx="1">
                <c:v>25</c:v>
              </c:pt>
            </c:numLit>
          </c:val>
          <c:extLst>
            <c:ext uri="{C3380CC4-5D6E-409C-BE32-E72D297353CC}">
              <c16:uniqueId val="{00000004-B3B3-4C3C-85B1-121F2EF1D3C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8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DC56-4A81-9344-013F6C9FABC0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DC56-4A81-9344-013F6C9FABC0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56.25</c:v>
              </c:pt>
              <c:pt idx="1">
                <c:v>43.75</c:v>
              </c:pt>
            </c:numLit>
          </c:val>
          <c:extLst>
            <c:ext uri="{C3380CC4-5D6E-409C-BE32-E72D297353CC}">
              <c16:uniqueId val="{00000004-DC56-4A81-9344-013F6C9FABC0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9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BD5E-475F-81B6-669D7C14B717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BD5E-475F-81B6-669D7C14B717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62.5</c:v>
              </c:pt>
              <c:pt idx="1">
                <c:v>37.5</c:v>
              </c:pt>
            </c:numLit>
          </c:val>
          <c:extLst>
            <c:ext uri="{C3380CC4-5D6E-409C-BE32-E72D297353CC}">
              <c16:uniqueId val="{00000004-BD5E-475F-81B6-669D7C14B717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10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463E-4C5D-BA38-ACEC26E5AFA1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463E-4C5D-BA38-ACEC26E5AFA1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78.125</c:v>
              </c:pt>
              <c:pt idx="1">
                <c:v>21.875</c:v>
              </c:pt>
            </c:numLit>
          </c:val>
          <c:extLst>
            <c:ext uri="{C3380CC4-5D6E-409C-BE32-E72D297353CC}">
              <c16:uniqueId val="{00000004-463E-4C5D-BA38-ACEC26E5AFA1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11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rgbClr val="00B050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0C63-474F-8193-445113C260FD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0C63-474F-8193-445113C260FD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78.125</c:v>
              </c:pt>
              <c:pt idx="1">
                <c:v>21.875</c:v>
              </c:pt>
            </c:numLit>
          </c:val>
          <c:extLst>
            <c:ext uri="{C3380CC4-5D6E-409C-BE32-E72D297353CC}">
              <c16:uniqueId val="{00000004-0C63-474F-8193-445113C260FD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hart12.xml><?xml version="1.0" encoding="utf-8"?>
<c:chartSpace xmlns:r="http://schemas.openxmlformats.org/officeDocument/2006/relationships" xmlns:c16r2="http://schemas.microsoft.com/office/drawing/2015/06/chart" xmlns="https://web.wps.cn/et/2018/main" xmlns:a="http://schemas.openxmlformats.org/drawingml/2006/main" xmlns:c="http://schemas.openxmlformats.org/drawingml/2006/chart" xmlns:c14="http://schemas.microsoft.com/office/drawing/2007/8/2/chart" xmlns:c16="http://schemas.microsoft.com/office/drawing/2014/chart" xmlns:mc="http://schemas.openxmlformats.org/markup-compatibility/2006">
  <c:date1904 val="0"/>
  <c:lang val="zh-CN"/>
  <c:roundedCorners val="0"/>
  <mc:AlternateContent>
    <mc:Choice Requires="c14">
      <c14:style val="102"/>
    </mc:Choice>
    <mc:Fallback>
      <c:style val="2"/>
    </mc:Fallback>
  </mc:AlternateContent>
  <c:clrMapOvr bg1="lt1" tx1="dk1" bg2="lt2" tx2="dk2" accent1="accent1" accent2="accent2" accent3="accent3" accent4="accent4" accent5="accent5" accent6="accent6" hlink="hlink" folHlink="folHlink"/>
  <c:chart>
    <c:autoTitleDeleted val="1"/>
    <c:plotArea>
      <c:layout>
        <c:manualLayout>
          <c:layoutTarget val="inner"/>
          <c:xMode val="edge"/>
          <c:yMode val="edge"/>
          <c:x val="0.24186842105263201"/>
          <c:y val="5.2777777777777798E-2"/>
          <c:w val="0.50486842105263197"/>
          <c:h val="0.88819444444444395"/>
        </c:manualLayout>
      </c:layout>
      <c:doughnutChart>
        <c:varyColors val="1"/>
        <c:ser>
          <c:idx val="0"/>
          <c:order val="0"/>
          <c:spPr>
            <a:solidFill>
              <a:schemeClr val="accent1"/>
            </a:solidFill>
            <a:ln>
              <a:solidFill>
                <a:schemeClr val="bg1"/>
              </a:solidFill>
            </a:ln>
            <a:effectLst>
              <a:outerShdw blurRad="63500" sx="102000" sy="102000" algn="ctr" rotWithShape="0">
                <a:schemeClr val="tx1">
                  <a:lumMod val="50000"/>
                  <a:lumOff val="50000"/>
                  <a:alpha val="40000"/>
                </a:schemeClr>
              </a:outerShdw>
            </a:effectLst>
          </c:spPr>
          <c:dPt>
            <c:idx val="0"/>
            <c:bubble3D val="0"/>
            <c:spPr>
              <a:solidFill>
                <a:srgbClr val="00B050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1-90CD-4DFD-AB0C-134A330D0C35}"/>
              </c:ext>
            </c:extLst>
          </c:dPt>
          <c:dPt>
            <c:idx val="1"/>
            <c:bubble3D val="0"/>
            <c:spPr>
              <a:solidFill>
                <a:srgbClr val="EE822F"/>
              </a:solidFill>
              <a:ln>
                <a:solidFill>
                  <a:schemeClr val="bg1"/>
                </a:solidFill>
              </a:ln>
              <a:effectLst>
                <a:outerShdw blurRad="63500" sx="102000" sy="102000" algn="ctr" rotWithShape="0">
                  <a:schemeClr val="tx1">
                    <a:lumMod val="50000"/>
                    <a:lumOff val="50000"/>
                    <a:alpha val="40000"/>
                  </a:schemeClr>
                </a:outerShdw>
              </a:effectLst>
            </c:spPr>
            <c:extLst>
              <c:ext uri="{C3380CC4-5D6E-409C-BE32-E72D297353CC}">
                <c16:uniqueId val="{00000003-90CD-4DFD-AB0C-134A330D0C35}"/>
              </c:ext>
            </c:extLst>
          </c:dPt>
          <c:dLbls>
            <c:delete val="1"/>
          </c:dLbls>
          <c:val>
            <c:numLit>
              <c:formatCode>0.00_);[Red]\(0.00\)</c:formatCode>
              <c:ptCount val="2"/>
              <c:pt idx="0">
                <c:v>68.75</c:v>
              </c:pt>
              <c:pt idx="1">
                <c:v>31.25</c:v>
              </c:pt>
            </c:numLit>
          </c:val>
          <c:extLst>
            <c:ext uri="{C3380CC4-5D6E-409C-BE32-E72D297353CC}">
              <c16:uniqueId val="{00000004-90CD-4DFD-AB0C-134A330D0C35}"/>
            </c:ext>
          </c:extLst>
        </c:ser>
        <c:dLbls>
          <c:showLegendKey val="0"/>
          <c:showVal val="1"/>
          <c:showCatName val="0"/>
          <c:showSerName val="0"/>
          <c:showPercent val="0"/>
          <c:showBubbleSize val="0"/>
          <c:showLeaderLines val="1"/>
        </c:dLbls>
        <c:firstSliceAng val="0"/>
        <c:holeSize val="62"/>
      </c:doughnutChart>
      <c:spPr>
        <a:noFill/>
        <a:ln>
          <a:noFill/>
        </a:ln>
        <a:effectLst/>
      </c:spPr>
    </c:plotArea>
    <c:plotVisOnly val="1"/>
    <c:dispBlanksAs val="gap"/>
    <c:showDLblsOverMax val="0"/>
    <c:extLst>
      <c:ext uri="{0b15fc19-7d7d-44ad-8c2d-2c3a37ce22c3}">
        <chartProps chartId="{f7724955-1237-4129-9f26-5efebf758bc7}"/>
      </c:ext>
    </c:extLst>
  </c:chart>
  <c:spPr>
    <a:solidFill>
      <a:schemeClr val="bg1"/>
    </a:solidFill>
    <a:ln w="6350">
      <a:noFill/>
    </a:ln>
    <a:effectLst>
      <a:outerShdw blurRad="63500" dist="37357" dir="2700000" sx="0" sy="0" rotWithShape="0">
        <a:scrgbClr r="0" g="0" b="0"/>
      </a:outerShdw>
    </a:effectLst>
  </c:spPr>
  <c:txPr>
    <a:bodyPr/>
    <a:lstStyle/>
    <a:p>
      <a:pPr>
        <a:defRPr lang="zh-CN">
          <a:solidFill>
            <a:schemeClr val="tx1">
              <a:lumMod val="75000"/>
              <a:lumOff val="25000"/>
            </a:schemeClr>
          </a:solidFill>
          <a:latin typeface="仿宋" panose="02010609060101010101" charset="-122"/>
          <a:ea typeface="仿宋" panose="02010609060101010101" charset="-122"/>
          <a:cs typeface="仿宋" panose="02010609060101010101" charset="-122"/>
          <a:sym typeface="仿宋" panose="02010609060101010101" charset="-122"/>
        </a:defRPr>
      </a:pPr>
      <a:endParaRPr lang="zh-CN"/>
    </a:p>
  </c:txPr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3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4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5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6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7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8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9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0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colors12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10109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solidFill>
          <a:schemeClr val="bg1"/>
        </a:solidFill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  <cs:spPr>
      <a:ln w="25400">
        <a:solidFill>
          <a:schemeClr val="lt1"/>
        </a:solidFill>
      </a:ln>
    </cs:spPr>
  </cs:dataPoint3D>
  <cs:dataPointLine>
    <cs:lnRef idx="0">
      <cs:styleClr val="auto"/>
    </cs:lnRef>
    <cs:fillRef idx="0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2.xml><?xml version="1.0" encoding="utf-8"?>
<cs:chartStyle xmlns:cs="http://schemas.microsoft.com/office/drawing/2012/chartStyle" xmlns:a="http://schemas.openxmlformats.org/drawingml/2006/main" id="10298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10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10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>
      <cs:styleClr val="auto"/>
    </cs:lnRef>
    <cs:fillRef idx="1">
      <cs:styleClr val="auto"/>
    </cs:fillRef>
    <cs:effectRef idx="0"/>
    <cs:fontRef idx="minor">
      <a:schemeClr val="dk1"/>
    </cs:fontRef>
    <cs:spPr>
      <a:ln>
        <a:noFill/>
      </a:ln>
      <a:effectLst/>
    </cs:spPr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2857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1"/>
    <cs:effectRef idx="0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02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75000"/>
            <a:lumOff val="25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75000"/>
        <a:lumOff val="25000"/>
      </a:schemeClr>
    </cs:fontRef>
    <cs:defRPr sz="1400" b="1" kern="120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charts/style3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4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5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6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7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8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9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0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1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charts/style12.xml><?xml version="1.0" encoding="utf-8"?>
<cs:chartStyle xmlns:cs="http://schemas.microsoft.com/office/drawing/2012/chartStyle" xmlns:a="http://schemas.openxmlformats.org/drawingml/2006/main" id="257">
  <cs:axisTitle>
    <cs:lnRef idx="0"/>
    <cs:fillRef idx="0"/>
    <cs:effectRef idx="0"/>
    <cs:fontRef idx="minor">
      <a:schemeClr val="lt1">
        <a:lumMod val="85000"/>
      </a:schemeClr>
    </cs:fontRef>
    <cs:defRPr sz="900" b="1" kern="1200" cap="all"/>
  </cs:axisTitle>
  <cs:category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categoryAxis>
  <cs:chartArea>
    <cs:lnRef idx="0"/>
    <cs:fillRef idx="0"/>
    <cs:effectRef idx="0"/>
    <cs:fontRef idx="minor">
      <a:schemeClr val="dk1"/>
    </cs:fontRef>
    <cs:spPr>
      <a:gradFill flip="none" rotWithShape="1">
        <a:gsLst>
          <a:gs pos="0">
            <a:schemeClr val="dk1">
              <a:lumMod val="65000"/>
              <a:lumOff val="35000"/>
            </a:schemeClr>
          </a:gs>
          <a:gs pos="100000">
            <a:schemeClr val="dk1">
              <a:lumMod val="85000"/>
              <a:lumOff val="15000"/>
            </a:schemeClr>
          </a:gs>
        </a:gsLst>
        <a:path path="circle">
          <a:fillToRect l="50000" t="50000" r="50000" b="50000"/>
        </a:path>
      </a:gradFill>
    </cs:spPr>
    <cs:defRPr sz="1000" kern="1200"/>
  </cs:chartArea>
  <cs:dataLabel>
    <cs:lnRef idx="0"/>
    <cs:fillRef idx="0"/>
    <cs:effectRef idx="0"/>
    <cs:fontRef idx="minor">
      <a:schemeClr val="lt1">
        <a:lumMod val="8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3">
      <cs:styleClr val="auto"/>
    </cs:fillRef>
    <cs:effectRef idx="3"/>
    <cs:fontRef idx="minor">
      <a:schemeClr val="tx1"/>
    </cs:fontRef>
  </cs:dataPoint>
  <cs:dataPoint3D>
    <cs:lnRef idx="0"/>
    <cs:fillRef idx="3">
      <cs:styleClr val="auto"/>
    </cs:fillRef>
    <cs:effectRef idx="3"/>
    <cs:fontRef idx="minor">
      <a:schemeClr val="tx1"/>
    </cs:fontRef>
  </cs:dataPoint3D>
  <cs:dataPointLine>
    <cs:lnRef idx="0">
      <cs:styleClr val="auto"/>
    </cs:lnRef>
    <cs:fillRef idx="3"/>
    <cs:effectRef idx="3"/>
    <cs:fontRef idx="minor">
      <a:schemeClr val="tx1"/>
    </cs:fontRef>
    <cs:spPr>
      <a:ln w="34925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3">
      <cs:styleClr val="auto"/>
    </cs:fillRef>
    <cs:effectRef idx="3"/>
    <cs:fontRef idx="minor">
      <a:schemeClr val="tx1"/>
    </cs:fontRef>
    <cs:spPr>
      <a:ln w="9525">
        <a:solidFill>
          <a:schemeClr val="phClr"/>
        </a:solidFill>
        <a:round/>
      </a:ln>
    </cs:spPr>
  </cs:dataPointMarker>
  <cs:dataPointMarkerLayout symbol="circle" size="6"/>
  <cs:dataPointWireframe>
    <cs:lnRef idx="0">
      <cs:styleClr val="auto"/>
    </cs:lnRef>
    <cs:fillRef idx="3"/>
    <cs:effectRef idx="3"/>
    <cs:fontRef idx="minor">
      <a:schemeClr val="tx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lt1">
        <a:lumMod val="85000"/>
      </a:schemeClr>
    </cs:fontRef>
    <cs:spPr>
      <a:ln w="9525">
        <a:solidFill>
          <a:schemeClr val="lt1">
            <a:lumMod val="95000"/>
            <a:alpha val="54000"/>
          </a:schemeClr>
        </a:solidFill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>
        <a:solidFill>
          <a:schemeClr val="lt1">
            <a:lumMod val="95000"/>
            <a:alpha val="54000"/>
          </a:schemeClr>
        </a:solidFill>
      </a:ln>
    </cs:spPr>
  </cs:downBar>
  <cs:drop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lt1">
            <a:lumMod val="95000"/>
            <a:alpha val="10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>
        <a:solidFill>
          <a:schemeClr val="lt1">
            <a:lumMod val="95000"/>
            <a:alpha val="5000"/>
          </a:schemeClr>
        </a:solidFill>
      </a:ln>
    </cs:spPr>
  </cs:gridlineMinor>
  <cs:hiLo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  <a:prstDash val="dash"/>
      </a:ln>
    </cs:spPr>
  </cs:hiLoLine>
  <cs:leaderLine>
    <cs:lnRef idx="0"/>
    <cs:fillRef idx="0"/>
    <cs:effectRef idx="0"/>
    <cs:fontRef idx="minor">
      <a:schemeClr val="tx1"/>
    </cs:fontRef>
    <cs:spPr>
      <a:ln w="9525">
        <a:solidFill>
          <a:schemeClr val="lt1">
            <a:lumMod val="95000"/>
            <a:alpha val="54000"/>
          </a:schemeClr>
        </a:solidFill>
      </a:ln>
    </cs:spPr>
  </cs:leaderLine>
  <cs:legend>
    <cs:lnRef idx="0"/>
    <cs:fillRef idx="0"/>
    <cs:effectRef idx="0"/>
    <cs:fontRef idx="minor">
      <a:schemeClr val="lt1">
        <a:lumMod val="85000"/>
      </a:schemeClr>
    </cs:fontRef>
    <cs:defRPr sz="900" kern="1200"/>
  </cs:legend>
  <cs:plotArea>
    <cs:lnRef idx="0"/>
    <cs:fillRef idx="0"/>
    <cs:effectRef idx="0"/>
    <cs:fontRef idx="minor">
      <a:schemeClr val="tx1"/>
    </cs:fontRef>
  </cs:plotArea>
  <cs:plotArea3D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lt1">
        <a:lumMod val="85000"/>
      </a:schemeClr>
    </cs:fontRef>
    <cs:spPr>
      <a:ln w="12700" cap="flat" cmpd="sng" algn="ctr">
        <a:solidFill>
          <a:schemeClr val="lt1">
            <a:lumMod val="95000"/>
            <a:alpha val="54000"/>
          </a:schemeClr>
        </a:solidFill>
        <a:round/>
      </a:ln>
    </cs:spPr>
    <cs:defRPr sz="900" kern="1200"/>
  </cs:seriesAxis>
  <cs:seriesLine>
    <cs:lnRef idx="0"/>
    <cs:fillRef idx="0"/>
    <cs:effectRef idx="0"/>
    <cs:fontRef idx="minor">
      <a:schemeClr val="lt1"/>
    </cs:fontRef>
    <cs:spPr>
      <a:ln w="9525" cap="flat" cmpd="sng" algn="ctr">
        <a:solidFill>
          <a:schemeClr val="lt1">
            <a:lumMod val="95000"/>
            <a:alpha val="54000"/>
          </a:schemeClr>
        </a:solidFill>
        <a:round/>
      </a:ln>
    </cs:spPr>
  </cs:seriesLine>
  <cs:title>
    <cs:lnRef idx="0"/>
    <cs:fillRef idx="0"/>
    <cs:effectRef idx="0"/>
    <cs:fontRef idx="minor">
      <a:schemeClr val="lt1">
        <a:lumMod val="95000"/>
      </a:schemeClr>
    </cs:fontRef>
    <cs:defRPr sz="1600" b="1" kern="1200" spc="100" baseline="0">
      <a:effectLst>
        <a:outerShdw blurRad="50800" dist="38100" dir="5400000" algn="t" rotWithShape="0">
          <a:prstClr val="black">
            <a:alpha val="40000"/>
          </a:prstClr>
        </a:outerShdw>
      </a:effectLst>
    </cs:defRPr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</a:ln>
    </cs:spPr>
  </cs:trendline>
  <cs:trendlineLabel>
    <cs:lnRef idx="0"/>
    <cs:fillRef idx="0"/>
    <cs:effectRef idx="0"/>
    <cs:fontRef idx="minor">
      <a:schemeClr val="lt1">
        <a:lumMod val="8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>
        <a:solidFill>
          <a:schemeClr val="lt1">
            <a:lumMod val="95000"/>
            <a:alpha val="54000"/>
          </a:schemeClr>
        </a:solidFill>
      </a:ln>
    </cs:spPr>
  </cs:upBar>
  <cs:valueAxis>
    <cs:lnRef idx="0"/>
    <cs:fillRef idx="0"/>
    <cs:effectRef idx="0"/>
    <cs:fontRef idx="minor">
      <a:schemeClr val="lt1">
        <a:lumMod val="85000"/>
      </a:schemeClr>
    </cs:fontRef>
    <cs:defRPr sz="900" kern="1200"/>
  </cs:valueAxis>
  <cs:wall>
    <cs:lnRef idx="0"/>
    <cs:fillRef idx="0"/>
    <cs:effectRef idx="0"/>
    <cs:fontRef idx="minor">
      <a:schemeClr val="tx1"/>
    </cs:fontRef>
  </cs:wall>
</cs:chartStyle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word/theme/themeOverride1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2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3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4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5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6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7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8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9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word/theme/themeOverride10.xml><?xml version="1.0" encoding="utf-8"?>
<a:themeOverride xmlns:a="http://schemas.openxmlformats.org/drawingml/2006/main">
  <a:clrScheme name="商务风">
    <a:dk1>
      <a:srgbClr val="000000"/>
    </a:dk1>
    <a:lt1>
      <a:srgbClr val="FFFFFF"/>
    </a:lt1>
    <a:dk2>
      <a:srgbClr val="000000"/>
    </a:dk2>
    <a:lt2>
      <a:srgbClr val="F8F8F8"/>
    </a:lt2>
    <a:accent1>
      <a:srgbClr val="17223B"/>
    </a:accent1>
    <a:accent2>
      <a:srgbClr val="FF6768"/>
    </a:accent2>
    <a:accent3>
      <a:srgbClr val="6B778D"/>
    </a:accent3>
    <a:accent4>
      <a:srgbClr val="263859"/>
    </a:accent4>
    <a:accent5>
      <a:srgbClr val="D2A4B1"/>
    </a:accent5>
    <a:accent6>
      <a:srgbClr val="737373"/>
    </a:accent6>
    <a:hlink>
      <a:srgbClr val="5F5F5F"/>
    </a:hlink>
    <a:folHlink>
      <a:srgbClr val="919191"/>
    </a:folHlink>
  </a:clrScheme>
  <a:fontScheme name="WPS">
    <a:majorFont>
      <a:latin typeface="Calibri Light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Times New Roman"/>
      <a:font script="Hebr" typeface="Times New Roman"/>
      <a:font script="Thai" typeface="Tahoma"/>
      <a:font script="Ethi" typeface="Nyala"/>
      <a:font script="Beng" typeface="Vrinda"/>
      <a:font script="Gujr" typeface="Shruti"/>
      <a:font script="Khmr" typeface="MoolBoran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Times New Roman"/>
      <a:font script="Uigh" typeface="Microsoft Uighur"/>
      <a:font script="Geor" typeface="Sylfaen"/>
    </a:majorFont>
    <a:minorFont>
      <a:latin typeface="Calibri"/>
      <a:ea typeface=""/>
      <a:cs typeface=""/>
      <a:font script="Jpan" typeface="ＭＳ Ｐゴシック"/>
      <a:font script="Hang" typeface="맑은 고딕"/>
      <a:font script="Hans" typeface="宋体"/>
      <a:font script="Hant" typeface="新細明體"/>
      <a:font script="Arab" typeface="Arial"/>
      <a:font script="Hebr" typeface="Arial"/>
      <a:font script="Thai" typeface="Tahoma"/>
      <a:font script="Ethi" typeface="Nyala"/>
      <a:font script="Beng" typeface="Vrinda"/>
      <a:font script="Gujr" typeface="Shruti"/>
      <a:font script="Khmr" typeface="DaunPenh"/>
      <a:font script="Knda" typeface="Tunga"/>
      <a:font script="Guru" typeface="Raavi"/>
      <a:font script="Cans" typeface="Euphemia"/>
      <a:font script="Cher" typeface="Plantagenet Cherokee"/>
      <a:font script="Yiii" typeface="Microsoft Yi Baiti"/>
      <a:font script="Tibt" typeface="Microsoft Himalaya"/>
      <a:font script="Thaa" typeface="MV Boli"/>
      <a:font script="Deva" typeface="Mangal"/>
      <a:font script="Telu" typeface="Gautami"/>
      <a:font script="Taml" typeface="Latha"/>
      <a:font script="Syrc" typeface="Estrangelo Edessa"/>
      <a:font script="Orya" typeface="Kalinga"/>
      <a:font script="Mlym" typeface="Kartika"/>
      <a:font script="Laoo" typeface="DokChampa"/>
      <a:font script="Sinh" typeface="Iskoola Pota"/>
      <a:font script="Mong" typeface="Mongolian Baiti"/>
      <a:font script="Viet" typeface="Arial"/>
      <a:font script="Uigh" typeface="Microsoft Uighur"/>
      <a:font script="Geor" typeface="Sylfaen"/>
    </a:minorFont>
  </a:fontScheme>
  <a:fmtScheme name="WPS">
    <a:fillStyleLst>
      <a:solidFill>
        <a:schemeClr val="phClr"/>
      </a:solidFill>
      <a:gradFill>
        <a:gsLst>
          <a:gs pos="0">
            <a:schemeClr val="phClr">
              <a:lumOff val="17500"/>
            </a:schemeClr>
          </a:gs>
          <a:gs pos="100000">
            <a:schemeClr val="phClr"/>
          </a:gs>
        </a:gsLst>
        <a:lin ang="2700000" scaled="0"/>
      </a:gradFill>
      <a:gradFill>
        <a:gsLst>
          <a:gs pos="0">
            <a:schemeClr val="phClr">
              <a:hueOff val="-2520000"/>
            </a:schemeClr>
          </a:gs>
          <a:gs pos="100000">
            <a:schemeClr val="phClr"/>
          </a:gs>
        </a:gsLst>
        <a:lin ang="2700000" scaled="0"/>
      </a:gradFill>
    </a:fillStyleLst>
    <a:lnStyleLst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solidFill>
          <a:schemeClr val="phClr"/>
        </a:solidFill>
        <a:prstDash val="solid"/>
        <a:miter lim="800000"/>
      </a:ln>
      <a:ln w="12700" cap="flat" cmpd="sng" algn="ctr">
        <a:gradFill>
          <a:gsLst>
            <a:gs pos="0">
              <a:schemeClr val="phClr">
                <a:hueOff val="-4200000"/>
              </a:schemeClr>
            </a:gs>
            <a:gs pos="100000">
              <a:schemeClr val="phClr"/>
            </a:gs>
          </a:gsLst>
          <a:lin ang="2700000" scaled="1"/>
        </a:gradFill>
        <a:prstDash val="solid"/>
        <a:miter lim="800000"/>
      </a:ln>
    </a:lnStyleLst>
    <a:effectStyleLst>
      <a:effectStyle>
        <a:effectLst>
          <a:outerShdw blurRad="101600" dist="50800" dir="5400000" algn="ctr" rotWithShape="0">
            <a:schemeClr val="phClr">
              <a:alpha val="60000"/>
            </a:schemeClr>
          </a:outerShdw>
        </a:effectLst>
      </a:effectStyle>
      <a:effectStyle>
        <a:effectLst>
          <a:reflection stA="50000" endA="300" endPos="40000" dist="25400" dir="5400000" sy="-100000" algn="bl" rotWithShape="0"/>
        </a:effectLst>
      </a:effectStyle>
      <a:effectStyle>
        <a:effectLst>
          <a:outerShdw blurRad="57150" dist="19050" dir="5400000" algn="ctr" rotWithShape="0">
            <a:srgbClr val="000000">
              <a:alpha val="63000"/>
            </a:srgbClr>
          </a:outerShdw>
        </a:effectLst>
      </a:effectStyle>
    </a:effectStyleLst>
    <a:bgFillStyleLst>
      <a:solidFill>
        <a:schemeClr val="phClr"/>
      </a:solidFill>
      <a:solidFill>
        <a:schemeClr val="phClr">
          <a:tint val="95000"/>
          <a:satMod val="170000"/>
        </a:schemeClr>
      </a:solidFill>
      <a:gradFill rotWithShape="1">
        <a:gsLst>
          <a:gs pos="0">
            <a:schemeClr val="phClr">
              <a:tint val="93000"/>
              <a:satMod val="150000"/>
              <a:shade val="98000"/>
              <a:lumMod val="102000"/>
            </a:schemeClr>
          </a:gs>
          <a:gs pos="50000">
            <a:schemeClr val="phClr">
              <a:tint val="98000"/>
              <a:satMod val="130000"/>
              <a:shade val="90000"/>
              <a:lumMod val="103000"/>
            </a:schemeClr>
          </a:gs>
          <a:gs pos="100000">
            <a:schemeClr val="phClr">
              <a:shade val="63000"/>
              <a:satMod val="120000"/>
            </a:schemeClr>
          </a:gs>
        </a:gsLst>
        <a:lin ang="5400000" scaled="0"/>
      </a:gradFill>
    </a:bgFillStyleLst>
  </a:fmtScheme>
</a:themeOverrid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  <customSectPr/>
  </customSectProps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41581C66-1F2D-4DB5-AE63-D866AA901202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42aa342-8706-4288-bd11-ebb85995028c}" enabled="1" method="Standard" siteId="{72f988bf-86f1-41af-91ab-2d7cd011db47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10</Pages>
  <Words>551</Words>
  <Characters>3141</Characters>
  <Application>Microsoft Office Word</Application>
  <DocSecurity>0</DocSecurity>
  <Lines>26</Lines>
  <Paragraphs>7</Paragraphs>
  <ScaleCrop>false</ScaleCrop>
  <Company/>
  <LinksUpToDate>false</LinksUpToDate>
  <CharactersWithSpaces>3685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张瑞玲</dc:creator>
  <cp:lastModifiedBy>Liming Zhao</cp:lastModifiedBy>
  <cp:revision>4</cp:revision>
  <dcterms:created xsi:type="dcterms:W3CDTF">2026-08-30T03:02:00Z</dcterms:created>
  <dcterms:modified xsi:type="dcterms:W3CDTF">2026-09-19T10:43:00Z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eyJoZGlkIjoiNDNlOTYyZWQ1OTVkZDI4MzY1ODM0ODE3MDE5NDJlYjkiLCJ1c2VySWQiOiIyMTIzNzYyMTgifQ==</vt:lpwstr>
  </property>
  <property fmtid="{D5CDD505-2E9C-101B-9397-08002B2CF9AE}" pid="3" name="KSOProductBuildVer">
    <vt:lpwstr>2052-12.1.0.28792</vt:lpwstr>
  </property>
  <property fmtid="{D5CDD505-2E9C-101B-9397-08002B2CF9AE}" pid="4" name="ICV">
    <vt:lpwstr>B461A258A6494A7BB27EE63878DE863F_13</vt:lpwstr>
  </property>
</Properties>
</file>