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IF端口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Inst_fifo模块</w:t>
      </w:r>
      <w:bookmarkEnd w:id="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1. 时钟与复位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端口名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方向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位宽/类型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clk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Clock()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主时钟信号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rst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Bool()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同步复位</w:t>
            </w:r>
            <w:r>
              <w:rPr>
                <w:rFonts w:eastAsia="等线" w:ascii="Arial" w:cs="Arial" w:hAnsi="Arial"/>
                <w:sz w:val="22"/>
              </w:rPr>
              <w:t>（高有效），清空所有寄存器和状态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fifo_rst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Bool()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异步复位</w:t>
            </w:r>
            <w:r>
              <w:rPr>
                <w:rFonts w:eastAsia="等线" w:ascii="Arial" w:cs="Arial" w:hAnsi="Arial"/>
                <w:sz w:val="22"/>
              </w:rPr>
              <w:t>（高有效），用于分支预测错误时立即清空FIFO</w:t>
            </w:r>
          </w:p>
        </w:tc>
      </w:tr>
    </w:tbl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2. 写入端口（输入）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端口名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方向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位宽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write_en1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Bool()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第一条指令写入使能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write_addr1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UInt(32)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第一条指令的PC地址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write_data1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UInt(32)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第一条指令的指令数据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write_en2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Bool()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第二条指令写入使能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write_addr2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UInt(32)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第二条指令的PC地址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write_data2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UInt(32)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第二条指令的指令数据</w:t>
            </w:r>
          </w:p>
        </w:tc>
      </w:tr>
    </w:tbl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3. 读取端口（输出）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端口名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方向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位宽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read_en1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Bool()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第一条指令读取使能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read_data1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Output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UInt(32)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输出的第一条指令数据（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read_en1</w:t>
            </w:r>
            <w:r>
              <w:rPr>
                <w:rFonts w:eastAsia="等线" w:ascii="Arial" w:cs="Arial" w:hAnsi="Arial"/>
                <w:sz w:val="22"/>
              </w:rPr>
              <w:t>有效且FIFO非空时更新）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read_addr1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Output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UInt(32)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输出的第一条指令PC地址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read_en2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Bool()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第二条指令读取使能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read_data2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Output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UInt(32)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输出的第二条指令数据（需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read_en2</w:t>
            </w:r>
            <w:r>
              <w:rPr>
                <w:rFonts w:eastAsia="等线" w:ascii="Arial" w:cs="Arial" w:hAnsi="Arial"/>
                <w:sz w:val="22"/>
              </w:rPr>
              <w:t>有效且FIFO至少有2条指令）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read_addr2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Output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UInt(32)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输出的第二条指令PC地址</w:t>
            </w:r>
          </w:p>
        </w:tc>
      </w:tr>
    </w:tbl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4. 流控信号（输出）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端口名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方向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位宽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empty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Output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Bool()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高有效</w:t>
            </w:r>
            <w:r>
              <w:rPr>
                <w:rFonts w:eastAsia="等线" w:ascii="Arial" w:cs="Arial" w:hAnsi="Arial"/>
                <w:sz w:val="22"/>
              </w:rPr>
              <w:t>，FIFO为空时置1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almost_empty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Output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Bool()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高有效</w:t>
            </w:r>
            <w:r>
              <w:rPr>
                <w:rFonts w:eastAsia="等线" w:ascii="Arial" w:cs="Arial" w:hAnsi="Arial"/>
                <w:sz w:val="22"/>
              </w:rPr>
              <w:t>，FIFO仅剩1条指令时置1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full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Output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Bool()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高有效</w:t>
            </w:r>
            <w:r>
              <w:rPr>
                <w:rFonts w:eastAsia="等线" w:ascii="Arial" w:cs="Arial" w:hAnsi="Arial"/>
                <w:sz w:val="22"/>
              </w:rPr>
              <w:t>，FIFO满时置1（用于反压上游取指单元）</w:t>
            </w:r>
          </w:p>
        </w:tc>
      </w:tr>
    </w:tbl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5. 流水线控制（输入）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端口名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方向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位宽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i_stall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Bool()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流水线暂停信号（高有效），可能用于阻塞FIFO的读写操作</w:t>
            </w:r>
          </w:p>
        </w:tc>
      </w:tr>
    </w:tbl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关键设计注明</w:t>
      </w:r>
      <w:bookmarkEnd w:id="6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双端口操作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支持同时写入/读取两条指令，适应双发射流水线需求。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写入时需确保</w:t>
      </w:r>
      <w:r>
        <w:rPr>
          <w:rFonts w:eastAsia="Consolas" w:ascii="Consolas" w:cs="Consolas" w:hAnsi="Consolas"/>
          <w:sz w:val="22"/>
          <w:shd w:fill="EFF0F1"/>
        </w:rPr>
        <w:t>write_en1</w:t>
      </w:r>
      <w:r>
        <w:rPr>
          <w:rFonts w:eastAsia="等线" w:ascii="Arial" w:cs="Arial" w:hAnsi="Arial"/>
          <w:sz w:val="22"/>
        </w:rPr>
        <w:t>先于</w:t>
      </w:r>
      <w:r>
        <w:rPr>
          <w:rFonts w:eastAsia="Consolas" w:ascii="Consolas" w:cs="Consolas" w:hAnsi="Consolas"/>
          <w:sz w:val="22"/>
          <w:shd w:fill="EFF0F1"/>
        </w:rPr>
        <w:t>write_en2</w:t>
      </w:r>
      <w:r>
        <w:rPr>
          <w:rFonts w:eastAsia="等线" w:ascii="Arial" w:cs="Arial" w:hAnsi="Arial"/>
          <w:sz w:val="22"/>
        </w:rPr>
        <w:t>（</w:t>
      </w:r>
      <w:r>
        <w:rPr>
          <w:rFonts w:eastAsia="Consolas" w:ascii="Consolas" w:cs="Consolas" w:hAnsi="Consolas"/>
          <w:sz w:val="22"/>
          <w:shd w:fill="EFF0F1"/>
        </w:rPr>
        <w:t>write_en2</w:t>
      </w:r>
      <w:r>
        <w:rPr>
          <w:rFonts w:eastAsia="等线" w:ascii="Arial" w:cs="Arial" w:hAnsi="Arial"/>
          <w:sz w:val="22"/>
        </w:rPr>
        <w:t>隐含依赖</w:t>
      </w:r>
      <w:r>
        <w:rPr>
          <w:rFonts w:eastAsia="Consolas" w:ascii="Consolas" w:cs="Consolas" w:hAnsi="Consolas"/>
          <w:sz w:val="22"/>
          <w:shd w:fill="EFF0F1"/>
        </w:rPr>
        <w:t>write_en1</w:t>
      </w:r>
      <w:r>
        <w:rPr>
          <w:rFonts w:eastAsia="等线" w:ascii="Arial" w:cs="Arial" w:hAnsi="Arial"/>
          <w:sz w:val="22"/>
        </w:rPr>
        <w:t>）。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状态信号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full</w:t>
      </w:r>
      <w:r>
        <w:rPr>
          <w:rFonts w:eastAsia="等线" w:ascii="Arial" w:cs="Arial" w:hAnsi="Arial"/>
          <w:sz w:val="22"/>
        </w:rPr>
        <w:t>信号用于反压</w:t>
      </w:r>
      <w:r>
        <w:rPr>
          <w:rFonts w:eastAsia="Consolas" w:ascii="Consolas" w:cs="Consolas" w:hAnsi="Consolas"/>
          <w:sz w:val="22"/>
          <w:shd w:fill="EFF0F1"/>
        </w:rPr>
        <w:t>PCReg</w:t>
      </w:r>
      <w:r>
        <w:rPr>
          <w:rFonts w:eastAsia="等线" w:ascii="Arial" w:cs="Arial" w:hAnsi="Arial"/>
          <w:sz w:val="22"/>
        </w:rPr>
        <w:t>，防止FIFO溢出。</w:t>
      </w:r>
    </w:p>
    <w:p>
      <w:p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almost_empty</w:t>
      </w:r>
      <w:r>
        <w:rPr>
          <w:rFonts w:eastAsia="等线" w:ascii="Arial" w:cs="Arial" w:hAnsi="Arial"/>
          <w:sz w:val="22"/>
        </w:rPr>
        <w:t>可优化下游模块的流水线阻塞逻辑。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复位优先级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fifo_rst</w:t>
      </w:r>
      <w:r>
        <w:rPr>
          <w:rFonts w:eastAsia="等线" w:ascii="Arial" w:cs="Arial" w:hAnsi="Arial"/>
          <w:sz w:val="22"/>
        </w:rPr>
        <w:t xml:space="preserve"> &gt; </w:t>
      </w:r>
      <w:r>
        <w:rPr>
          <w:rFonts w:eastAsia="Consolas" w:ascii="Consolas" w:cs="Consolas" w:hAnsi="Consolas"/>
          <w:sz w:val="22"/>
          <w:shd w:fill="EFF0F1"/>
        </w:rPr>
        <w:t>rst</w:t>
      </w:r>
      <w:r>
        <w:rPr>
          <w:rFonts w:eastAsia="等线" w:ascii="Arial" w:cs="Arial" w:hAnsi="Arial"/>
          <w:sz w:val="22"/>
        </w:rPr>
        <w:t xml:space="preserve"> &gt; 正常操作，确保分支预测错误时能立即清空，对ID模块影响最小。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地址循环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使用</w:t>
      </w:r>
      <w:r>
        <w:rPr>
          <w:rFonts w:eastAsia="Consolas" w:ascii="Consolas" w:cs="Consolas" w:hAnsi="Consolas"/>
          <w:sz w:val="22"/>
          <w:shd w:fill="EFF0F1"/>
        </w:rPr>
        <w:t>+%</w:t>
      </w:r>
      <w:r>
        <w:rPr>
          <w:rFonts w:eastAsia="等线" w:ascii="Arial" w:cs="Arial" w:hAnsi="Arial"/>
          <w:sz w:val="22"/>
        </w:rPr>
        <w:t>运算符自动处理指针回绕（如</w:t>
      </w:r>
      <w:r>
        <w:rPr>
          <w:rFonts w:eastAsia="Consolas" w:ascii="Consolas" w:cs="Consolas" w:hAnsi="Consolas"/>
          <w:sz w:val="22"/>
          <w:shd w:fill="EFF0F1"/>
        </w:rPr>
        <w:t>write_ptr +% 1.U</w:t>
      </w:r>
      <w:r>
        <w:rPr>
          <w:rFonts w:eastAsia="等线" w:ascii="Arial" w:cs="Arial" w:hAnsi="Arial"/>
          <w:sz w:val="22"/>
        </w:rPr>
        <w:t>）。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输出行为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读取端口为组合逻辑输出，数据随指针变化立即更新（无寄存器延迟）。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Pc_reg模块</w:t>
      </w:r>
      <w:bookmarkEnd w:id="7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1. 时钟与复位</w:t>
      </w:r>
      <w:bookmarkEnd w:id="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端口名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方向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位宽/类型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clk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Clock()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主时钟信号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rst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Bool()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同步复位</w:t>
            </w:r>
            <w:r>
              <w:rPr>
                <w:rFonts w:eastAsia="等线" w:ascii="Arial" w:cs="Arial" w:hAnsi="Arial"/>
                <w:sz w:val="22"/>
              </w:rPr>
              <w:t xml:space="preserve">（高有效），将PC重置为 </w:t>
            </w:r>
            <w:r>
              <w:rPr>
                <w:rFonts w:eastAsia="Consolas" w:ascii="Consolas" w:cs="Consolas" w:hAnsi="Consolas"/>
                <w:sz w:val="22"/>
                <w:shd w:fill="EFF0F1"/>
              </w:rPr>
              <w:t>0xbfc00000</w:t>
            </w:r>
            <w:r>
              <w:rPr>
                <w:rFonts w:eastAsia="等线" w:ascii="Arial" w:cs="Arial" w:hAnsi="Arial"/>
                <w:sz w:val="22"/>
              </w:rPr>
              <w:t>（启动地址）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2. PC 输入控制（输入）</w:t>
      </w:r>
      <w:bookmarkEnd w:id="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端口名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方向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位宽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pc_en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Bool()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PC更新使能（高有效），若为低则冻结PC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D_fifo_full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Bool()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指令FIFO满信号（高有效），反压时暂停PC更新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F_inst_data_ok1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Bool()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第一条指令取指成功标志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F_inst_data_ok2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Bool()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第二条指令取指成功标志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3. 跳转与异常处理（输入）</w:t>
      </w:r>
      <w:bookmarkEnd w:id="1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端口名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方向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位宽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E_bj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Bool()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执行阶段</w:t>
            </w:r>
            <w:r>
              <w:rPr>
                <w:rFonts w:eastAsia="等线" w:ascii="Arial" w:cs="Arial" w:hAnsi="Arial"/>
                <w:sz w:val="22"/>
              </w:rPr>
              <w:t>实际分支跳转信号（高有效）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E_bj_target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UInt(32)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执行阶段计算出的分支目标地址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D_bj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Bool()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译码阶段</w:t>
            </w:r>
            <w:r>
              <w:rPr>
                <w:rFonts w:eastAsia="等线" w:ascii="Arial" w:cs="Arial" w:hAnsi="Arial"/>
                <w:sz w:val="22"/>
              </w:rPr>
              <w:t>分支预测跳转信号（高有效）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D_bj_target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UInt(32)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分支预测的目标地址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M_except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Bool()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异常触发信号（高有效）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M_except_addr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UInt(32)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异常处理入口地址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M_flush_all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Bool()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流水线冲刷信号（高有效，如分支预测错误）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M_flush_all_addr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UInt(32)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冲刷后重新取指的地址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4. PC 输出</w:t>
      </w:r>
      <w:bookmarkEnd w:id="1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端口名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方向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位宽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pc_curr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Output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UInt(32)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当前周期PC值（寄存器的直接输出）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pc_next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Output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UInt(32)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下一周期PC值（组合逻辑计算出的预更新值）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端口优先级与更新逻辑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PC更新按以下优先级顺序（从高到低）：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复位</w:t>
      </w:r>
      <w:r>
        <w:rPr>
          <w:rFonts w:eastAsia="等线" w:ascii="Arial" w:cs="Arial" w:hAnsi="Arial"/>
          <w:sz w:val="22"/>
        </w:rPr>
        <w:t xml:space="preserve"> (</w:t>
      </w:r>
      <w:r>
        <w:rPr>
          <w:rFonts w:eastAsia="Consolas" w:ascii="Consolas" w:cs="Consolas" w:hAnsi="Consolas"/>
          <w:sz w:val="22"/>
          <w:shd w:fill="EFF0F1"/>
        </w:rPr>
        <w:t>rst</w:t>
      </w:r>
      <w:r>
        <w:rPr>
          <w:rFonts w:eastAsia="等线" w:ascii="Arial" w:cs="Arial" w:hAnsi="Arial"/>
          <w:sz w:val="22"/>
        </w:rPr>
        <w:t xml:space="preserve">) → </w:t>
      </w:r>
      <w:r>
        <w:rPr>
          <w:rFonts w:eastAsia="Consolas" w:ascii="Consolas" w:cs="Consolas" w:hAnsi="Consolas"/>
          <w:sz w:val="22"/>
          <w:shd w:fill="EFF0F1"/>
        </w:rPr>
        <w:t>0xbfc00000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异常</w:t>
      </w:r>
      <w:r>
        <w:rPr>
          <w:rFonts w:eastAsia="等线" w:ascii="Arial" w:cs="Arial" w:hAnsi="Arial"/>
          <w:sz w:val="22"/>
        </w:rPr>
        <w:t xml:space="preserve"> (</w:t>
      </w:r>
      <w:r>
        <w:rPr>
          <w:rFonts w:eastAsia="Consolas" w:ascii="Consolas" w:cs="Consolas" w:hAnsi="Consolas"/>
          <w:sz w:val="22"/>
          <w:shd w:fill="EFF0F1"/>
        </w:rPr>
        <w:t>M_except</w:t>
      </w:r>
      <w:r>
        <w:rPr>
          <w:rFonts w:eastAsia="等线" w:ascii="Arial" w:cs="Arial" w:hAnsi="Arial"/>
          <w:sz w:val="22"/>
        </w:rPr>
        <w:t xml:space="preserve">) → </w:t>
      </w:r>
      <w:r>
        <w:rPr>
          <w:rFonts w:eastAsia="Consolas" w:ascii="Consolas" w:cs="Consolas" w:hAnsi="Consolas"/>
          <w:sz w:val="22"/>
          <w:shd w:fill="EFF0F1"/>
        </w:rPr>
        <w:t>M_except_addr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流水线冲刷</w:t>
      </w:r>
      <w:r>
        <w:rPr>
          <w:rFonts w:eastAsia="等线" w:ascii="Arial" w:cs="Arial" w:hAnsi="Arial"/>
          <w:sz w:val="22"/>
        </w:rPr>
        <w:t xml:space="preserve"> (</w:t>
      </w:r>
      <w:r>
        <w:rPr>
          <w:rFonts w:eastAsia="Consolas" w:ascii="Consolas" w:cs="Consolas" w:hAnsi="Consolas"/>
          <w:sz w:val="22"/>
          <w:shd w:fill="EFF0F1"/>
        </w:rPr>
        <w:t>M_flush_all</w:t>
      </w:r>
      <w:r>
        <w:rPr>
          <w:rFonts w:eastAsia="等线" w:ascii="Arial" w:cs="Arial" w:hAnsi="Arial"/>
          <w:sz w:val="22"/>
        </w:rPr>
        <w:t xml:space="preserve">) → </w:t>
      </w:r>
      <w:r>
        <w:rPr>
          <w:rFonts w:eastAsia="Consolas" w:ascii="Consolas" w:cs="Consolas" w:hAnsi="Consolas"/>
          <w:sz w:val="22"/>
          <w:shd w:fill="EFF0F1"/>
        </w:rPr>
        <w:t>M_flush_all_addr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执行阶段分支</w:t>
      </w:r>
      <w:r>
        <w:rPr>
          <w:rFonts w:eastAsia="等线" w:ascii="Arial" w:cs="Arial" w:hAnsi="Arial"/>
          <w:sz w:val="22"/>
        </w:rPr>
        <w:t xml:space="preserve"> (</w:t>
      </w:r>
      <w:r>
        <w:rPr>
          <w:rFonts w:eastAsia="Consolas" w:ascii="Consolas" w:cs="Consolas" w:hAnsi="Consolas"/>
          <w:sz w:val="22"/>
          <w:shd w:fill="EFF0F1"/>
        </w:rPr>
        <w:t>E_bj</w:t>
      </w:r>
      <w:r>
        <w:rPr>
          <w:rFonts w:eastAsia="等线" w:ascii="Arial" w:cs="Arial" w:hAnsi="Arial"/>
          <w:sz w:val="22"/>
        </w:rPr>
        <w:t xml:space="preserve">) → </w:t>
      </w:r>
      <w:r>
        <w:rPr>
          <w:rFonts w:eastAsia="Consolas" w:ascii="Consolas" w:cs="Consolas" w:hAnsi="Consolas"/>
          <w:sz w:val="22"/>
          <w:shd w:fill="EFF0F1"/>
        </w:rPr>
        <w:t>E_bj_target</w:t>
      </w:r>
      <w:r>
        <w:rPr>
          <w:rFonts w:eastAsia="等线" w:ascii="Arial" w:cs="Arial" w:hAnsi="Arial"/>
          <w:sz w:val="22"/>
        </w:rPr>
        <w:t>（修正预测错误）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译码阶段预测</w:t>
      </w:r>
      <w:r>
        <w:rPr>
          <w:rFonts w:eastAsia="等线" w:ascii="Arial" w:cs="Arial" w:hAnsi="Arial"/>
          <w:sz w:val="22"/>
        </w:rPr>
        <w:t xml:space="preserve"> (</w:t>
      </w:r>
      <w:r>
        <w:rPr>
          <w:rFonts w:eastAsia="Consolas" w:ascii="Consolas" w:cs="Consolas" w:hAnsi="Consolas"/>
          <w:sz w:val="22"/>
          <w:shd w:fill="EFF0F1"/>
        </w:rPr>
        <w:t>D_bj</w:t>
      </w:r>
      <w:r>
        <w:rPr>
          <w:rFonts w:eastAsia="等线" w:ascii="Arial" w:cs="Arial" w:hAnsi="Arial"/>
          <w:sz w:val="22"/>
        </w:rPr>
        <w:t xml:space="preserve">) → </w:t>
      </w:r>
      <w:r>
        <w:rPr>
          <w:rFonts w:eastAsia="Consolas" w:ascii="Consolas" w:cs="Consolas" w:hAnsi="Consolas"/>
          <w:sz w:val="22"/>
          <w:shd w:fill="EFF0F1"/>
        </w:rPr>
        <w:t>D_bj_target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FIFO反压</w:t>
      </w:r>
      <w:r>
        <w:rPr>
          <w:rFonts w:eastAsia="等线" w:ascii="Arial" w:cs="Arial" w:hAnsi="Arial"/>
          <w:sz w:val="22"/>
        </w:rPr>
        <w:t xml:space="preserve"> (</w:t>
      </w:r>
      <w:r>
        <w:rPr>
          <w:rFonts w:eastAsia="Consolas" w:ascii="Consolas" w:cs="Consolas" w:hAnsi="Consolas"/>
          <w:sz w:val="22"/>
          <w:shd w:fill="EFF0F1"/>
        </w:rPr>
        <w:t>D_fifo_full</w:t>
      </w:r>
      <w:r>
        <w:rPr>
          <w:rFonts w:eastAsia="等线" w:ascii="Arial" w:cs="Arial" w:hAnsi="Arial"/>
          <w:sz w:val="22"/>
        </w:rPr>
        <w:t>) → 保持当前PC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正常取指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双指令成功 (</w:t>
      </w:r>
      <w:r>
        <w:rPr>
          <w:rFonts w:eastAsia="Consolas" w:ascii="Consolas" w:cs="Consolas" w:hAnsi="Consolas"/>
          <w:sz w:val="22"/>
          <w:shd w:fill="EFF0F1"/>
        </w:rPr>
        <w:t>F_inst_data_ok1 &amp;&amp; F_inst_data_ok2</w:t>
      </w:r>
      <w:r>
        <w:rPr>
          <w:rFonts w:eastAsia="等线" w:ascii="Arial" w:cs="Arial" w:hAnsi="Arial"/>
          <w:sz w:val="22"/>
        </w:rPr>
        <w:t xml:space="preserve">) → </w:t>
      </w:r>
      <w:r>
        <w:rPr>
          <w:rFonts w:eastAsia="Consolas" w:ascii="Consolas" w:cs="Consolas" w:hAnsi="Consolas"/>
          <w:sz w:val="22"/>
          <w:shd w:fill="EFF0F1"/>
        </w:rPr>
        <w:t>pc_curr + 8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单指令成功 (</w:t>
      </w:r>
      <w:r>
        <w:rPr>
          <w:rFonts w:eastAsia="Consolas" w:ascii="Consolas" w:cs="Consolas" w:hAnsi="Consolas"/>
          <w:sz w:val="22"/>
          <w:shd w:fill="EFF0F1"/>
        </w:rPr>
        <w:t>F_inst_data_ok1</w:t>
      </w:r>
      <w:r>
        <w:rPr>
          <w:rFonts w:eastAsia="等线" w:ascii="Arial" w:cs="Arial" w:hAnsi="Arial"/>
          <w:sz w:val="22"/>
        </w:rPr>
        <w:t xml:space="preserve">) → </w:t>
      </w:r>
      <w:r>
        <w:rPr>
          <w:rFonts w:eastAsia="Consolas" w:ascii="Consolas" w:cs="Consolas" w:hAnsi="Consolas"/>
          <w:sz w:val="22"/>
          <w:shd w:fill="EFF0F1"/>
        </w:rPr>
        <w:t>pc_curr + 4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默认 → 保持当前PC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关键设计注明</w:t>
      </w:r>
      <w:bookmarkEnd w:id="13"/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分支预测与修正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D_bj</w:t>
      </w:r>
      <w:r>
        <w:rPr>
          <w:rFonts w:eastAsia="等线" w:ascii="Arial" w:cs="Arial" w:hAnsi="Arial"/>
          <w:sz w:val="22"/>
        </w:rPr>
        <w:t xml:space="preserve"> 来自BTB预测，</w:t>
      </w:r>
      <w:r>
        <w:rPr>
          <w:rFonts w:eastAsia="Consolas" w:ascii="Consolas" w:cs="Consolas" w:hAnsi="Consolas"/>
          <w:sz w:val="22"/>
          <w:shd w:fill="EFF0F1"/>
        </w:rPr>
        <w:t>E_bj</w:t>
      </w:r>
      <w:r>
        <w:rPr>
          <w:rFonts w:eastAsia="等线" w:ascii="Arial" w:cs="Arial" w:hAnsi="Arial"/>
          <w:sz w:val="22"/>
        </w:rPr>
        <w:t xml:space="preserve"> 来自执行单元实际结果，后者优先级更高。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预测错误时通过 </w:t>
      </w:r>
      <w:r>
        <w:rPr>
          <w:rFonts w:eastAsia="Consolas" w:ascii="Consolas" w:cs="Consolas" w:hAnsi="Consolas"/>
          <w:sz w:val="22"/>
          <w:shd w:fill="EFF0F1"/>
        </w:rPr>
        <w:t>M_flush_all</w:t>
      </w:r>
      <w:r>
        <w:rPr>
          <w:rFonts w:eastAsia="等线" w:ascii="Arial" w:cs="Arial" w:hAnsi="Arial"/>
          <w:sz w:val="22"/>
        </w:rPr>
        <w:t xml:space="preserve"> 冲刷流水线，并更新PC至正确地址。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取指流控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D_fifo_full</w:t>
      </w:r>
      <w:r>
        <w:rPr>
          <w:rFonts w:eastAsia="等线" w:ascii="Arial" w:cs="Arial" w:hAnsi="Arial"/>
          <w:sz w:val="22"/>
        </w:rPr>
        <w:t xml:space="preserve"> 为高时，PC冻结以避免FIFO溢出。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双指令取指成功时PC+8，单指令成功时PC+4。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输出特性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453"/>
        <w:jc w:val="left"/>
      </w:pPr>
      <w:r>
        <w:rPr>
          <w:rFonts w:eastAsia="Consolas" w:ascii="Consolas" w:cs="Consolas" w:hAnsi="Consolas"/>
          <w:sz w:val="22"/>
          <w:shd w:fill="EFF0F1"/>
        </w:rPr>
        <w:t>pc_curr</w:t>
      </w:r>
      <w:r>
        <w:rPr>
          <w:rFonts w:eastAsia="等线" w:ascii="Arial" w:cs="Arial" w:hAnsi="Arial"/>
          <w:sz w:val="22"/>
        </w:rPr>
        <w:t xml:space="preserve"> 为当前周期PC值（寄存器输出），</w:t>
      </w:r>
      <w:r>
        <w:rPr>
          <w:rFonts w:eastAsia="Consolas" w:ascii="Consolas" w:cs="Consolas" w:hAnsi="Consolas"/>
          <w:sz w:val="22"/>
          <w:shd w:fill="EFF0F1"/>
        </w:rPr>
        <w:t>pc_next</w:t>
      </w:r>
      <w:r>
        <w:rPr>
          <w:rFonts w:eastAsia="等线" w:ascii="Arial" w:cs="Arial" w:hAnsi="Arial"/>
          <w:sz w:val="22"/>
        </w:rPr>
        <w:t xml:space="preserve"> 为预计算的下一周期值（组合逻辑）。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复位地址</w:t>
      </w:r>
      <w:r>
        <w:rPr>
          <w:rFonts w:eastAsia="等线" w:ascii="Arial" w:cs="Arial" w:hAnsi="Arial"/>
          <w:sz w:val="22"/>
        </w:rPr>
        <w:t xml:space="preserve">  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固定为 </w:t>
      </w:r>
      <w:r>
        <w:rPr>
          <w:rFonts w:eastAsia="Consolas" w:ascii="Consolas" w:cs="Consolas" w:hAnsi="Consolas"/>
          <w:sz w:val="22"/>
          <w:shd w:fill="EFF0F1"/>
        </w:rPr>
        <w:t>0xbfc00000</w:t>
      </w:r>
      <w:r>
        <w:rPr>
          <w:rFonts w:eastAsia="等线" w:ascii="Arial" w:cs="Arial" w:hAnsi="Arial"/>
          <w:sz w:val="22"/>
        </w:rPr>
        <w:t>（典型MIPS架构启动地址），不可配置。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469713">
    <w:lvl>
      <w:start w:val="1"/>
      <w:numFmt w:val="decimal"/>
      <w:suff w:val="tab"/>
      <w:lvlText w:val="%1."/>
      <w:rPr>
        <w:color w:val="3370ff"/>
      </w:rPr>
    </w:lvl>
  </w:abstractNum>
  <w:abstractNum w:abstractNumId="469714">
    <w:lvl>
      <w:start w:val="2"/>
      <w:numFmt w:val="decimal"/>
      <w:suff w:val="tab"/>
      <w:lvlText w:val="%1."/>
      <w:rPr>
        <w:color w:val="3370ff"/>
      </w:rPr>
    </w:lvl>
  </w:abstractNum>
  <w:abstractNum w:abstractNumId="469715">
    <w:lvl>
      <w:start w:val="3"/>
      <w:numFmt w:val="decimal"/>
      <w:suff w:val="tab"/>
      <w:lvlText w:val="%1."/>
      <w:rPr>
        <w:color w:val="3370ff"/>
      </w:rPr>
    </w:lvl>
  </w:abstractNum>
  <w:abstractNum w:abstractNumId="469716">
    <w:lvl>
      <w:start w:val="4"/>
      <w:numFmt w:val="decimal"/>
      <w:suff w:val="tab"/>
      <w:lvlText w:val="%1."/>
      <w:rPr>
        <w:color w:val="3370ff"/>
      </w:rPr>
    </w:lvl>
  </w:abstractNum>
  <w:abstractNum w:abstractNumId="469717">
    <w:lvl>
      <w:start w:val="5"/>
      <w:numFmt w:val="decimal"/>
      <w:suff w:val="tab"/>
      <w:lvlText w:val="%1."/>
      <w:rPr>
        <w:color w:val="3370ff"/>
      </w:rPr>
    </w:lvl>
  </w:abstractNum>
  <w:abstractNum w:abstractNumId="469718">
    <w:lvl>
      <w:start w:val="1"/>
      <w:numFmt w:val="decimal"/>
      <w:suff w:val="tab"/>
      <w:lvlText w:val="%1."/>
      <w:rPr>
        <w:color w:val="3370ff"/>
      </w:rPr>
    </w:lvl>
  </w:abstractNum>
  <w:abstractNum w:abstractNumId="469719">
    <w:lvl>
      <w:start w:val="2"/>
      <w:numFmt w:val="decimal"/>
      <w:suff w:val="tab"/>
      <w:lvlText w:val="%1."/>
      <w:rPr>
        <w:color w:val="3370ff"/>
      </w:rPr>
    </w:lvl>
  </w:abstractNum>
  <w:abstractNum w:abstractNumId="469720">
    <w:lvl>
      <w:start w:val="3"/>
      <w:numFmt w:val="decimal"/>
      <w:suff w:val="tab"/>
      <w:lvlText w:val="%1."/>
      <w:rPr>
        <w:color w:val="3370ff"/>
      </w:rPr>
    </w:lvl>
  </w:abstractNum>
  <w:abstractNum w:abstractNumId="469721">
    <w:lvl>
      <w:start w:val="4"/>
      <w:numFmt w:val="decimal"/>
      <w:suff w:val="tab"/>
      <w:lvlText w:val="%1."/>
      <w:rPr>
        <w:color w:val="3370ff"/>
      </w:rPr>
    </w:lvl>
  </w:abstractNum>
  <w:abstractNum w:abstractNumId="469722">
    <w:lvl>
      <w:start w:val="5"/>
      <w:numFmt w:val="decimal"/>
      <w:suff w:val="tab"/>
      <w:lvlText w:val="%1."/>
      <w:rPr>
        <w:color w:val="3370ff"/>
      </w:rPr>
    </w:lvl>
  </w:abstractNum>
  <w:abstractNum w:abstractNumId="469723">
    <w:lvl>
      <w:start w:val="6"/>
      <w:numFmt w:val="decimal"/>
      <w:suff w:val="tab"/>
      <w:lvlText w:val="%1."/>
      <w:rPr>
        <w:color w:val="3370ff"/>
      </w:rPr>
    </w:lvl>
  </w:abstractNum>
  <w:abstractNum w:abstractNumId="469724">
    <w:lvl>
      <w:start w:val="7"/>
      <w:numFmt w:val="decimal"/>
      <w:suff w:val="tab"/>
      <w:lvlText w:val="%1."/>
      <w:rPr>
        <w:color w:val="3370ff"/>
      </w:rPr>
    </w:lvl>
  </w:abstractNum>
  <w:abstractNum w:abstractNumId="469725">
    <w:lvl>
      <w:numFmt w:val="bullet"/>
      <w:suff w:val="tab"/>
      <w:lvlText w:val="￮"/>
      <w:rPr>
        <w:color w:val="3370ff"/>
      </w:rPr>
    </w:lvl>
  </w:abstractNum>
  <w:abstractNum w:abstractNumId="469726">
    <w:lvl>
      <w:numFmt w:val="bullet"/>
      <w:suff w:val="tab"/>
      <w:lvlText w:val="￮"/>
      <w:rPr>
        <w:color w:val="3370ff"/>
      </w:rPr>
    </w:lvl>
  </w:abstractNum>
  <w:abstractNum w:abstractNumId="469727">
    <w:lvl>
      <w:numFmt w:val="bullet"/>
      <w:suff w:val="tab"/>
      <w:lvlText w:val="￮"/>
      <w:rPr>
        <w:color w:val="3370ff"/>
      </w:rPr>
    </w:lvl>
  </w:abstractNum>
  <w:abstractNum w:abstractNumId="469728">
    <w:lvl>
      <w:start w:val="1"/>
      <w:numFmt w:val="decimal"/>
      <w:suff w:val="tab"/>
      <w:lvlText w:val="%1."/>
      <w:rPr>
        <w:color w:val="3370ff"/>
      </w:rPr>
    </w:lvl>
  </w:abstractNum>
  <w:abstractNum w:abstractNumId="469729">
    <w:lvl>
      <w:start w:val="2"/>
      <w:numFmt w:val="decimal"/>
      <w:suff w:val="tab"/>
      <w:lvlText w:val="%1."/>
      <w:rPr>
        <w:color w:val="3370ff"/>
      </w:rPr>
    </w:lvl>
  </w:abstractNum>
  <w:abstractNum w:abstractNumId="469730">
    <w:lvl>
      <w:start w:val="3"/>
      <w:numFmt w:val="decimal"/>
      <w:suff w:val="tab"/>
      <w:lvlText w:val="%1."/>
      <w:rPr>
        <w:color w:val="3370ff"/>
      </w:rPr>
    </w:lvl>
  </w:abstractNum>
  <w:abstractNum w:abstractNumId="469731">
    <w:lvl>
      <w:start w:val="4"/>
      <w:numFmt w:val="decimal"/>
      <w:suff w:val="tab"/>
      <w:lvlText w:val="%1."/>
      <w:rPr>
        <w:color w:val="3370ff"/>
      </w:rPr>
    </w:lvl>
  </w:abstractNum>
  <w:num w:numId="1">
    <w:abstractNumId w:val="469713"/>
  </w:num>
  <w:num w:numId="2">
    <w:abstractNumId w:val="469714"/>
  </w:num>
  <w:num w:numId="3">
    <w:abstractNumId w:val="469715"/>
  </w:num>
  <w:num w:numId="4">
    <w:abstractNumId w:val="469716"/>
  </w:num>
  <w:num w:numId="5">
    <w:abstractNumId w:val="469717"/>
  </w:num>
  <w:num w:numId="6">
    <w:abstractNumId w:val="469718"/>
  </w:num>
  <w:num w:numId="7">
    <w:abstractNumId w:val="469719"/>
  </w:num>
  <w:num w:numId="8">
    <w:abstractNumId w:val="469720"/>
  </w:num>
  <w:num w:numId="9">
    <w:abstractNumId w:val="469721"/>
  </w:num>
  <w:num w:numId="10">
    <w:abstractNumId w:val="469722"/>
  </w:num>
  <w:num w:numId="11">
    <w:abstractNumId w:val="469723"/>
  </w:num>
  <w:num w:numId="12">
    <w:abstractNumId w:val="469724"/>
  </w:num>
  <w:num w:numId="13">
    <w:abstractNumId w:val="469725"/>
  </w:num>
  <w:num w:numId="14">
    <w:abstractNumId w:val="469726"/>
  </w:num>
  <w:num w:numId="15">
    <w:abstractNumId w:val="469727"/>
  </w:num>
  <w:num w:numId="16">
    <w:abstractNumId w:val="469728"/>
  </w:num>
  <w:num w:numId="17">
    <w:abstractNumId w:val="469729"/>
  </w:num>
  <w:num w:numId="18">
    <w:abstractNumId w:val="469730"/>
  </w:num>
  <w:num w:numId="19">
    <w:abstractNumId w:val="46973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2025-05-24T09:29:34Z</dcterms:created>
  <dc:creator>Apache POI</dc:creator>
</cp:coreProperties>
</file>