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703F6">
      <w:pPr>
        <w:pStyle w:val="2"/>
        <w:widowControl/>
        <w:shd w:val="clear" w:color="auto" w:fill="FCFCFC"/>
        <w:spacing w:beforeAutospacing="0" w:after="96" w:afterAutospacing="0" w:line="384" w:lineRule="atLeast"/>
        <w:textAlignment w:val="baseline"/>
        <w:rPr>
          <w:rFonts w:ascii="Segoe UI" w:hAnsi="Segoe UI" w:cs="Segoe UI"/>
          <w:color w:val="FF0000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没看懂以后再看</w:t>
      </w:r>
    </w:p>
    <w:p w14:paraId="219A182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为了快速过渡到Qt开发，你需要优先掌握以下C++核心知识，其他内容可以后续按需学习。以下是详细分类和优先级建议：</w:t>
      </w:r>
    </w:p>
    <w:p w14:paraId="2BBEEC2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根据你的学习目标（快速掌握C++基础知识后转向Qt开发），以下是需要学习的内容及其优先级和关联性分析，结合Qt开发的实际需求：</w:t>
      </w:r>
    </w:p>
    <w:p w14:paraId="399D599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以下是对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std::unique_lock&lt;std::mutex&gt; lk(mtx);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的逐项解析以及 RAII 机制的说明：</w:t>
      </w:r>
    </w:p>
    <w:p w14:paraId="4418F438"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5B3A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​1. 代码结构解析​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</w:t>
      </w:r>
    </w:p>
    <w:p w14:paraId="7011A4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​（1）整体分析​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4F4873F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std::unique_lock&lt;std::mutex&gt; lk(mtx);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 不是函数调用，而是一个 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​对象的构造语句​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​。</w:t>
      </w:r>
    </w:p>
    <w:p w14:paraId="6510E3C4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​核心作用​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​：创建一个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std::unique_lock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对象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lk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，用于管理互斥量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mtx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的锁</w:t>
      </w:r>
    </w:p>
    <w:p w14:paraId="299D34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0"/>
          <w:szCs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2"/>
          <w:szCs w:val="12"/>
          <w:bdr w:val="none" w:color="auto" w:sz="0" w:space="0"/>
          <w:shd w:val="clear" w:fill="FCFCFC"/>
          <w:lang w:val="en-US" w:eastAsia="zh-CN" w:bidi="ar"/>
        </w:rPr>
        <w:t>1</w:t>
      </w:r>
    </w:p>
    <w:p w14:paraId="1BFFD74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" w:right="0" w:hanging="360"/>
        <w:jc w:val="left"/>
        <w:textAlignment w:val="baseline"/>
      </w:pPr>
    </w:p>
    <w:p w14:paraId="6A9E0C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0"/>
          <w:szCs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2"/>
          <w:szCs w:val="12"/>
          <w:bdr w:val="none" w:color="auto" w:sz="0" w:space="0"/>
          <w:shd w:val="clear" w:fill="FCFCFC"/>
          <w:lang w:val="en-US" w:eastAsia="zh-CN" w:bidi="ar"/>
        </w:rPr>
        <w:t>3</w:t>
      </w:r>
    </w:p>
    <w:p w14:paraId="2258E087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" w:right="0" w:hanging="360"/>
        <w:jc w:val="left"/>
        <w:textAlignment w:val="baseline"/>
      </w:pPr>
    </w:p>
    <w:p w14:paraId="0F19A3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0"/>
          <w:szCs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2"/>
          <w:szCs w:val="12"/>
          <w:bdr w:val="none" w:color="auto" w:sz="0" w:space="0"/>
          <w:shd w:val="clear" w:fill="FCFCFC"/>
          <w:lang w:val="en-US" w:eastAsia="zh-CN" w:bidi="ar"/>
        </w:rPr>
        <w:t>8</w:t>
      </w:r>
    </w:p>
    <w:p w14:paraId="3086623F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。</w:t>
      </w:r>
    </w:p>
    <w:p w14:paraId="37D7D7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​（2）分解代码元素​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2"/>
        <w:gridCol w:w="5632"/>
        <w:gridCol w:w="1266"/>
      </w:tblGrid>
      <w:tr w14:paraId="3DDBE8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31E53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代码部分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001D9D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04EC73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类型/角色</w:t>
            </w:r>
          </w:p>
        </w:tc>
      </w:tr>
      <w:tr w14:paraId="71959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793462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std::unique_lock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F4F12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类模板名称，表示要创建的对象类型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645975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类模板</w:t>
            </w:r>
          </w:p>
        </w:tc>
      </w:tr>
      <w:tr w14:paraId="0B970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4A274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&lt;std::mutex&gt;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F6F036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模板参数，指定 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std::unique_lock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管理的互斥量类型（此处为 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std::mutex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203C32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模板参数</w:t>
            </w:r>
          </w:p>
        </w:tc>
      </w:tr>
      <w:tr w14:paraId="746DF2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722E51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lk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333181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对象名称，表示创建的 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std::unique_lock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实例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AFE9A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对象变量名</w:t>
            </w:r>
          </w:p>
        </w:tc>
      </w:tr>
      <w:tr w14:paraId="1155B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157867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mtx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86744D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传递给构造函数的参数，即要管理的互斥量对象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B82AEE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构造函数参数</w:t>
            </w:r>
          </w:p>
        </w:tc>
      </w:tr>
    </w:tbl>
    <w:p w14:paraId="5A9E3FE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</w:pPr>
      <w:bookmarkStart w:id="0" w:name="_GoBack"/>
      <w:bookmarkEnd w:id="0"/>
    </w:p>
    <w:p w14:paraId="2811ACB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288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3F80A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​1. 必须掌握的核心基础​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1526BAD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​2. Qt开发直接相关​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729E6AC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​(5) C++多线程​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2D53818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​核心内容​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std::thread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、互斥锁（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std::mutex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）、条件变量（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std::condition_variable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）。</w:t>
      </w:r>
    </w:p>
    <w:p w14:paraId="12EB758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​重要性​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​：Qt的多线程机制（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QThread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、信号槽跨线程）是开发复杂应用的核心</w:t>
      </w:r>
    </w:p>
    <w:p w14:paraId="055ADDC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27</w:t>
      </w:r>
    </w:p>
    <w:p w14:paraId="42CBBB3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</w:p>
    <w:p w14:paraId="2A126C6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28</w:t>
      </w:r>
    </w:p>
    <w:p w14:paraId="3308585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。</w:t>
      </w:r>
    </w:p>
    <w:p w14:paraId="4A2E750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​学习建议​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​：对比学习Qt的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QThread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和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QtConcurrent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，掌握线程间通信。</w:t>
      </w:r>
    </w:p>
    <w:p w14:paraId="2E4BE53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​(6) C++信号处理（与Qt信号槽区分）​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42DA77B9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​核心内容​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​：C++的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signal()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函数和操作系统信号（如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SIGINT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）。</w:t>
      </w:r>
    </w:p>
    <w:p w14:paraId="643B557C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​重要性​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​：Qt信号槽机制是其核心特性，但需理解操作系统级信号以处理异常</w:t>
      </w:r>
    </w:p>
    <w:p w14:paraId="02F7FC8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24</w:t>
      </w:r>
    </w:p>
    <w:p w14:paraId="666DA98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</w:p>
    <w:p w14:paraId="3DB3D14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25</w:t>
      </w:r>
    </w:p>
    <w:p w14:paraId="03627E1D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。</w:t>
      </w:r>
    </w:p>
    <w:p w14:paraId="4F8302C5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​学习建议​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​：Qt信号槽是重点，C++原生信号处理了解即可。</w:t>
      </w:r>
    </w:p>
    <w:p w14:paraId="752CF6CB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288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86C03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41EC94BE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​(9) C++ Web编程​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584342DD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​核心内容​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​：HTTP库（如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cpprestsdk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）、WebSocket。</w:t>
      </w:r>
    </w:p>
    <w:p w14:paraId="4A21493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​重要性​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​：非Qt核心领域，若有Web需求可学Qt的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Qt WebEngine</w:t>
      </w:r>
    </w:p>
    <w:p w14:paraId="3638368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30</w:t>
      </w:r>
    </w:p>
    <w:p w14:paraId="2CDC482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</w:p>
    <w:p w14:paraId="0846E63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31</w:t>
      </w:r>
    </w:p>
    <w:p w14:paraId="4E3851D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。</w:t>
      </w:r>
    </w:p>
    <w:p w14:paraId="5F53B17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​学习建议​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​：优先级最低，专注桌面/嵌入式开发。</w:t>
      </w:r>
    </w:p>
    <w:p w14:paraId="0A788DD0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。</w:t>
      </w:r>
    </w:p>
    <w:p w14:paraId="70415C26">
      <w:pPr>
        <w:rPr>
          <w:rFonts w:hint="default"/>
          <w:sz w:val="21"/>
          <w:szCs w:val="21"/>
        </w:rPr>
      </w:pPr>
    </w:p>
    <w:p w14:paraId="2BEFD7E0">
      <w:pPr>
        <w:ind w:firstLine="420"/>
        <w:rPr>
          <w:sz w:val="21"/>
          <w:szCs w:val="21"/>
        </w:rPr>
      </w:pPr>
      <w:r>
        <w:rPr>
          <w:rFonts w:hint="eastAsia" w:ascii="Segoe UI" w:hAnsi="Segoe UI" w:cs="Segoe UI"/>
          <w:b/>
          <w:bCs/>
          <w:color w:val="FF0000"/>
          <w:sz w:val="21"/>
          <w:szCs w:val="21"/>
          <w:shd w:val="clear" w:color="auto" w:fill="FCFCFC"/>
        </w:rPr>
        <w:t>需要学习：使用内存管理工具，  来查看程序运行过程中有没有内存泄露问题，以及问题定位，非常重要。</w:t>
      </w:r>
    </w:p>
    <w:p w14:paraId="2B39683F">
      <w:pPr>
        <w:pBdr>
          <w:bottom w:val="single" w:color="auto" w:sz="4" w:space="0"/>
        </w:pBd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2743835"/>
            <wp:effectExtent l="0" t="0" r="1905" b="146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F162">
      <w:pPr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</w:rPr>
        <w:t>基类指针转换为指向派生对象。</w:t>
      </w:r>
    </w:p>
    <w:p w14:paraId="261914CB">
      <w:pPr>
        <w:rPr>
          <w:rFonts w:ascii="Consolas" w:hAnsi="Consolas" w:eastAsia="Consolas" w:cs="Consolas"/>
          <w:color w:val="808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 xml:space="preserve">#include </w:t>
      </w:r>
      <w:r>
        <w:rPr>
          <w:rFonts w:ascii="Consolas" w:hAnsi="Consolas" w:eastAsia="Consolas" w:cs="Consolas"/>
          <w:color w:val="8B0000"/>
          <w:sz w:val="21"/>
          <w:szCs w:val="21"/>
        </w:rPr>
        <w:t>&lt;</w:t>
      </w:r>
      <w:r>
        <w:rPr>
          <w:rFonts w:ascii="Consolas" w:hAnsi="Consolas" w:eastAsia="Consolas" w:cs="Consolas"/>
          <w:color w:val="AA1111"/>
          <w:sz w:val="21"/>
          <w:szCs w:val="21"/>
        </w:rPr>
        <w:t>iostream</w:t>
      </w:r>
      <w:r>
        <w:rPr>
          <w:rFonts w:ascii="Consolas" w:hAnsi="Consolas" w:eastAsia="Consolas" w:cs="Consolas"/>
          <w:color w:val="8B0000"/>
          <w:sz w:val="21"/>
          <w:szCs w:val="21"/>
        </w:rPr>
        <w:t>&gt;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  <w:szCs w:val="21"/>
        </w:rPr>
        <w:t>class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public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: </w:t>
      </w:r>
      <w:r>
        <w:rPr>
          <w:rFonts w:ascii="Consolas" w:hAnsi="Consolas" w:eastAsia="Consolas" w:cs="Consolas"/>
          <w:color w:val="000000"/>
          <w:sz w:val="21"/>
          <w:szCs w:val="21"/>
        </w:rPr>
        <w:t>virtual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~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 w:val="21"/>
          <w:szCs w:val="21"/>
        </w:rPr>
        <w:t>default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 w:val="21"/>
          <w:szCs w:val="21"/>
        </w:rPr>
        <w:t>// 基类必须具有虚函数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0000"/>
          <w:sz w:val="21"/>
          <w:szCs w:val="21"/>
        </w:rPr>
        <w:t>class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: </w:t>
      </w:r>
      <w:r>
        <w:rPr>
          <w:rFonts w:ascii="Consolas" w:hAnsi="Consolas" w:eastAsia="Consolas" w:cs="Consolas"/>
          <w:color w:val="008000"/>
          <w:sz w:val="21"/>
          <w:szCs w:val="21"/>
        </w:rPr>
        <w:t>public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public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: </w:t>
      </w:r>
      <w:r>
        <w:rPr>
          <w:rFonts w:ascii="Consolas" w:hAnsi="Consolas" w:eastAsia="Consolas" w:cs="Consolas"/>
          <w:color w:val="000000"/>
          <w:sz w:val="21"/>
          <w:szCs w:val="21"/>
        </w:rPr>
        <w:t>void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show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cout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AA1111"/>
          <w:sz w:val="21"/>
          <w:szCs w:val="21"/>
        </w:rPr>
        <w:t>Derived class method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endl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0000"/>
          <w:sz w:val="21"/>
          <w:szCs w:val="21"/>
        </w:rPr>
        <w:t>int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main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* </w:t>
      </w:r>
      <w:r>
        <w:rPr>
          <w:rFonts w:ascii="Consolas" w:hAnsi="Consolas" w:eastAsia="Consolas" w:cs="Consolas"/>
          <w:color w:val="0055AA"/>
          <w:sz w:val="21"/>
          <w:szCs w:val="21"/>
        </w:rPr>
        <w:t>ptr_base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 w:val="21"/>
          <w:szCs w:val="21"/>
        </w:rPr>
        <w:t>new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 w:val="21"/>
          <w:szCs w:val="21"/>
        </w:rPr>
        <w:t>// 基类指针指向派生类对象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A5500"/>
          <w:sz w:val="21"/>
          <w:szCs w:val="21"/>
        </w:rPr>
        <w:t>// 将基类指针转换为派生类指针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* </w:t>
      </w:r>
      <w:r>
        <w:rPr>
          <w:rFonts w:ascii="Consolas" w:hAnsi="Consolas" w:eastAsia="Consolas" w:cs="Consolas"/>
          <w:color w:val="0055AA"/>
          <w:sz w:val="21"/>
          <w:szCs w:val="21"/>
        </w:rPr>
        <w:t>ptr_derived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 w:val="21"/>
          <w:szCs w:val="21"/>
        </w:rPr>
        <w:t>dynamic_cast</w:t>
      </w:r>
      <w:r>
        <w:rPr>
          <w:rFonts w:ascii="Consolas" w:hAnsi="Consolas" w:eastAsia="Consolas" w:cs="Consolas"/>
          <w:color w:val="808080"/>
          <w:sz w:val="21"/>
          <w:szCs w:val="21"/>
        </w:rPr>
        <w:t>&lt;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>*&gt;</w:t>
      </w:r>
      <w:r>
        <w:rPr>
          <w:rFonts w:ascii="Consolas" w:hAnsi="Consolas" w:eastAsia="Consolas" w:cs="Consolas"/>
          <w:color w:val="808000"/>
          <w:sz w:val="21"/>
          <w:szCs w:val="21"/>
        </w:rPr>
        <w:t>(</w:t>
      </w:r>
      <w:r>
        <w:rPr>
          <w:rFonts w:ascii="Consolas" w:hAnsi="Consolas" w:eastAsia="Consolas" w:cs="Consolas"/>
          <w:color w:val="0055AA"/>
          <w:sz w:val="21"/>
          <w:szCs w:val="21"/>
        </w:rPr>
        <w:t>ptr_base</w:t>
      </w:r>
      <w:r>
        <w:rPr>
          <w:rFonts w:ascii="Consolas" w:hAnsi="Consolas" w:eastAsia="Consolas" w:cs="Consolas"/>
          <w:color w:val="808000"/>
          <w:sz w:val="21"/>
          <w:szCs w:val="21"/>
        </w:rPr>
        <w:t>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8000"/>
          <w:sz w:val="21"/>
          <w:szCs w:val="21"/>
        </w:rPr>
        <w:t>if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(</w:t>
      </w:r>
      <w:r>
        <w:rPr>
          <w:rFonts w:ascii="Consolas" w:hAnsi="Consolas" w:eastAsia="Consolas" w:cs="Consolas"/>
          <w:color w:val="0055AA"/>
          <w:sz w:val="21"/>
          <w:szCs w:val="21"/>
        </w:rPr>
        <w:t>ptr_derived</w:t>
      </w:r>
      <w:r>
        <w:rPr>
          <w:rFonts w:ascii="Consolas" w:hAnsi="Consolas" w:eastAsia="Consolas" w:cs="Consolas"/>
          <w:color w:val="808000"/>
          <w:sz w:val="21"/>
          <w:szCs w:val="21"/>
        </w:rPr>
        <w:t>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ptr_derived</w:t>
      </w:r>
      <w:r>
        <w:rPr>
          <w:rFonts w:ascii="Consolas" w:hAnsi="Consolas" w:eastAsia="Consolas" w:cs="Consolas"/>
          <w:color w:val="808080"/>
          <w:sz w:val="21"/>
          <w:szCs w:val="21"/>
        </w:rPr>
        <w:t>-&gt;</w:t>
      </w:r>
      <w:r>
        <w:rPr>
          <w:rFonts w:ascii="Consolas" w:hAnsi="Consolas" w:eastAsia="Consolas" w:cs="Consolas"/>
          <w:color w:val="0055AA"/>
          <w:sz w:val="21"/>
          <w:szCs w:val="21"/>
        </w:rPr>
        <w:t>show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 w:val="21"/>
          <w:szCs w:val="21"/>
        </w:rPr>
        <w:t>// 成功转换，调用派生类方法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else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cout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AA1111"/>
          <w:sz w:val="21"/>
          <w:szCs w:val="21"/>
        </w:rPr>
        <w:t>Dynamic cast failed!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endl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delete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ptr_base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8000"/>
          <w:sz w:val="21"/>
          <w:szCs w:val="21"/>
        </w:rPr>
        <w:t>return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0000"/>
          <w:sz w:val="21"/>
          <w:szCs w:val="21"/>
        </w:rPr>
        <w:t>0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</w:p>
    <w:p w14:paraId="1F488F4E">
      <w:pPr>
        <w:pStyle w:val="9"/>
        <w:widowControl/>
        <w:spacing w:beforeAutospacing="0" w:after="144" w:afterAutospacing="0" w:line="21" w:lineRule="atLeast"/>
        <w:textAlignment w:val="baseline"/>
        <w:rPr>
          <w:rStyle w:val="7"/>
          <w:bCs/>
          <w:sz w:val="21"/>
          <w:szCs w:val="21"/>
        </w:rPr>
      </w:pPr>
      <w:r>
        <w:rPr>
          <w:sz w:val="21"/>
          <w:szCs w:val="21"/>
        </w:rPr>
        <w:t>你提到的这个语法是 ​</w:t>
      </w:r>
      <w:r>
        <w:rPr>
          <w:rStyle w:val="7"/>
          <w:bCs/>
          <w:sz w:val="21"/>
          <w:szCs w:val="21"/>
        </w:rPr>
        <w:t>​C++构造函数</w:t>
      </w:r>
    </w:p>
    <w:p w14:paraId="2B3F8192">
      <w:pPr>
        <w:pStyle w:val="9"/>
        <w:widowControl/>
        <w:spacing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rStyle w:val="7"/>
          <w:bCs/>
          <w:sz w:val="21"/>
          <w:szCs w:val="21"/>
        </w:rPr>
        <w:t>（constructor）​</w:t>
      </w:r>
      <w:r>
        <w:rPr>
          <w:sz w:val="21"/>
          <w:szCs w:val="21"/>
        </w:rPr>
        <w:t>​ 的写法，结合了​</w:t>
      </w:r>
      <w:r>
        <w:rPr>
          <w:rStyle w:val="7"/>
          <w:bCs/>
          <w:sz w:val="21"/>
          <w:szCs w:val="21"/>
        </w:rPr>
        <w:t>​初始化列表（initializer list）​</w:t>
      </w:r>
      <w:r>
        <w:rPr>
          <w:sz w:val="21"/>
          <w:szCs w:val="21"/>
        </w:rPr>
        <w:t>​。对于C语言背景的开发者来说，这种语法确实可能有些陌生，但它其实是C++面向对象的核心特性之一。下面我会用对比C语言的方式，帮你彻底理解它的作用。</w:t>
      </w:r>
    </w:p>
    <w:p w14:paraId="3E5A7F01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70F59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一、构造函数的作用（类比C语言）</w:t>
      </w:r>
    </w:p>
    <w:p w14:paraId="5FA495D5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在C语言中，初始化结构体变量时，你需要手动赋值：</w:t>
      </w:r>
    </w:p>
    <w:p w14:paraId="4814F7AD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</w:t>
      </w:r>
    </w:p>
    <w:p w14:paraId="676E85E1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1613075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C语言的结构体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typedef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struct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730E79F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value;</w:t>
      </w:r>
    </w:p>
    <w:p w14:paraId="0D68CF6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cachedValue;</w:t>
      </w:r>
    </w:p>
    <w:p w14:paraId="08E91C0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 Example;</w:t>
      </w:r>
    </w:p>
    <w:p w14:paraId="71E5E7B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手动初始化函数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Example_Init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(Example* ex)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1BF6BB1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6373F49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ex-&gt;cachedValue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727BF8A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18FF4C21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</w:p>
    <w:p w14:paraId="151854A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Example ex1;</w:t>
      </w:r>
    </w:p>
    <w:p w14:paraId="617422C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Example_Init(&amp;ex1);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手动调用初始化函数</w:t>
      </w:r>
    </w:p>
    <w:p w14:paraId="3F67B25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而在C++中，​</w:t>
      </w:r>
      <w:r>
        <w:rPr>
          <w:rStyle w:val="7"/>
          <w:bCs/>
          <w:sz w:val="21"/>
          <w:szCs w:val="21"/>
        </w:rPr>
        <w:t>​构造函数（与类名同名的函数）​</w:t>
      </w:r>
      <w:r>
        <w:rPr>
          <w:sz w:val="21"/>
          <w:szCs w:val="21"/>
        </w:rPr>
        <w:t>​ 会在对象创建时​</w:t>
      </w:r>
      <w:r>
        <w:rPr>
          <w:rStyle w:val="7"/>
          <w:bCs/>
          <w:sz w:val="21"/>
          <w:szCs w:val="21"/>
        </w:rPr>
        <w:t>​自动调用​</w:t>
      </w:r>
      <w:r>
        <w:rPr>
          <w:sz w:val="21"/>
          <w:szCs w:val="21"/>
        </w:rPr>
        <w:t>​，无需手动触发：</w:t>
      </w:r>
    </w:p>
    <w:p w14:paraId="0830AED6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4EB00050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5108DC3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C++的类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:</w:t>
      </w:r>
    </w:p>
    <w:p w14:paraId="5BF5446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 {}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构造函数</w:t>
      </w:r>
    </w:p>
    <w:p w14:paraId="6B4E317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...</w:t>
      </w:r>
    </w:p>
    <w:p w14:paraId="31CD248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};</w:t>
      </w:r>
    </w:p>
    <w:p w14:paraId="25FE6D9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</w:p>
    <w:p w14:paraId="2CBDFB1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ex2;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自动调用构造函数，ex2的value和cachedValue已经是0</w:t>
      </w:r>
    </w:p>
    <w:p w14:paraId="0F5669AA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205D1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二、构造函数的语法详解</w:t>
      </w:r>
    </w:p>
    <w:p w14:paraId="51A066B7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1. 构造函数的基本形式</w:t>
      </w:r>
    </w:p>
    <w:p w14:paraId="11916422">
      <w:pPr>
        <w:widowControl/>
        <w:numPr>
          <w:ilvl w:val="0"/>
          <w:numId w:val="7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​与类同名​</w:t>
      </w:r>
      <w:r>
        <w:rPr>
          <w:sz w:val="21"/>
          <w:szCs w:val="21"/>
        </w:rPr>
        <w:t>​：</w:t>
      </w:r>
      <w:r>
        <w:rPr>
          <w:rStyle w:val="6"/>
          <w:rFonts w:ascii="Consolas" w:hAnsi="Consolas" w:eastAsia="Consolas" w:cs="Consolas"/>
          <w:sz w:val="21"/>
          <w:szCs w:val="21"/>
        </w:rPr>
        <w:t>Example()</w:t>
      </w:r>
      <w:r>
        <w:rPr>
          <w:sz w:val="21"/>
          <w:szCs w:val="21"/>
        </w:rPr>
        <w:t>是构造函数的名字，必须和类名完全一致。</w:t>
      </w:r>
    </w:p>
    <w:p w14:paraId="11BB2FA4">
      <w:pPr>
        <w:widowControl/>
        <w:numPr>
          <w:ilvl w:val="0"/>
          <w:numId w:val="7"/>
        </w:numPr>
        <w:spacing w:before="48"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​无返回值类型​</w:t>
      </w:r>
      <w:r>
        <w:rPr>
          <w:sz w:val="21"/>
          <w:szCs w:val="21"/>
        </w:rPr>
        <w:t>​：构造函数没有返回类型（如</w:t>
      </w:r>
      <w:r>
        <w:rPr>
          <w:rStyle w:val="6"/>
          <w:rFonts w:ascii="Consolas" w:hAnsi="Consolas" w:eastAsia="Consolas" w:cs="Consolas"/>
          <w:sz w:val="21"/>
          <w:szCs w:val="21"/>
        </w:rPr>
        <w:t>void</w:t>
      </w:r>
      <w:r>
        <w:rPr>
          <w:sz w:val="21"/>
          <w:szCs w:val="21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</w:rPr>
        <w:t>int</w:t>
      </w:r>
      <w:r>
        <w:rPr>
          <w:sz w:val="21"/>
          <w:szCs w:val="21"/>
        </w:rPr>
        <w:t>等）。</w:t>
      </w:r>
    </w:p>
    <w:p w14:paraId="551F5E66">
      <w:pPr>
        <w:widowControl/>
        <w:numPr>
          <w:ilvl w:val="0"/>
          <w:numId w:val="7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​自动执行​</w:t>
      </w:r>
      <w:r>
        <w:rPr>
          <w:sz w:val="21"/>
          <w:szCs w:val="21"/>
        </w:rPr>
        <w:t>​：创建对象时自动调用。</w:t>
      </w:r>
    </w:p>
    <w:p w14:paraId="2F755542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2. 初始化列表（</w:t>
      </w:r>
      <w:r>
        <w:rPr>
          <w:rStyle w:val="6"/>
          <w:rFonts w:hint="default" w:ascii="Consolas" w:hAnsi="Consolas" w:eastAsia="Consolas" w:cs="Consolas"/>
          <w:sz w:val="21"/>
          <w:szCs w:val="21"/>
        </w:rPr>
        <w:t>: value(0), cachedValue(0)</w:t>
      </w:r>
      <w:r>
        <w:rPr>
          <w:sz w:val="21"/>
          <w:szCs w:val="21"/>
        </w:rPr>
        <w:t>）</w:t>
      </w:r>
    </w:p>
    <w:p w14:paraId="43549586">
      <w:pPr>
        <w:widowControl/>
        <w:numPr>
          <w:ilvl w:val="0"/>
          <w:numId w:val="8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​作用​</w:t>
      </w:r>
      <w:r>
        <w:rPr>
          <w:sz w:val="21"/>
          <w:szCs w:val="21"/>
        </w:rPr>
        <w:t>​：在对象内存分配后、构造函数主体代码执行前，直接初始化成员变量。</w:t>
      </w:r>
    </w:p>
    <w:p w14:paraId="1EF919A3">
      <w:pPr>
        <w:widowControl/>
        <w:numPr>
          <w:ilvl w:val="0"/>
          <w:numId w:val="8"/>
        </w:numPr>
        <w:spacing w:before="48"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​语法​</w:t>
      </w:r>
      <w:r>
        <w:rPr>
          <w:sz w:val="21"/>
          <w:szCs w:val="21"/>
        </w:rPr>
        <w:t>​：在构造函数参数列表后加冒号</w:t>
      </w:r>
      <w:r>
        <w:rPr>
          <w:rStyle w:val="6"/>
          <w:rFonts w:ascii="Consolas" w:hAnsi="Consolas" w:eastAsia="Consolas" w:cs="Consolas"/>
          <w:sz w:val="21"/>
          <w:szCs w:val="21"/>
        </w:rPr>
        <w:t>:</w:t>
      </w:r>
      <w:r>
        <w:rPr>
          <w:sz w:val="21"/>
          <w:szCs w:val="21"/>
        </w:rPr>
        <w:t>，然后按</w:t>
      </w:r>
      <w:r>
        <w:rPr>
          <w:rStyle w:val="6"/>
          <w:rFonts w:ascii="Consolas" w:hAnsi="Consolas" w:eastAsia="Consolas" w:cs="Consolas"/>
          <w:sz w:val="21"/>
          <w:szCs w:val="21"/>
        </w:rPr>
        <w:t>成员变量(初始值)</w:t>
      </w:r>
      <w:r>
        <w:rPr>
          <w:sz w:val="21"/>
          <w:szCs w:val="21"/>
        </w:rPr>
        <w:t>的形式列出。</w:t>
      </w:r>
    </w:p>
    <w:p w14:paraId="55594187">
      <w:pPr>
        <w:widowControl/>
        <w:numPr>
          <w:ilvl w:val="0"/>
          <w:numId w:val="8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​优势​</w:t>
      </w:r>
      <w:r>
        <w:rPr>
          <w:sz w:val="21"/>
          <w:szCs w:val="21"/>
        </w:rPr>
        <w:t>​：</w:t>
      </w:r>
    </w:p>
    <w:p w14:paraId="5C33C48A">
      <w:pPr>
        <w:widowControl/>
        <w:numPr>
          <w:ilvl w:val="1"/>
          <w:numId w:val="9"/>
        </w:numPr>
        <w:tabs>
          <w:tab w:val="left" w:pos="1440"/>
        </w:tabs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对于</w:t>
      </w:r>
      <w:r>
        <w:rPr>
          <w:rStyle w:val="6"/>
          <w:rFonts w:ascii="Consolas" w:hAnsi="Consolas" w:eastAsia="Consolas" w:cs="Consolas"/>
          <w:sz w:val="21"/>
          <w:szCs w:val="21"/>
        </w:rPr>
        <w:t>const</w:t>
      </w:r>
      <w:r>
        <w:rPr>
          <w:sz w:val="21"/>
          <w:szCs w:val="21"/>
        </w:rPr>
        <w:t>成员或引用类型，​</w:t>
      </w:r>
      <w:r>
        <w:rPr>
          <w:rStyle w:val="7"/>
          <w:bCs/>
          <w:sz w:val="21"/>
          <w:szCs w:val="21"/>
        </w:rPr>
        <w:t>​必须用初始化列表​</w:t>
      </w:r>
      <w:r>
        <w:rPr>
          <w:sz w:val="21"/>
          <w:szCs w:val="21"/>
        </w:rPr>
        <w:t>​（无法在构造函数体内赋值）。</w:t>
      </w:r>
    </w:p>
    <w:p w14:paraId="4907BC92">
      <w:pPr>
        <w:widowControl/>
        <w:numPr>
          <w:ilvl w:val="1"/>
          <w:numId w:val="9"/>
        </w:numPr>
        <w:tabs>
          <w:tab w:val="left" w:pos="1440"/>
        </w:tabs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效率更高（避免先默认初始化再赋值的冗余操作）。</w:t>
      </w:r>
    </w:p>
    <w:p w14:paraId="48DA1018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3. 对比构造函数体内赋值</w:t>
      </w:r>
    </w:p>
    <w:p w14:paraId="70A84780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以下两种写法等价，但初始化列表更高效：</w:t>
      </w:r>
    </w:p>
    <w:p w14:paraId="02CBF11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64ECAEEF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66FFEDC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写法1：初始化列表（推荐）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) {}</w:t>
      </w:r>
    </w:p>
    <w:p w14:paraId="0351CBC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写法2：构造函数体内赋值（实际是“先初始化默认值，再覆盖”）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() {</w:t>
      </w:r>
    </w:p>
    <w:p w14:paraId="74044F8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  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实际上是赋值操作，非初始化</w:t>
      </w:r>
    </w:p>
    <w:p w14:paraId="646B3ED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cachedValue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01569E6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3072576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35167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三、为什么所有新建对象都有默认值？</w:t>
      </w:r>
    </w:p>
    <w:p w14:paraId="33AC406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是的！只要通过默认构造函数（即无参数的构造函数）创建对象，成员变量就会被初始化为你在初始化列表中指定的值：</w:t>
      </w:r>
    </w:p>
    <w:p w14:paraId="722E9F0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197CEED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37EA057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ex1;          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ex1.value=0, ex1.cachedValue=0</w:t>
      </w:r>
    </w:p>
    <w:p w14:paraId="27E1200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Example* ex2 =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动态创建的对象同样会被初始化</w:t>
      </w:r>
    </w:p>
    <w:p w14:paraId="02971B9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如果想允许自定义初始值，可以添加带参数的构造函数：</w:t>
      </w:r>
    </w:p>
    <w:p w14:paraId="7A094DC8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51F9F622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7D64464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:</w:t>
      </w:r>
    </w:p>
    <w:p w14:paraId="0AE9CA8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(v),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(c) {}</w:t>
      </w:r>
    </w:p>
    <w:p w14:paraId="460C16E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...</w:t>
      </w:r>
    </w:p>
    <w:p w14:paraId="58D879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};</w:t>
      </w:r>
    </w:p>
    <w:p w14:paraId="03BB44C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ex3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10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ex3.value=5, ex3.cachedValue=10</w:t>
      </w:r>
    </w:p>
    <w:p w14:paraId="424A4F20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A4762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四、C语言模拟初始化列表</w:t>
      </w:r>
    </w:p>
    <w:p w14:paraId="66213C63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假设C语言想模拟类似行为，需要手动控制初始化步骤：</w:t>
      </w:r>
    </w:p>
    <w:p w14:paraId="24168E3D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</w:t>
      </w:r>
    </w:p>
    <w:p w14:paraId="105B7FB2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213E98B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typedef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struct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7975A88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value;</w:t>
      </w:r>
    </w:p>
    <w:p w14:paraId="31CE38A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cachedValue;</w:t>
      </w:r>
    </w:p>
    <w:p w14:paraId="4F6025C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 Example;</w:t>
      </w:r>
    </w:p>
    <w:p w14:paraId="3696053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模拟构造函数初始化列表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Example_Constructor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(Example* ex,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34537C4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ex-&gt;value = v;  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直接初始化成员</w:t>
      </w:r>
    </w:p>
    <w:p w14:paraId="01D3937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ex-&gt;cachedValue = c;</w:t>
      </w:r>
    </w:p>
    <w:p w14:paraId="2CCC6C9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396E66C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</w:p>
    <w:p w14:paraId="5B689D5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Example ex;</w:t>
      </w:r>
    </w:p>
    <w:p w14:paraId="5768879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Example_Constructor(&amp;ex,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相当于C++的Example() : value(0), cachedValue(0)</w:t>
      </w:r>
    </w:p>
    <w:p w14:paraId="60269128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9B9B8D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五、关键总结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4017"/>
        <w:gridCol w:w="2644"/>
      </w:tblGrid>
      <w:tr w14:paraId="014E6F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6AB38E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​特性​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1B2D719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​C++构造函数（初始化列表）​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4F2CA79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​C语言模拟​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</w:tr>
      <w:tr w14:paraId="168A4D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9178E4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自动初始化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7B96C3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对象创建时自动调用构造函数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F7A6BE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需手动调用初始化函数</w:t>
            </w:r>
          </w:p>
        </w:tc>
      </w:tr>
      <w:tr w14:paraId="6A25B6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2CD920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初始化方式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36904A5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通过初始化列表直接赋值成员变量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EE3F47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在函数内手动赋值结构体成员</w:t>
            </w:r>
          </w:p>
        </w:tc>
      </w:tr>
      <w:tr w14:paraId="470E9B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3DE991D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效率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DA4CE31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更高（避免二次赋值）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68713C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较低（可能涉及默认值覆盖）</w:t>
            </w:r>
          </w:p>
        </w:tc>
      </w:tr>
      <w:tr w14:paraId="7828CE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668A2E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对</w:t>
            </w: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const</w:t>
            </w: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成员的支持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73F42A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必须用初始化列表（无法在构造函数体内赋值）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0ECD15D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无法直接支持</w:t>
            </w: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const</w:t>
            </w: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成员</w:t>
            </w:r>
          </w:p>
        </w:tc>
      </w:tr>
    </w:tbl>
    <w:p w14:paraId="508DA048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sz w:val="21"/>
          <w:szCs w:val="2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4AD77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六、扩展练习</w:t>
      </w:r>
    </w:p>
    <w:p w14:paraId="26393DB0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尝试修改构造函数，让对象创建时允许自定义初始值：</w:t>
      </w:r>
    </w:p>
    <w:p w14:paraId="7D003EA8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D70BC4E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38F4A6D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:</w:t>
      </w:r>
    </w:p>
    <w:p w14:paraId="1CB09FC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添加带参数的构造函数</w:t>
      </w:r>
    </w:p>
    <w:p w14:paraId="3EED844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(v),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(c) {}</w:t>
      </w:r>
    </w:p>
    <w:p w14:paraId="38F9925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...</w:t>
      </w:r>
    </w:p>
    <w:p w14:paraId="596F933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};</w:t>
      </w:r>
    </w:p>
    <w:p w14:paraId="28701BC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3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value=3, cachedValue=6</w:t>
      </w:r>
    </w:p>
    <w:p w14:paraId="6FE72105">
      <w:pPr>
        <w:widowControl/>
        <w:shd w:val="clear" w:color="auto" w:fill="FFFFFF"/>
        <w:spacing w:line="18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</w:p>
    <w:p w14:paraId="10EABAB3">
      <w:pPr>
        <w:rPr>
          <w:rFonts w:ascii="Consolas" w:hAnsi="Consolas" w:eastAsia="Consolas" w:cs="Consolas"/>
          <w:color w:val="808000"/>
          <w:sz w:val="21"/>
          <w:szCs w:val="21"/>
        </w:rPr>
      </w:pPr>
    </w:p>
    <w:p w14:paraId="18091E80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四、对比C语言的作用域规则</w:t>
      </w:r>
    </w:p>
    <w:p w14:paraId="30E3D431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C语言中，变量必须​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​先声明后使用​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​，否则编译器无法识别其存在。例如：</w:t>
      </w:r>
    </w:p>
    <w:p w14:paraId="2F501E6A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</w:t>
      </w:r>
    </w:p>
    <w:p w14:paraId="2FAB8E58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638084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func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546948F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printf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"%d"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x);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❌ 错误：x未声明</w:t>
      </w:r>
    </w:p>
    <w:p w14:paraId="6620493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x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7FA508D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950D560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而C++的类作用域规则突破了这一限制，通过​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​类作用域的全局可见性​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​实现了更灵活的设计</w:t>
      </w:r>
    </w:p>
    <w:p w14:paraId="2D16C9C6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c.biancheng.net</w:t>
      </w:r>
    </w:p>
    <w:p w14:paraId="5E477B2F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</w:t>
      </w:r>
    </w:p>
    <w:p w14:paraId="774D9423">
      <w:pPr>
        <w:rPr>
          <w:rFonts w:ascii="Consolas" w:hAnsi="Consolas" w:eastAsia="Consolas" w:cs="Consolas"/>
          <w:color w:val="808000"/>
          <w:sz w:val="21"/>
          <w:szCs w:val="21"/>
        </w:rPr>
      </w:pPr>
      <w:r>
        <w:rPr>
          <w:rFonts w:hint="eastAsia" w:ascii="Consolas" w:hAnsi="Consolas" w:eastAsia="Consolas" w:cs="Consolas"/>
          <w:color w:val="808000"/>
          <w:sz w:val="21"/>
          <w:szCs w:val="21"/>
        </w:rPr>
        <w:t>；</w:t>
      </w:r>
    </w:p>
    <w:p w14:paraId="7638E94A">
      <w:pPr>
        <w:pStyle w:val="2"/>
        <w:widowControl/>
        <w:shd w:val="clear" w:color="auto" w:fill="FCFCFC"/>
        <w:spacing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一、关于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的深入解析</w:t>
      </w:r>
    </w:p>
    <w:p w14:paraId="005AAF5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​命名空间（Namespace）的核心概念​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3205BFBA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在C语言中，所有标准库函数（如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printf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 xml:space="preserve">scanf``）都位于全局命名空间，容易引发命名冲突。C++引入**命名空间**机制，将标准库的所有内容封装在 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std` 命名空间中，避免与其他代码中的同名标识符冲突</w:t>
      </w:r>
    </w:p>
    <w:p w14:paraId="2199069C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公众号</w:t>
      </w:r>
    </w:p>
    <w:p w14:paraId="069F4DD7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。例如：</w:t>
      </w:r>
    </w:p>
    <w:p w14:paraId="2879E94E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67F811A7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32CA15FA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C语言写法（全局命名空间）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&lt;stdio.h&gt;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printf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);  </w:t>
      </w:r>
    </w:p>
    <w:p w14:paraId="0DB9D74A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C++写法（std命名空间）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&lt;iostream&gt;</w:t>
      </w:r>
    </w:p>
    <w:p w14:paraId="2D84DF9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5D82760D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2. </w:t>
      </w:r>
      <w:r>
        <w:rPr>
          <w:rStyle w:val="6"/>
          <w:rFonts w:hint="default"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的作用</w:t>
      </w:r>
    </w:p>
    <w:p w14:paraId="70F7B486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​简化代码​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​：通过声明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，可以直接使用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cout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endl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等标识符，无需每次添加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前缀</w:t>
      </w:r>
    </w:p>
    <w:p w14:paraId="69D576C8">
      <w:pPr>
        <w:widowControl/>
        <w:shd w:val="clear" w:color="auto" w:fill="FCFCFC"/>
        <w:ind w:right="24"/>
        <w:jc w:val="center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kern w:val="0"/>
          <w:sz w:val="21"/>
          <w:szCs w:val="21"/>
          <w:shd w:val="clear" w:color="auto" w:fill="FCFCFC"/>
          <w:lang w:bidi="ar"/>
        </w:rPr>
        <w:t>wenku.csdn.net</w:t>
      </w:r>
    </w:p>
    <w:p w14:paraId="3D3ACB78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。</w:t>
      </w:r>
    </w:p>
    <w:p w14:paraId="139C9B41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79FCCC39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7233AF13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43D05C38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B6EB4F9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51218C1F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0F096F09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77F563B7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1BFF4D35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C41A91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未使用命名空间</w:t>
      </w:r>
    </w:p>
    <w:p w14:paraId="6E01CCF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&lt;&lt; std::endl;  </w:t>
      </w:r>
    </w:p>
    <w:p w14:paraId="5620531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使用命名空间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using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namespace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std;</w:t>
      </w:r>
    </w:p>
    <w:p w14:paraId="3120072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&lt;&lt; endl;  </w:t>
      </w:r>
    </w:p>
    <w:p w14:paraId="34BF1153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10872CC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5C28C730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36E566E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5AF67334">
      <w:pPr>
        <w:widowControl/>
        <w:numPr>
          <w:ilvl w:val="0"/>
          <w:numId w:val="10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​潜在风险​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​：可能引发命名污染（例如自定义一个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vector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类时与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std::vector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冲突），因此​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​头文件中禁止使用​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​，仅在源文件中谨慎使用</w:t>
      </w:r>
    </w:p>
    <w:p w14:paraId="3BAE8967">
      <w:pPr>
        <w:widowControl/>
        <w:shd w:val="clear" w:color="auto" w:fill="FCFCFC"/>
        <w:ind w:right="24"/>
        <w:jc w:val="center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kern w:val="0"/>
          <w:sz w:val="21"/>
          <w:szCs w:val="21"/>
          <w:shd w:val="clear" w:color="auto" w:fill="FCFCFC"/>
          <w:lang w:bidi="ar"/>
        </w:rPr>
        <w:t>公众号</w:t>
      </w:r>
    </w:p>
    <w:p w14:paraId="31DA0365">
      <w:pPr>
        <w:widowControl/>
        <w:numPr>
          <w:ilvl w:val="0"/>
          <w:numId w:val="10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。</w:t>
      </w:r>
    </w:p>
    <w:p w14:paraId="13C0FE67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替代方案</w:t>
      </w:r>
    </w:p>
    <w:p w14:paraId="6DEC7E8C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​局部引入​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​：仅引入需要的标识符</w:t>
      </w:r>
    </w:p>
    <w:p w14:paraId="24BFA57D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673C8426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17A69A8C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6D83A02F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6DA5152C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712A1A9D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774BECF2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36CE001E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17E750A6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00DAA4D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using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std::cout;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只引入cout</w:t>
      </w:r>
    </w:p>
    <w:p w14:paraId="474B161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269AC965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1B2CF026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605AE15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42F43205">
      <w:pPr>
        <w:widowControl/>
        <w:numPr>
          <w:ilvl w:val="0"/>
          <w:numId w:val="11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D2FD437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​作用域限定符​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​：直接使用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前缀</w:t>
      </w:r>
    </w:p>
    <w:p w14:paraId="1EED1920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08E99D9F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5508AB2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7DE58F66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6ABB39DB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2BA785DD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54C73A10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7A0B5C4A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20E072FA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5DA7B07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std::string s =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"C++"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0529C8A9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2F039F70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39084D53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0E8B477E">
      <w:pPr>
        <w:widowControl/>
        <w:numPr>
          <w:ilvl w:val="0"/>
          <w:numId w:val="11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10425430">
      <w:pPr>
        <w:widowControl/>
        <w:pBdr>
          <w:top w:val="single" w:color="auto" w:sz="4" w:space="0"/>
        </w:pBdr>
        <w:shd w:val="clear" w:color="auto" w:fill="FCFCFC"/>
        <w:spacing w:before="288" w:after="288"/>
        <w:rPr>
          <w:rFonts w:ascii="Segoe UI" w:hAnsi="Segoe UI" w:eastAsia="Segoe UI" w:cs="Segoe UI"/>
          <w:sz w:val="21"/>
          <w:szCs w:val="21"/>
        </w:rPr>
      </w:pPr>
      <w:r>
        <w:rPr>
          <w:sz w:val="21"/>
          <w:szCs w:val="2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A47DBE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二、</w:t>
      </w:r>
      <w:r>
        <w:rPr>
          <w:rStyle w:val="6"/>
          <w:rFonts w:hint="default" w:ascii="Consolas" w:hAnsi="Consolas" w:eastAsia="Consolas" w:cs="Consolas"/>
          <w:sz w:val="21"/>
          <w:szCs w:val="21"/>
          <w:shd w:val="clear" w:color="auto" w:fill="FCFCFC"/>
        </w:rPr>
        <w:t>system("pause")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的本质与替代方案</w:t>
      </w:r>
    </w:p>
    <w:p w14:paraId="5078C6B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​与C++语言的关系​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446CAC34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system("pause")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是调用操作系统命令（Windows的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pause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命令），与C++语言本身无关，属于​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​平台相关的系统调用​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1817308B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blog.csdn.net</w:t>
      </w:r>
    </w:p>
    <w:p w14:paraId="4CADFC51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。其作用是暂停控制台程序，防止窗口闪退</w:t>
      </w:r>
    </w:p>
    <w:p w14:paraId="49B595A1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blog.csdn.net</w:t>
      </w:r>
    </w:p>
    <w:p w14:paraId="563A1209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</w:t>
      </w:r>
    </w:p>
    <w:p w14:paraId="0CD2C73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​局限性​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0D31BB63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​依赖操作系统​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​：在非Windows系统（如Linux）中无效</w:t>
      </w:r>
    </w:p>
    <w:p w14:paraId="47EE8B19">
      <w:pPr>
        <w:widowControl/>
        <w:numPr>
          <w:ilvl w:val="0"/>
          <w:numId w:val="12"/>
        </w:numPr>
        <w:spacing w:before="48"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​安全隐患​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​：可能被恶意利用执行其他系统命令</w:t>
      </w:r>
    </w:p>
    <w:p w14:paraId="255B1886">
      <w:pPr>
        <w:widowControl/>
        <w:numPr>
          <w:ilvl w:val="0"/>
          <w:numId w:val="12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​性能损耗​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​：需启动子进程执行命令，效率较低</w:t>
      </w:r>
    </w:p>
    <w:p w14:paraId="32C8895F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​跨平台替代方案​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524AE04C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1D8B94D6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0ED9855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&lt;iostream&gt;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使用C++标准输入等待用户按键</w:t>
      </w:r>
    </w:p>
    <w:p w14:paraId="49DC81B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"Press Enter to continue..."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2B6A1F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std::cin.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ignore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();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等待用户按回车键</w:t>
      </w:r>
    </w:p>
    <w:p w14:paraId="21485F27">
      <w:pPr>
        <w:widowControl/>
        <w:pBdr>
          <w:top w:val="single" w:color="auto" w:sz="4" w:space="0"/>
        </w:pBdr>
        <w:shd w:val="clear" w:color="auto" w:fill="FCFCFC"/>
        <w:spacing w:before="288" w:after="288"/>
        <w:rPr>
          <w:rFonts w:ascii="Segoe UI" w:hAnsi="Segoe UI" w:eastAsia="Segoe UI" w:cs="Segoe UI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771E3A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三、运算符重载的底层逻辑</w:t>
      </w:r>
    </w:p>
    <w:p w14:paraId="24CF86B7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​运算符重载的本质​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486FE6D5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运算符重载（如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&lt;&lt;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+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）​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​并非创建新符号​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​，而是为现有运算符赋予对自定义类型的操作能力，语法规则和优先级保持不变</w:t>
      </w:r>
    </w:p>
    <w:p w14:paraId="07F756BE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公众号</w:t>
      </w:r>
    </w:p>
    <w:p w14:paraId="36C776F0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。例如：</w:t>
      </w:r>
    </w:p>
    <w:p w14:paraId="1D2AACB5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930553A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1E4251C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重载 &lt;&lt; 用于自定义类输出</w:t>
      </w:r>
    </w:p>
    <w:p w14:paraId="7147687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ostream&amp;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operator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&lt;&lt;(ostream&amp; os,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MyClass&amp; obj) {</w:t>
      </w:r>
    </w:p>
    <w:p w14:paraId="5B7EEFF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os &lt;&lt; obj.data;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本质是函数调用 operator&lt;&lt;</w:t>
      </w:r>
    </w:p>
    <w:p w14:paraId="2FC9086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return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os;</w:t>
      </w:r>
    </w:p>
    <w:p w14:paraId="4E538B2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60DC15C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​与转义符的本质区别​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08BFEC19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​转义符​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\n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）是编译器层面的特殊字符替换，属于语法糖</w:t>
      </w:r>
    </w:p>
    <w:p w14:paraId="45D1305B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​运算符重载​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​是语言级别的扩展机制，通过函数重写实现语义扩展</w:t>
      </w:r>
    </w:p>
    <w:p w14:paraId="0538F285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典型应用场景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7"/>
        <w:gridCol w:w="2068"/>
        <w:gridCol w:w="3088"/>
      </w:tblGrid>
      <w:tr w14:paraId="5BFD59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4BC9B8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​运算符​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2A7614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​原生含义​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A4B0B4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​重载后用途​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</w:tr>
      <w:tr w14:paraId="0C6B52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151DEE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&lt;&lt;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CE1CE9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左移运算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DBF3BF0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流输出（如 </w:t>
            </w: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cout &lt;&lt; data</w:t>
            </w: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）</w:t>
            </w:r>
          </w:p>
        </w:tc>
      </w:tr>
      <w:tr w14:paraId="5B11FC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C3BBEE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+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B1816E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数值相加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633C4CF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向量相加、字符串拼接</w:t>
            </w:r>
          </w:p>
        </w:tc>
      </w:tr>
      <w:tr w14:paraId="6C05D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C1E5E95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()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41F721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函数调用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568AEC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仿函数（函数对象）</w:t>
            </w:r>
          </w:p>
        </w:tc>
      </w:tr>
    </w:tbl>
    <w:p w14:paraId="37A190F5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例如，通过重载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+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实现复数相加：</w:t>
      </w:r>
    </w:p>
    <w:p w14:paraId="4C42D6A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3B31A1BB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7A164D5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Complex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operator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+(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Complex&amp; a,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Complex&amp; b) {</w:t>
      </w:r>
    </w:p>
    <w:p w14:paraId="44A1C43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return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Complex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(a.real + b.real, a.imag + b.imag);</w:t>
      </w:r>
    </w:p>
    <w:p w14:paraId="0CF25CDD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48E131B2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</w:p>
    <w:p w14:paraId="023C6856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  <w:r>
        <w:rPr>
          <w:rFonts w:ascii="Segoe UI" w:hAnsi="Segoe UI" w:eastAsia="Segoe UI" w:cs="Segoe UI"/>
          <w:sz w:val="21"/>
          <w:szCs w:val="21"/>
          <w:shd w:val="clear" w:color="auto" w:fill="F3F3F3"/>
        </w:rPr>
        <w:t>明白了，就是说，c++是能够命名重复的，例如我真的将某个函数命名为cout，即使这样也能够正常使用，如果想要调用库函数iostream里面的cout，只需要加上std: cout就可以了是吗？</w:t>
      </w:r>
    </w:p>
    <w:p w14:paraId="627B6995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</w:p>
    <w:p w14:paraId="338E57C4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</w:p>
    <w:p w14:paraId="76C9D47D">
      <w:pPr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3F3F3"/>
        </w:rPr>
        <w:t>cin.get()这个函数是用来做什么的，为什么能用来停止输出而不关闭程序？按照你说的，也就是说，所有c++的库函数，非用户自写的库函数，不论什么输入输出、字符串，全都是std:开头的是吗？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05AE0"/>
    <w:multiLevelType w:val="multilevel"/>
    <w:tmpl w:val="82F05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C4A52B1"/>
    <w:multiLevelType w:val="multilevel"/>
    <w:tmpl w:val="8C4A5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DD271A9"/>
    <w:multiLevelType w:val="multilevel"/>
    <w:tmpl w:val="8DD27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0AC1CB9"/>
    <w:multiLevelType w:val="multilevel"/>
    <w:tmpl w:val="00AC1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6F1B2FD"/>
    <w:multiLevelType w:val="multilevel"/>
    <w:tmpl w:val="06F1B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DFE8A8A"/>
    <w:multiLevelType w:val="multilevel"/>
    <w:tmpl w:val="1DFE8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7F2220E"/>
    <w:multiLevelType w:val="multilevel"/>
    <w:tmpl w:val="27F22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AECEE01"/>
    <w:multiLevelType w:val="multilevel"/>
    <w:tmpl w:val="2AECE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F09FC72"/>
    <w:multiLevelType w:val="multilevel"/>
    <w:tmpl w:val="3F09F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E852250"/>
    <w:multiLevelType w:val="multilevel"/>
    <w:tmpl w:val="4E852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12CA4A0"/>
    <w:multiLevelType w:val="multilevel"/>
    <w:tmpl w:val="712CA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CC0E00F"/>
    <w:multiLevelType w:val="multilevel"/>
    <w:tmpl w:val="7CC0E0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81"/>
    <w:rsid w:val="000A7115"/>
    <w:rsid w:val="001121B6"/>
    <w:rsid w:val="00260106"/>
    <w:rsid w:val="00264E81"/>
    <w:rsid w:val="00814DDA"/>
    <w:rsid w:val="00A23C3E"/>
    <w:rsid w:val="00AD7D8E"/>
    <w:rsid w:val="00AE5C95"/>
    <w:rsid w:val="00BE773D"/>
    <w:rsid w:val="00CB5B16"/>
    <w:rsid w:val="00E145DE"/>
    <w:rsid w:val="077D3EDF"/>
    <w:rsid w:val="14316CAE"/>
    <w:rsid w:val="15DA6363"/>
    <w:rsid w:val="1C0D0C22"/>
    <w:rsid w:val="1DB26392"/>
    <w:rsid w:val="2A4D6BE6"/>
    <w:rsid w:val="2BB07781"/>
    <w:rsid w:val="36086F35"/>
    <w:rsid w:val="3A211C22"/>
    <w:rsid w:val="42094A8F"/>
    <w:rsid w:val="4C6F1712"/>
    <w:rsid w:val="53BC78CD"/>
    <w:rsid w:val="68A90AD3"/>
    <w:rsid w:val="697C5A9F"/>
    <w:rsid w:val="6C5277C6"/>
    <w:rsid w:val="7732015B"/>
    <w:rsid w:val="7B81395C"/>
    <w:rsid w:val="7D2A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character" w:styleId="7">
    <w:name w:val="Strong"/>
    <w:basedOn w:val="4"/>
    <w:qFormat/>
    <w:uiPriority w:val="0"/>
    <w:rPr>
      <w:b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733</Words>
  <Characters>4180</Characters>
  <Lines>34</Lines>
  <Paragraphs>9</Paragraphs>
  <TotalTime>977</TotalTime>
  <ScaleCrop>false</ScaleCrop>
  <LinksUpToDate>false</LinksUpToDate>
  <CharactersWithSpaces>4904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2025-05-20T02:38:00Z</dcterms:created>
  <dc:creator>TLH</dc:creator>
  <cp:lastModifiedBy>TLH</cp:lastModifiedBy>
  <dcterms:modified xsi:type="dcterms:W3CDTF">2025-05-23T01:48:43Z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3076-12.2.0.21179</vt:lpwstr>
  </property>
  <property fmtid="{D5CDD505-2E9C-101B-9397-08002B2CF9AE}" pid="3" name="KSOTemplateDocerSaveRecord">
    <vt:lpwstr>eyJoZGlkIjoiYWVjMTBkNTVmN2U5NTgyNDhmYzRlODBmYjVmOWY3MDEiLCJ1c2VySWQiOiI4MDY0NjQ5MDcifQ==</vt:lpwstr>
  </property>
  <property fmtid="{D5CDD505-2E9C-101B-9397-08002B2CF9AE}" pid="4" name="ICV">
    <vt:lpwstr>48A6461B02C04FCC8A3C9C756667102C_12</vt:lpwstr>
  </property>
</Properties>
</file>