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31D6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 w14:paraId="626928E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根据您提供的图片描述和项目文件列表，以下是清晰的分类说明：</w:t>
      </w:r>
    </w:p>
    <w:p w14:paraId="7AB816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🧩 一、工程师编写的文件（项目核心代码）</w:t>
      </w:r>
    </w:p>
    <w:p w14:paraId="471EF68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这些文件实现项目特定的业务逻辑：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4"/>
        <w:gridCol w:w="7356"/>
      </w:tblGrid>
      <w:tr w14:paraId="0D0C3C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4C69CA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文件类型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B9082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文件列表（主要业务功能）</w:t>
            </w:r>
          </w:p>
        </w:tc>
      </w:tr>
      <w:tr w14:paraId="30FC3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61706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​核心UI​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469F7F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layer.h/cpp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（图层系统）&lt;br&gt;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liveeditor.h/cpp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（编辑视图）&lt;br&gt;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mainwindow.h/cpp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（主窗口）</w:t>
            </w:r>
          </w:p>
        </w:tc>
      </w:tr>
      <w:tr w14:paraId="0572B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0B7DFB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​功能面板​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D2C8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mediapanel.h/cpp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（媒体库）&lt;br&gt;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outputpanel.h/cpp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（输出控制）&lt;br&gt;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planpanel.h/cpp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（时间线）&lt;br&gt;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progresspanel.h/cpp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（进度控制）</w:t>
            </w:r>
          </w:p>
        </w:tc>
      </w:tr>
      <w:tr w14:paraId="3A14B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BF40D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​工具类​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05C7D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qgui.h/cpp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（GUI扩展）&lt;br&gt;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qnetwork.h/cpp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（网络封装）&lt;br&gt;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qjson.h/cpp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（JSON处理）&lt;br&gt;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cu.h/cpp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（基础数据结构）</w:t>
            </w:r>
          </w:p>
        </w:tc>
      </w:tr>
      <w:tr w14:paraId="3700FC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56FDD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​入口文件​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792EB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main.h/cpp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（程序入口）&lt;br&gt;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res.qrc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（资源文件）</w:t>
            </w:r>
          </w:p>
        </w:tc>
      </w:tr>
    </w:tbl>
    <w:p w14:paraId="6DD6AC8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1" w:lineRule="atLeast"/>
        <w:ind w:left="720" w:right="72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✅ 这些都是由工程师编写的项目核心代码：</w:t>
      </w:r>
    </w:p>
    <w:p w14:paraId="50DEFB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文件名反映具体功能模块（如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layer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=图层系统）</w:t>
      </w:r>
    </w:p>
    <w:p w14:paraId="4DFC58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实现多媒体编辑的完整业务逻辑</w:t>
      </w:r>
    </w:p>
    <w:p w14:paraId="43CC00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占总代码量的80%以上</w:t>
      </w:r>
    </w:p>
    <w:p w14:paraId="4BA78B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📚 二、第三方库函数（集成/借用的代码）</w:t>
      </w:r>
    </w:p>
    <w:p w14:paraId="6077188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这些是集成的通用库或算法实现：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7"/>
        <w:gridCol w:w="1976"/>
      </w:tblGrid>
      <w:tr w14:paraId="432E1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31146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库文件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B1CE9A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 w14:paraId="7CEF1F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AF55BA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qaesencryption.h/cpp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90D552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AES-256加密算法实现</w:t>
            </w:r>
          </w:p>
        </w:tc>
      </w:tr>
      <w:tr w14:paraId="02F6B5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7B011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Qt框架代码（如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QNetworkAccessManager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94E15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Qt网络模块底层实现</w:t>
            </w:r>
          </w:p>
        </w:tc>
      </w:tr>
    </w:tbl>
    <w:p w14:paraId="740E2CE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1" w:lineRule="atLeast"/>
        <w:ind w:left="720" w:right="72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🔧 库函数特征：</w:t>
      </w:r>
    </w:p>
    <w:p w14:paraId="2C2A25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提供通用功能（如加密、网络协议）</w:t>
      </w:r>
    </w:p>
    <w:p w14:paraId="0E3B3E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与业务逻辑无直接关联</w:t>
      </w:r>
    </w:p>
    <w:p w14:paraId="2C1762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通常位于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gutil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目录中带有通用名称（如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qaesencryption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）</w:t>
      </w:r>
    </w:p>
    <w:p w14:paraId="636456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🧩 三、代码归属图解</w:t>
      </w:r>
    </w:p>
    <w:p w14:paraId="55BDAF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bdr w:val="none" w:color="auto" w:sz="0" w:space="0"/>
          <w:shd w:val="clear" w:fill="FCFCFC"/>
          <w:vertAlign w:val="baseline"/>
          <w:lang w:val="en-US" w:eastAsia="zh-CN" w:bidi="ar"/>
        </w:rPr>
        <w:t>图片</w:t>
      </w:r>
    </w:p>
    <w:p w14:paraId="119CCB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bdr w:val="none" w:color="auto" w:sz="0" w:space="0"/>
          <w:shd w:val="clear" w:fill="FCFCFC"/>
          <w:vertAlign w:val="baseline"/>
          <w:lang w:val="en-US" w:eastAsia="zh-CN" w:bidi="ar"/>
        </w:rPr>
        <w:t>代码</w:t>
      </w:r>
    </w:p>
    <w:p w14:paraId="3C7705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graph LR</w:t>
      </w:r>
    </w:p>
    <w:p w14:paraId="100DCA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[Compass项目]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[工程代码]</w:t>
      </w:r>
    </w:p>
    <w:p w14:paraId="66B03E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--&gt; C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[库函数]</w:t>
      </w:r>
    </w:p>
    <w:p w14:paraId="2D0446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</w:p>
    <w:p w14:paraId="670BEA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B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--&gt; B1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[UI模块]</w:t>
      </w:r>
    </w:p>
    <w:p w14:paraId="5A233A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B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--&gt; B2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[核心逻辑]</w:t>
      </w:r>
    </w:p>
    <w:p w14:paraId="495168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B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--&gt; B3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[数据结构]</w:t>
      </w:r>
    </w:p>
    <w:p w14:paraId="15AFEF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</w:p>
    <w:p w14:paraId="062956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C --&gt; C1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[加密模块]</w:t>
      </w:r>
    </w:p>
    <w:p w14:paraId="32DF24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C --&gt; C2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[网络底层]</w:t>
      </w:r>
    </w:p>
    <w:p w14:paraId="3C9080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</w:p>
    <w:p w14:paraId="74908C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B1 --&gt; layer/liveeditor/mainwindow</w:t>
      </w:r>
    </w:p>
    <w:p w14:paraId="76C104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B2 --&gt; mediapanel/outputpanel/planpanel</w:t>
      </w:r>
    </w:p>
    <w:p w14:paraId="78D198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B3 --&gt; qjson/qnetwork/cu</w:t>
      </w:r>
    </w:p>
    <w:p w14:paraId="739D04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</w:p>
    <w:p w14:paraId="2B6533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C1 --&gt; qaesencryption</w:t>
      </w:r>
    </w:p>
    <w:p w14:paraId="123F64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C2 --&gt; QtNetwork模块</w:t>
      </w:r>
    </w:p>
    <w:p w14:paraId="42F0375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Compass项目</w:t>
      </w:r>
    </w:p>
    <w:p w14:paraId="3A9F52F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工程代码</w:t>
      </w:r>
    </w:p>
    <w:p w14:paraId="18BFBA2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库函数</w:t>
      </w:r>
    </w:p>
    <w:p w14:paraId="3F674DD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UI模块</w:t>
      </w:r>
    </w:p>
    <w:p w14:paraId="66E722B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核心逻辑</w:t>
      </w:r>
    </w:p>
    <w:p w14:paraId="60A9D25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数据结构</w:t>
      </w:r>
    </w:p>
    <w:p w14:paraId="303254B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加密模块</w:t>
      </w:r>
    </w:p>
    <w:p w14:paraId="6F5BA6B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网络底层</w:t>
      </w:r>
    </w:p>
    <w:p w14:paraId="0F054D6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layer/liveeditor/mainwindow</w:t>
      </w:r>
    </w:p>
    <w:p w14:paraId="1BF4D03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mediapanel/outputpanel/planpanel</w:t>
      </w:r>
    </w:p>
    <w:p w14:paraId="1F70FF4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qjson/qnetwork/cu</w:t>
      </w:r>
    </w:p>
    <w:p w14:paraId="62538B3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qaesencryption</w:t>
      </w:r>
    </w:p>
    <w:p w14:paraId="370748A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QtNetwork模块</w:t>
      </w:r>
    </w:p>
    <w:p w14:paraId="4B1D49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💡 主要学习建议</w:t>
      </w:r>
    </w:p>
    <w:p w14:paraId="0D7C5F3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优先学习工程师编写的​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​业务核心模块​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</w:t>
      </w:r>
    </w:p>
    <w:p w14:paraId="1F1027A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930BF8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先掌握UI和工作流程：</w:t>
      </w:r>
    </w:p>
    <w:p w14:paraId="24969DE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0D89EC3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mainwindow.cpp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→ 主界面框架</w:t>
      </w:r>
    </w:p>
    <w:p w14:paraId="06445277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liveeditor.cpp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→ 编辑视图核心</w:t>
      </w:r>
    </w:p>
    <w:p w14:paraId="73EDA96F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layer.cpp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→ 图层系统实现</w:t>
      </w:r>
    </w:p>
    <w:p w14:paraId="0DB8D3B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1D95C3F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再深入业务逻辑：</w:t>
      </w:r>
    </w:p>
    <w:p w14:paraId="488EBB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0D03330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mediapanel.cpp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→ 媒体资源管理</w:t>
      </w:r>
    </w:p>
    <w:p w14:paraId="67C1BF0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outputpanel.cpp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→ 输出控制系统</w:t>
      </w:r>
    </w:p>
    <w:p w14:paraId="53FFACC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planpanel.cpp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→ 时间线功能</w:t>
      </w:r>
    </w:p>
    <w:p w14:paraId="1A8D75E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最后研究工具类封装和库函数使用：</w:t>
      </w:r>
    </w:p>
    <w:p w14:paraId="1ACC06E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qjson.cpp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→ JSON数据处理</w:t>
      </w:r>
    </w:p>
    <w:p w14:paraId="5C216D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qnetwork.cpp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→ 网络层封装</w:t>
      </w:r>
    </w:p>
    <w:p w14:paraId="256C30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qaesencryption.cpp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→ 加密功能集成</w:t>
      </w:r>
    </w:p>
    <w:p w14:paraId="00D9834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1" w:lineRule="atLeast"/>
        <w:ind w:left="720" w:right="72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库函数只需学会如何调用（不需要深究实现），而业务代码需要完全理解其实现逻辑和工作原理。</w:t>
      </w:r>
    </w:p>
    <w:p w14:paraId="4093AB50">
      <w:pPr>
        <w:rPr>
          <w:rFonts w:hint="eastAsia"/>
          <w:lang w:val="en-US" w:eastAsia="zh-CN"/>
        </w:rPr>
      </w:pPr>
    </w:p>
    <w:p w14:paraId="0FCFD9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</w:t>
      </w:r>
    </w:p>
    <w:p w14:paraId="26E0B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 w14:paraId="05DA1C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类名：首字母大写，单词和单词之间首字母大写</w:t>
      </w:r>
    </w:p>
    <w:p w14:paraId="4F85A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函数名 变量名称 首字母小写 ，单词和单词之间首字母大写。</w:t>
      </w:r>
    </w:p>
    <w:p w14:paraId="2F4913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ctrl  +  /</w:t>
      </w:r>
    </w:p>
    <w:p w14:paraId="085CB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ctrl + r</w:t>
      </w:r>
    </w:p>
    <w:p w14:paraId="7B88B9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 ctrl + b</w:t>
      </w:r>
    </w:p>
    <w:p w14:paraId="3E261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对象树：qt的对象树使得每当删除父类的时候，会自动将包含的子对象全部析构。使得资源的回收非常方便。对象树≠派生树！</w:t>
      </w:r>
    </w:p>
    <w:p w14:paraId="1D440E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信号和槽的优点：松散耦合-信号发送端和信号接收者，本身是没有关联的，通过connect连接在一起。</w:t>
      </w:r>
    </w:p>
    <w:p w14:paraId="1C38B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(MyBtn,&amp;QPushButton::clicked,this,&amp;Qwidget::Close);</w:t>
      </w:r>
    </w:p>
    <w:p w14:paraId="3EC98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如果说信号和槽的函数出现了重载，那需要提前使用函数指针指明调用的重载的是哪个函数类型。</w:t>
      </w:r>
    </w:p>
    <w:p w14:paraId="1973D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QDialog：对话框，模态和非模态</w:t>
      </w:r>
    </w:p>
    <w:p w14:paraId="56206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模态对话：不可以对其他对话框操作。</w:t>
      </w:r>
    </w:p>
    <w:p w14:paraId="7BDF36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定时器的使用方法：</w:t>
      </w:r>
    </w:p>
    <w:p w14:paraId="482E9CBC">
      <w:pPr>
        <w:rPr>
          <w:rFonts w:hint="default"/>
          <w:lang w:val="en-US" w:eastAsia="zh-CN"/>
        </w:rPr>
      </w:pPr>
    </w:p>
    <w:p w14:paraId="631D9BEA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StartTimer(intervel);每一个widget都可以新建属于自己的timer，然后如果一个widget有多个timer，可以设置返回值timer_id来获取新建timer的返回值，从而多个timer独立运行，然后每个timer都会出发timerEvent;</w:t>
      </w:r>
    </w:p>
    <w:p w14:paraId="55259841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QTimer *timer_1=newQTimer(this),通过connect连接</w:t>
      </w:r>
    </w:p>
    <w:p w14:paraId="266EE78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QPicture是记录对图片的操作历史，重复调用这个，使用其他电脑同一程序就能复刻使用历史记录重新绘画</w:t>
      </w:r>
    </w:p>
    <w:p w14:paraId="57A2A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建立良好的代码习惯，</w:t>
      </w:r>
      <w:r>
        <w:rPr>
          <w:rFonts w:hint="eastAsia"/>
          <w:color w:val="FF0000"/>
          <w:lang w:val="en-US" w:eastAsia="zh-CN"/>
        </w:rPr>
        <w:t>一定要在构造的时候就指定parent对象</w:t>
      </w:r>
      <w:r>
        <w:rPr>
          <w:rFonts w:hint="eastAsia"/>
          <w:lang w:val="en-US" w:eastAsia="zh-CN"/>
        </w:rPr>
        <w:t>，并且要大胆的在堆上创建！</w:t>
      </w:r>
    </w:p>
    <w:p w14:paraId="423C99F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180840"/>
            <wp:effectExtent l="0" t="0" r="1270" b="1016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212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胡工给的demo无法运行的原因：</w:t>
      </w:r>
    </w:p>
    <w:p w14:paraId="4A19407A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！要使用MSVC2022来运行！</w:t>
      </w:r>
      <w:r>
        <w:drawing>
          <wp:inline distT="0" distB="0" distL="114300" distR="114300">
            <wp:extent cx="3728085" cy="2598420"/>
            <wp:effectExtent l="0" t="0" r="571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75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3. 代码示例与执行顺序​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75FF649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以下示例演示了初始化列表的运作流程：</w:t>
      </w:r>
    </w:p>
    <w:p w14:paraId="459E4D3C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CFCFC"/>
          <w:vertAlign w:val="baseline"/>
          <w:lang w:val="en-US" w:eastAsia="zh-CN" w:bidi="ar"/>
        </w:rPr>
        <w:t>cpp</w:t>
      </w:r>
    </w:p>
    <w:p w14:paraId="590F12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CFCFC"/>
          <w:vertAlign w:val="baseline"/>
          <w:lang w:val="en-US" w:eastAsia="zh-CN" w:bidi="ar"/>
        </w:rPr>
        <w:t>复制</w:t>
      </w:r>
    </w:p>
    <w:p w14:paraId="19379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 w14:paraId="04921A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a) {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 基类构造逻辑 */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}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基类构造函数需要参数</w:t>
      </w:r>
    </w:p>
    <w:p w14:paraId="448AEA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 w14:paraId="3CA86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Derived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Base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 w14:paraId="0C8821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m_y;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派生类成员变量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 w14:paraId="04AD27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初始化列表：先调用基类构造，再初始化成员变量</w:t>
      </w:r>
    </w:p>
    <w:p w14:paraId="44C795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Derived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y) :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(x),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m_y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(y) { </w:t>
      </w:r>
    </w:p>
    <w:p w14:paraId="001FA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构造函数体最后执行</w:t>
      </w:r>
    </w:p>
    <w:p w14:paraId="08C4E3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 w14:paraId="3D2926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 w14:paraId="20EF08B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​执行顺序​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</w:p>
    <w:p w14:paraId="5B07F3E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​基类构造​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Base(x)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先执行，参数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来自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Derived(int x, y)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06C181F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​成员初始化​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m_y(y)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直接初始化成员变量，参数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来自构造函数参数。</w:t>
      </w:r>
    </w:p>
    <w:p w14:paraId="7B61CA4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​构造函数体​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​：最后执行，处理其他逻辑</w:t>
      </w:r>
    </w:p>
    <w:p w14:paraId="439E07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2</w:t>
      </w:r>
    </w:p>
    <w:p w14:paraId="036FB13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127B7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7</w:t>
      </w:r>
    </w:p>
    <w:p w14:paraId="54F31D2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04099508">
      <w:pPr>
        <w:rPr>
          <w:rFonts w:hint="default"/>
          <w:lang w:val="en-US" w:eastAsia="zh-CN"/>
        </w:rPr>
      </w:pPr>
    </w:p>
    <w:p w14:paraId="16709354">
      <w:pPr>
        <w:rPr>
          <w:rFonts w:hint="default"/>
          <w:lang w:val="en-US" w:eastAsia="zh-CN"/>
        </w:rPr>
      </w:pPr>
    </w:p>
    <w:p w14:paraId="3AA5088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!实用vscode创建项目，默认并不是qmake，而是cmake，而且会有问题导致编译出的项目运行时，显示中文错误，应当使用qt creator来新建项目，然后通过vs导入来打开.pro文件，这样才是正确的编辑方式。</w:t>
      </w:r>
    </w:p>
    <w:p w14:paraId="10AFC22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QT中新添加到项目中，会自动加入.pro项目包含，不需要手动添加文件又添加到项目包含。</w:t>
      </w:r>
    </w:p>
    <w:p w14:paraId="1CA34F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</w:t>
      </w:r>
    </w:p>
    <w:p w14:paraId="3FE91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自己明天任务:</w:t>
      </w:r>
    </w:p>
    <w:p w14:paraId="670D5F61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做出来两个按钮，并且互动，点击可以更改字符等等</w:t>
      </w:r>
    </w:p>
    <w:p w14:paraId="2810A670"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使用信号和槽和lambda表达式，能够通过这几个特性达到互动的效果。例如，开启按钮、关闭按钮，分别能独立创建、关闭另一个按钮。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65F12"/>
    <w:multiLevelType w:val="multilevel"/>
    <w:tmpl w:val="98B65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FA85B52"/>
    <w:multiLevelType w:val="multilevel"/>
    <w:tmpl w:val="CFA85B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8F9885E"/>
    <w:multiLevelType w:val="multilevel"/>
    <w:tmpl w:val="E8F988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17544F1"/>
    <w:multiLevelType w:val="singleLevel"/>
    <w:tmpl w:val="21754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0D028B"/>
    <w:multiLevelType w:val="singleLevel"/>
    <w:tmpl w:val="4A0D028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246A2A3"/>
    <w:multiLevelType w:val="multilevel"/>
    <w:tmpl w:val="5246A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D39CD47"/>
    <w:multiLevelType w:val="multilevel"/>
    <w:tmpl w:val="5D39CD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44EC"/>
    <w:rsid w:val="04613229"/>
    <w:rsid w:val="07BA4E3B"/>
    <w:rsid w:val="0BC05A23"/>
    <w:rsid w:val="0DBF5453"/>
    <w:rsid w:val="1243375D"/>
    <w:rsid w:val="229E497C"/>
    <w:rsid w:val="2C395116"/>
    <w:rsid w:val="34D048B2"/>
    <w:rsid w:val="3B5E2D01"/>
    <w:rsid w:val="47B86A37"/>
    <w:rsid w:val="4E36022A"/>
    <w:rsid w:val="500C6FF6"/>
    <w:rsid w:val="505F6C49"/>
    <w:rsid w:val="50E05F3B"/>
    <w:rsid w:val="527449BC"/>
    <w:rsid w:val="52794A71"/>
    <w:rsid w:val="52F648AF"/>
    <w:rsid w:val="55C947BB"/>
    <w:rsid w:val="5C350FD5"/>
    <w:rsid w:val="658D6624"/>
    <w:rsid w:val="6B431A71"/>
    <w:rsid w:val="72594BA8"/>
    <w:rsid w:val="738C51C1"/>
    <w:rsid w:val="7416303E"/>
    <w:rsid w:val="780D5216"/>
    <w:rsid w:val="794450A1"/>
    <w:rsid w:val="7EB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qFormat/>
    <w:uiPriority w:val="0"/>
    <w:rPr>
      <w:rFonts w:ascii="Courier New" w:hAnsi="Courier New"/>
      <w:sz w:val="20"/>
    </w:rPr>
  </w:style>
  <w:style w:type="character" w:styleId="7">
    <w:name w:val="Strong"/>
    <w:qFormat/>
    <w:uiPriority w:val="0"/>
    <w:rPr>
      <w:b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2025-05-26T03:09:00Z</dcterms:created>
  <dc:creator>TLH</dc:creator>
  <cp:lastModifiedBy>TLH</cp:lastModifiedBy>
  <dcterms:modified xsi:type="dcterms:W3CDTF">2025-06-09T02:48:39Z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ICV">
    <vt:lpwstr>88542A899E9642D3AD5D3E40F00BC143_12</vt:lpwstr>
  </property>
</Properties>
</file>