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FC01" w14:textId="77777777" w:rsidR="007C5F19" w:rsidRPr="00974DF8" w:rsidRDefault="007C5F19" w:rsidP="007C5F19">
      <w:pPr>
        <w:jc w:val="center"/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fldChar w:fldCharType="begin"/>
      </w:r>
      <w:r w:rsidRPr="00974DF8">
        <w:rPr>
          <w:rFonts w:eastAsia="Times New Roman" w:cstheme="minorHAnsi"/>
          <w:lang w:val="en-US" w:eastAsia="ru-RU"/>
        </w:rPr>
        <w:instrText xml:space="preserve"> INCLUDEPICTURE "/var/folders/xt/fc84xkm12dg2b9825s2hcvwr0000gn/T/com.microsoft.Word/WebArchiveCopyPasteTempFiles/20090516224137%21Logotip_KBTU.jpg" \* MERGEFORMATINET </w:instrText>
      </w:r>
      <w:r w:rsidRPr="00974DF8">
        <w:rPr>
          <w:rFonts w:eastAsia="Times New Roman" w:cstheme="minorHAnsi"/>
          <w:lang w:val="en-US" w:eastAsia="ru-RU"/>
        </w:rPr>
        <w:fldChar w:fldCharType="separate"/>
      </w:r>
      <w:r w:rsidRPr="00974DF8">
        <w:rPr>
          <w:rFonts w:eastAsia="Times New Roman" w:cstheme="minorHAnsi"/>
          <w:noProof/>
          <w:lang w:val="en-US" w:eastAsia="ru-RU"/>
        </w:rPr>
        <w:drawing>
          <wp:inline distT="0" distB="0" distL="0" distR="0" wp14:anchorId="761819CC" wp14:editId="15A2AA76">
            <wp:extent cx="2825940" cy="794306"/>
            <wp:effectExtent l="0" t="0" r="0" b="635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22" cy="8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F8">
        <w:rPr>
          <w:rFonts w:eastAsia="Times New Roman" w:cstheme="minorHAnsi"/>
          <w:lang w:val="en-US" w:eastAsia="ru-RU"/>
        </w:rPr>
        <w:fldChar w:fldCharType="end"/>
      </w:r>
    </w:p>
    <w:p w14:paraId="7CAC80E2" w14:textId="77777777" w:rsidR="007C5F19" w:rsidRPr="00974DF8" w:rsidRDefault="007C5F19" w:rsidP="007C5F19">
      <w:pPr>
        <w:jc w:val="center"/>
        <w:rPr>
          <w:rFonts w:eastAsia="Times New Roman" w:cstheme="minorHAnsi"/>
          <w:lang w:val="en-US" w:eastAsia="ru-RU"/>
        </w:rPr>
      </w:pPr>
    </w:p>
    <w:p w14:paraId="00D96C18" w14:textId="77777777" w:rsidR="007C5F19" w:rsidRPr="00974DF8" w:rsidRDefault="007C5F19" w:rsidP="007C5F19">
      <w:pPr>
        <w:jc w:val="center"/>
        <w:rPr>
          <w:rFonts w:eastAsia="Times New Roman" w:cstheme="minorHAnsi"/>
          <w:lang w:val="en-US" w:eastAsia="ru-RU"/>
        </w:rPr>
      </w:pPr>
    </w:p>
    <w:p w14:paraId="3014904A" w14:textId="77777777" w:rsidR="007C5F19" w:rsidRPr="00974DF8" w:rsidRDefault="007C5F19" w:rsidP="007C5F19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>Student: Alim Khamraev (19B030127)</w:t>
      </w:r>
    </w:p>
    <w:p w14:paraId="1FF029DF" w14:textId="77777777" w:rsidR="007C5F19" w:rsidRPr="00974DF8" w:rsidRDefault="007C5F19" w:rsidP="007C5F19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>Fit (IS), 4 course</w:t>
      </w:r>
    </w:p>
    <w:p w14:paraId="5B831DD3" w14:textId="77777777" w:rsidR="007C5F19" w:rsidRPr="00974DF8" w:rsidRDefault="007C5F19" w:rsidP="007C5F19">
      <w:pPr>
        <w:rPr>
          <w:rFonts w:eastAsia="Times New Roman" w:cstheme="minorHAnsi"/>
          <w:lang w:val="en-US" w:eastAsia="ru-RU"/>
        </w:rPr>
      </w:pPr>
    </w:p>
    <w:p w14:paraId="501C06A0" w14:textId="77777777" w:rsidR="007C5F19" w:rsidRPr="00974DF8" w:rsidRDefault="007C5F19" w:rsidP="007C5F19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>Discipline: Backend for high load environment</w:t>
      </w:r>
    </w:p>
    <w:p w14:paraId="5E36F78C" w14:textId="77777777" w:rsidR="007C5F19" w:rsidRPr="00974DF8" w:rsidRDefault="007C5F19" w:rsidP="007C5F19">
      <w:pPr>
        <w:rPr>
          <w:rFonts w:eastAsia="Times New Roman" w:cstheme="minorHAnsi"/>
          <w:lang w:val="en-US" w:eastAsia="ru-RU"/>
        </w:rPr>
      </w:pPr>
    </w:p>
    <w:p w14:paraId="7DC3A460" w14:textId="77777777" w:rsidR="007C5F19" w:rsidRPr="00974DF8" w:rsidRDefault="007C5F19" w:rsidP="007C5F19">
      <w:pPr>
        <w:rPr>
          <w:rFonts w:eastAsia="Times New Roman" w:cstheme="minorHAnsi"/>
          <w:lang w:val="en-US" w:eastAsia="ru-RU"/>
        </w:rPr>
      </w:pPr>
    </w:p>
    <w:p w14:paraId="5585F401" w14:textId="645039F7" w:rsidR="007C5F19" w:rsidRPr="00974DF8" w:rsidRDefault="007C5F19" w:rsidP="007C5F19">
      <w:pPr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974DF8">
        <w:rPr>
          <w:rFonts w:eastAsia="Times New Roman" w:cstheme="minorHAnsi"/>
          <w:b/>
          <w:bCs/>
          <w:sz w:val="28"/>
          <w:szCs w:val="28"/>
          <w:lang w:val="en-US" w:eastAsia="ru-RU"/>
        </w:rPr>
        <w:t>Report for Assignment #</w:t>
      </w:r>
      <w:r>
        <w:rPr>
          <w:rFonts w:eastAsia="Times New Roman" w:cstheme="minorHAnsi"/>
          <w:b/>
          <w:bCs/>
          <w:sz w:val="28"/>
          <w:szCs w:val="28"/>
          <w:lang w:val="en-US" w:eastAsia="ru-RU"/>
        </w:rPr>
        <w:t>2</w:t>
      </w:r>
    </w:p>
    <w:p w14:paraId="0EEEB165" w14:textId="7BC6B3BE" w:rsidR="007C5F19" w:rsidRDefault="007C5F19" w:rsidP="007C5F19">
      <w:pPr>
        <w:jc w:val="center"/>
        <w:rPr>
          <w:rFonts w:eastAsia="Times New Roman" w:cstheme="minorHAnsi"/>
          <w:b/>
          <w:bCs/>
          <w:lang w:val="en-US" w:eastAsia="ru-RU"/>
        </w:rPr>
      </w:pPr>
      <w:r w:rsidRPr="00974DF8">
        <w:rPr>
          <w:rFonts w:eastAsia="Times New Roman" w:cstheme="minorHAnsi"/>
          <w:b/>
          <w:bCs/>
          <w:lang w:val="en-US" w:eastAsia="ru-RU"/>
        </w:rPr>
        <w:t xml:space="preserve">Creating </w:t>
      </w:r>
      <w:r>
        <w:rPr>
          <w:rFonts w:eastAsia="Times New Roman" w:cstheme="minorHAnsi"/>
          <w:b/>
          <w:bCs/>
          <w:lang w:val="en-US" w:eastAsia="ru-RU"/>
        </w:rPr>
        <w:t>docker compose</w:t>
      </w:r>
      <w:r w:rsidRPr="00974DF8">
        <w:rPr>
          <w:rFonts w:eastAsia="Times New Roman" w:cstheme="minorHAnsi"/>
          <w:b/>
          <w:bCs/>
          <w:lang w:val="en-US" w:eastAsia="ru-RU"/>
        </w:rPr>
        <w:t xml:space="preserve"> for all project services</w:t>
      </w:r>
    </w:p>
    <w:p w14:paraId="40D85445" w14:textId="15EC3755" w:rsidR="007C5F19" w:rsidRDefault="007C5F19" w:rsidP="007C5F19">
      <w:pPr>
        <w:jc w:val="center"/>
        <w:rPr>
          <w:rFonts w:eastAsia="Times New Roman" w:cstheme="minorHAnsi"/>
          <w:b/>
          <w:bCs/>
          <w:lang w:val="en-US" w:eastAsia="ru-RU"/>
        </w:rPr>
      </w:pPr>
    </w:p>
    <w:p w14:paraId="22137B9E" w14:textId="46FC4312" w:rsidR="00C364BE" w:rsidRDefault="00C364BE" w:rsidP="00C364BE">
      <w:pPr>
        <w:rPr>
          <w:rFonts w:eastAsia="Times New Roman" w:cstheme="minorHAnsi"/>
          <w:b/>
          <w:bCs/>
          <w:lang w:val="en-US" w:eastAsia="ru-RU"/>
        </w:rPr>
      </w:pPr>
      <w:r>
        <w:rPr>
          <w:rFonts w:eastAsia="Times New Roman" w:cstheme="minorHAnsi"/>
          <w:b/>
          <w:bCs/>
          <w:lang w:val="en-US" w:eastAsia="ru-RU"/>
        </w:rPr>
        <w:t>Project: Online courses platform</w:t>
      </w:r>
    </w:p>
    <w:p w14:paraId="46EAC899" w14:textId="77777777" w:rsidR="00C364BE" w:rsidRDefault="00C364BE" w:rsidP="00C364BE">
      <w:pPr>
        <w:rPr>
          <w:rFonts w:eastAsia="Times New Roman" w:cstheme="minorHAnsi"/>
          <w:b/>
          <w:bCs/>
          <w:lang w:val="en-US" w:eastAsia="ru-RU"/>
        </w:rPr>
      </w:pPr>
    </w:p>
    <w:p w14:paraId="2F8A1CBF" w14:textId="77777777" w:rsidR="007C5F19" w:rsidRDefault="007C5F19" w:rsidP="007C5F19">
      <w:pPr>
        <w:rPr>
          <w:rFonts w:eastAsia="Times New Roman" w:cstheme="minorHAnsi"/>
          <w:lang w:val="en-US" w:eastAsia="ru-RU"/>
        </w:rPr>
      </w:pPr>
      <w:r w:rsidRPr="007C5F19">
        <w:rPr>
          <w:rFonts w:eastAsia="Times New Roman" w:cstheme="minorHAnsi"/>
          <w:lang w:val="en-US" w:eastAsia="ru-RU"/>
        </w:rPr>
        <w:t xml:space="preserve">In this assignment, I created a docker-compose for the services in my project. </w:t>
      </w:r>
    </w:p>
    <w:p w14:paraId="2E01CC52" w14:textId="4D0DACB4" w:rsidR="007C5F19" w:rsidRPr="007C5F19" w:rsidRDefault="007C5F19" w:rsidP="007C5F19">
      <w:pPr>
        <w:rPr>
          <w:rFonts w:eastAsia="Times New Roman" w:cstheme="minorHAnsi"/>
          <w:lang w:val="en-US" w:eastAsia="ru-RU"/>
        </w:rPr>
      </w:pPr>
      <w:r w:rsidRPr="007C5F19">
        <w:rPr>
          <w:rFonts w:eastAsia="Times New Roman" w:cstheme="minorHAnsi"/>
          <w:lang w:val="en-US" w:eastAsia="ru-RU"/>
        </w:rPr>
        <w:t>First</w:t>
      </w:r>
      <w:r w:rsidRPr="007C5F19">
        <w:rPr>
          <w:rFonts w:eastAsia="Times New Roman" w:cstheme="minorHAnsi"/>
          <w:lang w:val="en-US" w:eastAsia="ru-RU"/>
        </w:rPr>
        <w:t>, I will show the architecture of services:</w:t>
      </w:r>
    </w:p>
    <w:p w14:paraId="3415B313" w14:textId="3F839CF8" w:rsidR="007C5F19" w:rsidRPr="007C5F19" w:rsidRDefault="007C5F19" w:rsidP="007C5F19">
      <w:pPr>
        <w:rPr>
          <w:rFonts w:eastAsia="Times New Roman" w:cstheme="minorHAnsi"/>
          <w:lang w:val="en-US" w:eastAsia="ru-RU"/>
        </w:rPr>
      </w:pPr>
    </w:p>
    <w:p w14:paraId="3729B15B" w14:textId="77777777" w:rsidR="007C5F19" w:rsidRPr="007C5F19" w:rsidRDefault="007C5F19" w:rsidP="007C5F19">
      <w:pPr>
        <w:rPr>
          <w:rFonts w:eastAsia="Times New Roman" w:cstheme="minorHAnsi"/>
          <w:lang w:val="en-US" w:eastAsia="ru-RU"/>
        </w:rPr>
      </w:pPr>
    </w:p>
    <w:p w14:paraId="09D97B27" w14:textId="20A74484" w:rsidR="00BB0E1C" w:rsidRDefault="007C5F19" w:rsidP="007C5F19">
      <w:pPr>
        <w:jc w:val="center"/>
      </w:pPr>
      <w:r>
        <w:rPr>
          <w:noProof/>
        </w:rPr>
        <w:drawing>
          <wp:inline distT="0" distB="0" distL="0" distR="0" wp14:anchorId="2F3050A4" wp14:editId="6C06C37D">
            <wp:extent cx="5670741" cy="348727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68" cy="35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E99" w14:textId="29602AD6" w:rsidR="007C5F19" w:rsidRDefault="007C5F19" w:rsidP="007C5F19"/>
    <w:p w14:paraId="5A6A4301" w14:textId="692924B4" w:rsidR="007C5F19" w:rsidRDefault="007C5F19" w:rsidP="007C5F19">
      <w:r w:rsidRPr="007C5F19">
        <w:t>In general, nothing complicated, there will be two services - a backend (django) and a database (postgres). Docker will be used, more convenient and flexible launch of our services with one command will be implemented through docker compose</w:t>
      </w:r>
    </w:p>
    <w:p w14:paraId="6A71EA86" w14:textId="2F3F0E6B" w:rsidR="007C5F19" w:rsidRDefault="007C5F19" w:rsidP="007C5F19"/>
    <w:p w14:paraId="2118DC64" w14:textId="254BDA83" w:rsidR="007C5F19" w:rsidRDefault="007C5F19" w:rsidP="007C5F19">
      <w:r w:rsidRPr="007C5F19">
        <w:t>Now let's move on to docker compose itself.</w:t>
      </w:r>
    </w:p>
    <w:p w14:paraId="405E66D5" w14:textId="009BE115" w:rsidR="007C5F19" w:rsidRDefault="007C5F19" w:rsidP="007C5F19">
      <w:pPr>
        <w:jc w:val="center"/>
      </w:pPr>
    </w:p>
    <w:p w14:paraId="7716A516" w14:textId="02C131C4" w:rsidR="007C5F19" w:rsidRDefault="007C5F19" w:rsidP="007C5F19">
      <w:pPr>
        <w:jc w:val="center"/>
      </w:pPr>
      <w:r>
        <w:rPr>
          <w:noProof/>
        </w:rPr>
        <w:lastRenderedPageBreak/>
        <w:drawing>
          <wp:inline distT="0" distB="0" distL="0" distR="0" wp14:anchorId="58B36F4E" wp14:editId="10DB548C">
            <wp:extent cx="4643718" cy="4489888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27" cy="44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865C" w14:textId="01314CC5" w:rsidR="007C5F19" w:rsidRDefault="007C5F19" w:rsidP="007C5F19"/>
    <w:p w14:paraId="5B5AD0C5" w14:textId="0622E5FA" w:rsidR="007C5F19" w:rsidRPr="002D5E58" w:rsidRDefault="002D5E58" w:rsidP="007C5F19">
      <w:pPr>
        <w:rPr>
          <w:lang w:val="en-US"/>
        </w:rPr>
      </w:pPr>
      <w:r w:rsidRPr="002D5E58">
        <w:rPr>
          <w:lang w:val="en-US"/>
        </w:rPr>
        <w:t>Here are the instructions for launching our services. In this case, we have two of them - web (</w:t>
      </w:r>
      <w:proofErr w:type="spellStart"/>
      <w:r w:rsidRPr="002D5E58">
        <w:rPr>
          <w:lang w:val="en-US"/>
        </w:rPr>
        <w:t>django</w:t>
      </w:r>
      <w:proofErr w:type="spellEnd"/>
      <w:r w:rsidRPr="002D5E58">
        <w:rPr>
          <w:lang w:val="en-US"/>
        </w:rPr>
        <w:t xml:space="preserve">) and </w:t>
      </w:r>
      <w:proofErr w:type="spellStart"/>
      <w:r w:rsidRPr="002D5E58">
        <w:rPr>
          <w:lang w:val="en-US"/>
        </w:rPr>
        <w:t>db</w:t>
      </w:r>
      <w:proofErr w:type="spellEnd"/>
      <w:r w:rsidRPr="002D5E58">
        <w:rPr>
          <w:lang w:val="en-US"/>
        </w:rPr>
        <w:t xml:space="preserve"> (database). Next, if necessary, we specify the base image. We create volumes to connect the container files with the files of the local machine. We open ports. If necessary, create environment variables. For </w:t>
      </w:r>
      <w:proofErr w:type="spellStart"/>
      <w:r w:rsidRPr="002D5E58">
        <w:rPr>
          <w:lang w:val="en-US"/>
        </w:rPr>
        <w:t>django</w:t>
      </w:r>
      <w:proofErr w:type="spellEnd"/>
      <w:r w:rsidRPr="002D5E58">
        <w:rPr>
          <w:lang w:val="en-US"/>
        </w:rPr>
        <w:t xml:space="preserve">, we set the command to start the server, for the database we specify the name of the database, the username and password. It is very important to start the database before </w:t>
      </w:r>
      <w:proofErr w:type="spellStart"/>
      <w:r w:rsidRPr="002D5E58">
        <w:rPr>
          <w:lang w:val="en-US"/>
        </w:rPr>
        <w:t>django</w:t>
      </w:r>
      <w:proofErr w:type="spellEnd"/>
      <w:r w:rsidRPr="002D5E58">
        <w:rPr>
          <w:lang w:val="en-US"/>
        </w:rPr>
        <w:t xml:space="preserve">, so we have included the web service dependency on the db. That is, the web will start only after the </w:t>
      </w:r>
      <w:proofErr w:type="spellStart"/>
      <w:r w:rsidRPr="002D5E58">
        <w:rPr>
          <w:lang w:val="en-US"/>
        </w:rPr>
        <w:t>db</w:t>
      </w:r>
      <w:proofErr w:type="spellEnd"/>
      <w:r w:rsidRPr="002D5E58">
        <w:rPr>
          <w:lang w:val="en-US"/>
        </w:rPr>
        <w:t xml:space="preserve"> is launched. This completes our docker compose file.</w:t>
      </w:r>
    </w:p>
    <w:p w14:paraId="03DD58C1" w14:textId="5DA29FAC" w:rsidR="002D5E58" w:rsidRPr="002D5E58" w:rsidRDefault="002D5E58" w:rsidP="007C5F19">
      <w:pPr>
        <w:rPr>
          <w:lang w:val="en-US"/>
        </w:rPr>
      </w:pPr>
    </w:p>
    <w:p w14:paraId="3D291785" w14:textId="494732EF" w:rsidR="002D5E58" w:rsidRDefault="002D5E58" w:rsidP="007C5F19">
      <w:pPr>
        <w:rPr>
          <w:lang w:val="en-US"/>
        </w:rPr>
      </w:pPr>
      <w:proofErr w:type="gramStart"/>
      <w:r w:rsidRPr="002D5E58">
        <w:rPr>
          <w:lang w:val="en-US"/>
        </w:rPr>
        <w:t>In order for</w:t>
      </w:r>
      <w:proofErr w:type="gramEnd"/>
      <w:r w:rsidRPr="002D5E58">
        <w:rPr>
          <w:lang w:val="en-US"/>
        </w:rPr>
        <w:t xml:space="preserve"> everything to work and Django can use </w:t>
      </w:r>
      <w:proofErr w:type="spellStart"/>
      <w:r w:rsidRPr="002D5E58">
        <w:rPr>
          <w:lang w:val="en-US"/>
        </w:rPr>
        <w:t>postgres</w:t>
      </w:r>
      <w:proofErr w:type="spellEnd"/>
      <w:r w:rsidRPr="002D5E58">
        <w:rPr>
          <w:lang w:val="en-US"/>
        </w:rPr>
        <w:t xml:space="preserve"> as a database, you need to change one configuration in the settings.</w:t>
      </w:r>
    </w:p>
    <w:p w14:paraId="4B79DDE1" w14:textId="77777777" w:rsidR="002D5E58" w:rsidRDefault="002D5E58" w:rsidP="007C5F19">
      <w:pPr>
        <w:rPr>
          <w:lang w:val="en-US"/>
        </w:rPr>
      </w:pPr>
    </w:p>
    <w:p w14:paraId="42D46394" w14:textId="1D41DF86" w:rsidR="002D5E58" w:rsidRDefault="002D5E58" w:rsidP="002D5E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4A0AD" wp14:editId="0CBDBBFA">
            <wp:extent cx="4374776" cy="1795762"/>
            <wp:effectExtent l="0" t="0" r="0" b="0"/>
            <wp:docPr id="4" name="Рисунок 4" descr="Изображение выглядит как текст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кра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33" cy="18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E8E8" w14:textId="69B6EE0F" w:rsidR="002D5E58" w:rsidRPr="0000223F" w:rsidRDefault="0000223F" w:rsidP="0000223F">
      <w:pPr>
        <w:rPr>
          <w:lang w:val="en-US"/>
        </w:rPr>
      </w:pPr>
      <w:r w:rsidRPr="0000223F">
        <w:rPr>
          <w:lang w:val="en-US"/>
        </w:rPr>
        <w:lastRenderedPageBreak/>
        <w:t xml:space="preserve">Now we are ready to start the services. To do this, simply write the "docker-compose up command", after which all containers will be created </w:t>
      </w:r>
      <w:proofErr w:type="gramStart"/>
      <w:r w:rsidRPr="0000223F">
        <w:rPr>
          <w:lang w:val="en-US"/>
        </w:rPr>
        <w:t>automatically</w:t>
      </w:r>
      <w:proofErr w:type="gramEnd"/>
      <w:r w:rsidRPr="0000223F">
        <w:rPr>
          <w:lang w:val="en-US"/>
        </w:rPr>
        <w:t xml:space="preserve"> and the project will work.</w:t>
      </w:r>
    </w:p>
    <w:p w14:paraId="29D79B94" w14:textId="4F784658" w:rsidR="0000223F" w:rsidRPr="0000223F" w:rsidRDefault="0000223F" w:rsidP="0000223F">
      <w:pPr>
        <w:rPr>
          <w:lang w:val="en-US"/>
        </w:rPr>
      </w:pPr>
    </w:p>
    <w:p w14:paraId="542F860B" w14:textId="3D31A367" w:rsidR="0000223F" w:rsidRDefault="0000223F" w:rsidP="0000223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2E18BF0" wp14:editId="1A36A3AB">
            <wp:extent cx="5549900" cy="9144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D73" w14:textId="72B1B61B" w:rsidR="0000223F" w:rsidRDefault="0000223F" w:rsidP="0000223F">
      <w:pPr>
        <w:rPr>
          <w:lang w:val="ru-RU"/>
        </w:rPr>
      </w:pPr>
    </w:p>
    <w:p w14:paraId="05A3DFCF" w14:textId="77777777" w:rsidR="0000223F" w:rsidRDefault="0000223F" w:rsidP="0000223F">
      <w:pPr>
        <w:rPr>
          <w:lang w:val="en-US"/>
        </w:rPr>
      </w:pPr>
      <w:r w:rsidRPr="0000223F">
        <w:rPr>
          <w:lang w:val="en-US"/>
        </w:rPr>
        <w:t>Now in your terminal you will see the output of each of the services, they are given their own names, so about</w:t>
      </w:r>
    </w:p>
    <w:p w14:paraId="41C26C3A" w14:textId="77777777" w:rsidR="0000223F" w:rsidRDefault="0000223F" w:rsidP="0000223F">
      <w:pPr>
        <w:rPr>
          <w:lang w:val="en-US"/>
        </w:rPr>
      </w:pPr>
    </w:p>
    <w:p w14:paraId="26A42824" w14:textId="5ABEC39C" w:rsidR="0000223F" w:rsidRDefault="0000223F" w:rsidP="000022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DA1FF" wp14:editId="47643A3D">
            <wp:extent cx="5029200" cy="3314700"/>
            <wp:effectExtent l="0" t="0" r="0" b="0"/>
            <wp:docPr id="6" name="Рисунок 6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3001" w14:textId="6F358BA0" w:rsidR="0000223F" w:rsidRDefault="0000223F" w:rsidP="0000223F">
      <w:pPr>
        <w:jc w:val="center"/>
        <w:rPr>
          <w:lang w:val="en-US"/>
        </w:rPr>
      </w:pPr>
    </w:p>
    <w:p w14:paraId="743A5D3A" w14:textId="64FCBFF5" w:rsidR="0000223F" w:rsidRPr="0000223F" w:rsidRDefault="0000223F" w:rsidP="0000223F">
      <w:pPr>
        <w:rPr>
          <w:lang w:val="en-US"/>
        </w:rPr>
      </w:pPr>
      <w:r w:rsidRPr="0000223F">
        <w:rPr>
          <w:lang w:val="en-US"/>
        </w:rPr>
        <w:t xml:space="preserve">This completes this </w:t>
      </w:r>
      <w:r>
        <w:rPr>
          <w:lang w:val="en-US"/>
        </w:rPr>
        <w:t xml:space="preserve">second </w:t>
      </w:r>
      <w:r w:rsidRPr="0000223F">
        <w:rPr>
          <w:lang w:val="en-US"/>
        </w:rPr>
        <w:t>task</w:t>
      </w:r>
      <w:r w:rsidRPr="0000223F">
        <w:rPr>
          <w:lang w:val="en-US"/>
        </w:rPr>
        <w:t xml:space="preserve"> </w:t>
      </w:r>
      <w:r>
        <w:rPr>
          <w:lang w:val="en-US"/>
        </w:rPr>
        <w:t>of our final project.</w:t>
      </w:r>
    </w:p>
    <w:sectPr w:rsidR="0000223F" w:rsidRPr="0000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19"/>
    <w:rsid w:val="0000223F"/>
    <w:rsid w:val="002D5E58"/>
    <w:rsid w:val="007C5F19"/>
    <w:rsid w:val="00C364BE"/>
    <w:rsid w:val="00D8104A"/>
    <w:rsid w:val="00D90804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DAF34"/>
  <w15:chartTrackingRefBased/>
  <w15:docId w15:val="{0F4659EE-5336-6B44-B5A5-A5E7DAA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R. Khamraev</dc:creator>
  <cp:keywords/>
  <dc:description/>
  <cp:lastModifiedBy>Alim R. Khamraev</cp:lastModifiedBy>
  <cp:revision>3</cp:revision>
  <dcterms:created xsi:type="dcterms:W3CDTF">2022-10-10T12:33:00Z</dcterms:created>
  <dcterms:modified xsi:type="dcterms:W3CDTF">2022-10-10T12:48:00Z</dcterms:modified>
</cp:coreProperties>
</file>