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МИНОБРНАУКИ РОССИИ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ВЛАДИВОСТОКСКИЙ ГОСУДАРСТВЕННЫЙ УНИВЕРСИТЕТ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ИНФОРМАЦИОННЫХ ТЕХНОЛОГИЙ И АНАЛИЗА ДАННЫХ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ИНФОРМАЦИОННЫХ ТЕХНОЛОГИЙ И СИСТЕМ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 3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«Прототипирование и дизайн интерфейсов»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USER JOURNEY MAP И ТРЕБОВАНИЙ К ПРИЛОЖЕНИЮ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«КЛЮЧ» ДЛЯ ПЛАНИРОВАНИЯ ЦИФРОВОГО НАСЛЕДСТВА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</w:t>
      </w:r>
    </w:p>
    <w:p>
      <w:pPr>
        <w:tabs>
          <w:tab w:val="left" w:pos="1985"/>
          <w:tab w:val="left" w:pos="7230"/>
        </w:tabs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гр. БИН-24-2	__________________________________________	Д. Д. Кустов</w:t>
      </w:r>
    </w:p>
    <w:p>
      <w:pPr>
        <w:spacing w:after="0" w:before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</w:t>
      </w:r>
    </w:p>
    <w:p>
      <w:pPr>
        <w:tabs>
          <w:tab w:val="left" w:pos="1985"/>
          <w:tab w:val="left" w:pos="7230"/>
        </w:tabs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гр. БИН-24-2	__________________________________________	П. С. Новосельцева</w:t>
      </w:r>
    </w:p>
    <w:p>
      <w:pPr>
        <w:spacing w:after="0" w:before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</w:t>
      </w:r>
    </w:p>
    <w:p>
      <w:pPr>
        <w:tabs>
          <w:tab w:val="left" w:pos="1985"/>
          <w:tab w:val="left" w:pos="7230"/>
        </w:tabs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гр. БИН-24-2	__________________________________________	М. А. Пинчук</w:t>
      </w:r>
    </w:p>
    <w:p>
      <w:pPr>
        <w:spacing w:after="0" w:before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</w:t>
      </w:r>
    </w:p>
    <w:p>
      <w:pPr>
        <w:tabs>
          <w:tab w:val="left" w:pos="1985"/>
          <w:tab w:val="left" w:pos="7230"/>
        </w:tabs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гр. БИН-24-2	__________________________________________	М. Р. Тарасов</w:t>
      </w:r>
    </w:p>
    <w:p>
      <w:pPr>
        <w:spacing w:after="0" w:before="7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Преподаватель,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доцент,</w:t>
      </w:r>
    </w:p>
    <w:p>
      <w:pPr>
        <w:tabs>
          <w:tab w:val="left" w:pos="1985"/>
          <w:tab w:val="left" w:pos="7230"/>
        </w:tabs>
        <w:spacing w:after="0" w:before="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канд. техн. наук	__________________________________________	Е. Ю. Соболевская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Владивосток 2026</w:t>
      </w:r>
    </w:p>
    <w:p>
      <w:pPr>
        <w:pageBreakBefore/>
        <w:spacing w:after="240" w:before="0" w:line="240"/>
        <w:jc w:val="center"/>
      </w:pPr>
      <w:r>
        <w:rPr>
          <w:rFonts w:ascii="Arial" w:cs="Arial" w:eastAsia="Arial" w:hAnsi="Arial"/>
          <w:sz w:val="28"/>
          <w:szCs w:val="28"/>
        </w:rPr>
        <w:t xml:space="preserve">Содержание</w:t>
      </w:r>
    </w:p>
    <w:p>
      <w:pPr>
        <w:tabs>
          <w:tab w:val="right" w:pos="9638" w:leader="dot"/>
        </w:tabs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	3</w:t>
      </w:r>
    </w:p>
    <w:p>
      <w:pPr>
        <w:tabs>
          <w:tab w:val="right" w:pos="9638" w:leader="dot"/>
        </w:tabs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User Journey Map	4</w:t>
      </w:r>
    </w:p>
    <w:p>
      <w:pPr>
        <w:tabs>
          <w:tab w:val="right" w:pos="9638" w:leader="dot"/>
        </w:tabs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Подготовка к созданию карты	4</w:t>
      </w:r>
    </w:p>
    <w:p>
      <w:pPr>
        <w:tabs>
          <w:tab w:val="right" w:pos="9638" w:leader="dot"/>
        </w:tabs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Этапы пути пользователя	4</w:t>
      </w:r>
    </w:p>
    <w:p>
      <w:pPr>
        <w:tabs>
          <w:tab w:val="right" w:pos="9638" w:leader="dot"/>
        </w:tabs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 Карта пути пользователя	6</w:t>
      </w:r>
    </w:p>
    <w:p>
      <w:pPr>
        <w:tabs>
          <w:tab w:val="right" w:pos="9638" w:leader="dot"/>
        </w:tabs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 Выводы по карте	7</w:t>
      </w:r>
    </w:p>
    <w:p>
      <w:pPr>
        <w:tabs>
          <w:tab w:val="right" w:pos="9638" w:leader="dot"/>
        </w:tabs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Требования к приложению	9</w:t>
      </w:r>
    </w:p>
    <w:p>
      <w:pPr>
        <w:tabs>
          <w:tab w:val="right" w:pos="9638" w:leader="dot"/>
        </w:tabs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Пользовательские требования	9</w:t>
      </w:r>
    </w:p>
    <w:p>
      <w:pPr>
        <w:tabs>
          <w:tab w:val="right" w:pos="9638" w:leader="dot"/>
        </w:tabs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Функциональные требования	10</w:t>
      </w:r>
    </w:p>
    <w:p>
      <w:pPr>
        <w:tabs>
          <w:tab w:val="right" w:pos="9638" w:leader="dot"/>
        </w:tabs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 Нефункциональные требования	12</w:t>
      </w:r>
    </w:p>
    <w:p>
      <w:pPr>
        <w:tabs>
          <w:tab w:val="right" w:pos="9638" w:leader="dot"/>
        </w:tabs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 Системные требования	12</w:t>
      </w:r>
    </w:p>
    <w:p>
      <w:pPr>
        <w:tabs>
          <w:tab w:val="right" w:pos="9638" w:leader="dot"/>
        </w:tabs>
        <w:spacing w:after="0" w:before="0" w:line="360" w:lineRule="auto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2.5 Связь требований	13</w:t>
      </w:r>
    </w:p>
    <w:p>
      <w:pPr>
        <w:tabs>
          <w:tab w:val="right" w:pos="9638" w:leader="dot"/>
        </w:tabs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	15</w:t>
      </w:r>
    </w:p>
    <w:p>
      <w:pPr>
        <w:tabs>
          <w:tab w:val="right" w:pos="9638" w:leader="dot"/>
        </w:tabs>
        <w:spacing w:after="0" w:before="0" w:line="360" w:lineRule="auto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А User Journey Map персоны «Андрей Соколов»	16</w:t>
      </w:r>
    </w:p>
    <w:p>
      <w:pPr>
        <w:sectPr>
          <w:headerReference w:type="default" r:id="rId7"/>
          <w:pgSz w:w="11906" w:h="16838" w:orient="portrait"/>
          <w:pgMar w:top="1134" w:right="567" w:bottom="1134" w:left="1701" w:header="567" w:footer="708" w:gutter="0"/>
          <w:pgNumType/>
          <w:docGrid w:linePitch="360"/>
        </w:sectPr>
      </w:pPr>
    </w:p>
    <w:p>
      <w:pPr>
        <w:keepNext/>
        <w:pageBreakBefore/>
        <w:spacing w:after="240" w:before="0" w:line="240"/>
        <w:jc w:val="center"/>
      </w:pPr>
      <w:r>
        <w:rPr>
          <w:rFonts w:ascii="Arial" w:cs="Arial" w:eastAsia="Arial" w:hAnsi="Arial"/>
          <w:sz w:val="28"/>
          <w:szCs w:val="28"/>
        </w:rPr>
        <w:t xml:space="preserve"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лабораторных работах № 1 и № 2 исследована целевая аудитория приложения «Ключ» для планирования цифрового наследства и построена его бизнес-модель. «Ключ» – кроссплатформенное приложение на русском языке: версия для Android и веб-версия для владельцев iPhone и наследников. Пользователь заранее составляет план на случай болезни, потери доступа или смерти: какие аккаунты и данные передать близким, что удалить и какие послания оставить.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Следующий шаг – понять, как пользователь будет проходить путь от осознания проблемы до регулярного использования приложения и отказа от него, где он испытывает трудности и какие требования из этого следуют.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работы – освоить процесс взаимодействия пользователя с продуктом и создать детальную карту пользовательского опыта.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достижения цели решаются следующие задачи: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выбрать персону, сценарий, временные рамки, точки входа и выхода;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разбить путь пользователя на этапы и шаги и определить для каждого шага продолжительность, цель и контекст;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построить User Journey Map с пятью категориями: действия, мысли и эмоции, точки контакта, боли и проблемы, возможности для улучшения;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определить проблемные шаги, моменты истины и приоритеты улучшений;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сформулировать пользовательские, функциональные, нефункциональные и системные требования к приложению.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Исходными данными служат персона ядра целевой аудитории, функционал и итоги онлайн-опроса из лабораторной работы № 1 на модельной выборке из 42 респондентов. Карта в формате А1 приведена в приложении А.</w:t>
      </w:r>
    </w:p>
    <w:p>
      <w:pPr>
        <w:keepNext/>
        <w:pageBreakBefore/>
        <w:spacing w:after="240" w:before="0" w:line="240"/>
        <w:ind w:left="709"/>
      </w:pPr>
      <w:r>
        <w:rPr>
          <w:rFonts w:ascii="Arial" w:cs="Arial" w:eastAsia="Arial" w:hAnsi="Arial"/>
          <w:sz w:val="28"/>
          <w:szCs w:val="28"/>
        </w:rPr>
        <w:t xml:space="preserve">1 User Journey Map</w:t>
      </w:r>
    </w:p>
    <w:p>
      <w:pPr>
        <w:keepNext/>
        <w:spacing w:after="120" w:before="240" w:line="240"/>
        <w:ind w:left="709"/>
      </w:pPr>
      <w:r>
        <w:rPr>
          <w:rFonts w:ascii="Arial" w:cs="Arial" w:eastAsia="Arial" w:hAnsi="Arial"/>
          <w:sz w:val="26"/>
          <w:szCs w:val="26"/>
        </w:rPr>
        <w:t xml:space="preserve">1.1 Подготовка к созданию карты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карты выбрана персона ядра целевой аудитории из лабораторной работы № 1 – Андрей Соколов, 38 лет. Он руководитель отдела продаж из Владивостока, женат, у него двое детей 7 и 12 лет, доход 120 000 ₽ в месяц, смартфон на Android. Андрей отвечает за семейный бюджет, ипотеку и все счета, а жена не знает, где какие вклады и подписки. Он уверенно пользуется смартфоном, каждый день заходит в онлайн-банк и доверяет банкам и известным брендам, но не любит разбираться в сложных сервисах.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Карта описывает одну цель персоны – составить план на случай болезни, потери доступа или смерти, чтобы семья не осталась без денег и доступов. Параметры сценария: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временные рамки – около месяца от осознания проблемы до оплаты подписки, затем регулярное использование в течение года;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точки входа – история коллеги или новость о чужой беде, статья в Дзене, предложение банка при оформлении страховки, поиск в магазине приложений;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точки выхода – готовый план с оформленной подпиской, отказ на этапе оценки из-за недоверия к хранению данных, удаление приложения или отказ от сервиса.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Первый шаг карты – осознание проблемы: коллега попал в больницу, и его семья месяц не могла оплатить ипотеку, а Андрей понял, что жена не знает паролей от банка и Госуслуг. Этот шаг показывает, с какой тревогой пользователь приходит к приложению. Последний шаг карты – удаление приложения или отказ от сервиса: он показывает, почему пользователь может уйти, и помогает заранее убрать такие причины из продукта.</w:t>
      </w:r>
    </w:p>
    <w:p>
      <w:pPr>
        <w:keepNext/>
        <w:spacing w:after="120" w:before="240" w:line="240"/>
        <w:ind w:left="709"/>
      </w:pPr>
      <w:r>
        <w:rPr>
          <w:rFonts w:ascii="Arial" w:cs="Arial" w:eastAsia="Arial" w:hAnsi="Arial"/>
          <w:sz w:val="26"/>
          <w:szCs w:val="26"/>
        </w:rPr>
        <w:t xml:space="preserve">1.2 Этапы пути пользователя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Путь Андрея разбит на шесть этапов методики, внутри которых выделены десять шагов: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осознание проблемы – шаг 1 «Осознание проблемы»: после истории коллеги Андрей понимает, что семья не справится без его паролей;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поиск информации – шаг 2 «Выбор приложения»: Андрей ищет способ передать доступы и находит «Ключ»;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оценка вариантов – шаги 3–5 «Просмотр функций», «Загрузка данных и фото» и «Настройка инструкций»: Андрей без регистрации пробует приложение и сравнивает его с другими способами;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принятие решения – шаг 6 «Регистрация»: Андрей решает доверить план приложению и сохраняет его в аккаунте;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покупка и использование – шаги 7–9 «Назначение доверенных лиц», «Настройка проверки «Всё в порядке?»» и «Выбор тарифа подписки»: Андрей настраивает план и оплачивает подписку;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послепродажный опыт и удаление – шаг 10 «Удаление приложения или отказ от сервиса»: что происходит, когда пользователь решает уйти.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вынесена как можно дальше. Пользователь знакомится с приложением, загружает данные и настраивает инструкции без аккаунта – план хранится только на его телефоне. Зарегистрироваться приложение просит лишь тогда, когда без этого не обойтись: чтобы пригласить доверенных лиц, план нужно сохранить в облаке. К этому моменту пользователь уже видит пользу и готовый план, поэтому регистрация не отпугивает. Этапы, продолжительность, цели и контекст шагов кратко приведены в таблице 1.</w:t>
      </w:r>
    </w:p>
    <w:p>
      <w:pPr>
        <w:keepNext/>
        <w:spacing w:after="0" w:before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– Этапы и шаги пути пользователя</w:t>
      </w:r>
    </w:p>
    <w:tbl>
      <w:tblPr>
        <w:tblW w:type="dxa" w:w="9638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50"/>
        <w:gridCol w:w="1800"/>
        <w:gridCol w:w="2000"/>
        <w:gridCol w:w="2050"/>
        <w:gridCol w:w="2038"/>
      </w:tblGrid>
      <w:tr>
        <w:trPr>
          <w:cantSplit/>
          <w:tblHeader/>
          <w:trHeight w:val="454" w:hRule="atLeast"/>
        </w:trPr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Этап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Шаг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Продолжительность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Цель пользователя</w:t>
            </w:r>
          </w:p>
        </w:tc>
        <w:tc>
          <w:tcPr>
            <w:tcW w:type="dxa" w:w="2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Контекст использования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Осознание проблемы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Осознание проблемы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1–2 дня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Понять, что будет с семьёй, если он заболеет или потеряет доступ</w:t>
            </w:r>
          </w:p>
        </w:tc>
        <w:tc>
          <w:tcPr>
            <w:tcW w:type="dxa" w:w="2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 работе после истории коллеги и дома в разговоре с женой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Поиск информации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Выбор приложения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вечер, 20–30 минут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Найти приложение, через которое можно передать доступы семье</w:t>
            </w:r>
          </w:p>
        </w:tc>
        <w:tc>
          <w:tcPr>
            <w:tcW w:type="dxa" w:w="2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Вечером дома со смартфона, после истории коллеги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Оценка вариантов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Просмотр функций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5–10 минут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Понять, что умеет приложение и безопасно ли оно</w:t>
            </w:r>
          </w:p>
        </w:tc>
        <w:tc>
          <w:tcPr>
            <w:tcW w:type="dxa" w:w="2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Первое открытие приложения, без регистрации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0"/>
            <w:vMerge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Загрузка данных и фото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Первые 10–15 минут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Добавить первые аккаунты, документы и фото и посмотреть, как выглядит план</w:t>
            </w:r>
          </w:p>
        </w:tc>
        <w:tc>
          <w:tcPr>
            <w:tcW w:type="dxa" w:w="2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Пробует без регистрации, данные пока хранятся только на телефоне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0"/>
            <w:vMerge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Настройка инструкций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1–2 недели по 10–15 минут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Решить, что передать, удалить или сохранить, и оставить инструкции близким</w:t>
            </w:r>
          </w:p>
        </w:tc>
        <w:tc>
          <w:tcPr>
            <w:tcW w:type="dxa" w:w="2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Вечерами по частям, пока без регистрации: план хранится только на телефоне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Принятие решения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Регистрация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2–3 минуты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Сохранить план в аккаунте, чтобы пригласить близких и не потерять данные</w:t>
            </w:r>
          </w:p>
        </w:tc>
        <w:tc>
          <w:tcPr>
            <w:tcW w:type="dxa" w:w="2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План почти готов; чтобы пригласить близких, приложение впервые просит зарегистрироваться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Покупка / использование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Назначение доверенных лиц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вечер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Назначить жену и брата и решить, кто что получит</w:t>
            </w:r>
          </w:p>
        </w:tc>
        <w:tc>
          <w:tcPr>
            <w:tcW w:type="dxa" w:w="2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Отправляет приглашения, жена принимает их со своего телефона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0"/>
            <w:vMerge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Настройка проверки «Всё в порядке?»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минут, затем 1 минута в месяц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Чтобы план сработал только тогда, когда это действительно нужно</w:t>
            </w:r>
          </w:p>
        </w:tc>
        <w:tc>
          <w:tcPr>
            <w:tcW w:type="dxa" w:w="2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Выбирает частоту проверки, позже пропускает её в командировке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0"/>
            <w:vMerge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 Выбор тарифа подписки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Через 2–3 недели, 2 минуты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Добавить все аккаунты и послания, сняв ограничения бесплатного плана</w:t>
            </w:r>
          </w:p>
        </w:tc>
        <w:tc>
          <w:tcPr>
            <w:tcW w:type="dxa" w:w="2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 11-м аккаунте упирается в лимит бесплатного плана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Послепродажный опыт / удаление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Удаление приложения или отказ от сервиса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день</w:t>
            </w:r>
          </w:p>
        </w:tc>
        <w:tc>
          <w:tcPr>
            <w:tcW w:type="dxa" w:w="20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Отказаться от сервиса, не оставив данных</w:t>
            </w:r>
          </w:p>
        </w:tc>
        <w:tc>
          <w:tcPr>
            <w:tcW w:type="dxa" w:w="2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Надоели уведомления, сменил телефон или решил оформить всё у нотариуса</w:t>
            </w:r>
          </w:p>
        </w:tc>
      </w:tr>
    </w:tbl>
    <w:p>
      <w:pPr>
        <w:spacing w:after="0" w:before="0" w:line="24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Дольше всего длятся настройка инструкций и регулярные проверки: на них пользователь проводит больше всего времени, поэтому они определяют удобство продукта. Самые короткие шаги – регистрация и выбор тарифа подписки, но именно на них решается, продолжит ли пользователь путь.</w:t>
      </w:r>
    </w:p>
    <w:p>
      <w:pPr>
        <w:keepNext/>
        <w:spacing w:after="120" w:before="240" w:line="240"/>
        <w:ind w:left="709"/>
      </w:pPr>
      <w:r>
        <w:rPr>
          <w:rFonts w:ascii="Arial" w:cs="Arial" w:eastAsia="Arial" w:hAnsi="Arial"/>
          <w:sz w:val="26"/>
          <w:szCs w:val="26"/>
        </w:rPr>
        <w:t xml:space="preserve">1.3 Карта пути пользователя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Карта построена на горизонтальной временной шкале по шаблону дисциплины: в первой строке слева направо расположены шесть этапов пути, во второй – десять шагов путешествия, под ними – пять категорий. У каждой категории свой цвет и значок: действия пользователя – синий, мысли и эмоции – фиолетовый, точки контакта – бирюзовый, боли и проблемы – красный, возможности для улучшения – зелёный. В мысли и эмоции включены цитаты пользователя, уровень мотивации и значок настроения на шаге – от грустного до радостного. Шаги с моментами истины выделены оранжевым, а возможности для улучшения отмечены приоритетом: P1 – первая версия, P2 – развитие.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Путь начинается с осознания проблемы: узнав историю коллеги, Андрей спрашивает жену, знает ли она пароли от банка и Госуслуг, и пробует записать их в заметки телефона. Тема пугает, непонятно, с чего начать, и решение хочется отложить. На этапе поиска информации Андрей выбирает приложение: ищет «как передать пароли семье», сравнивает «Ключ» с GoodTrust и функциями Google и читает отзывы. Мешает то, что материалов на русском языке мало, а зарубежные сервисы не знают российских банков. На этапе оценки вариантов, при просмотре функций, он листает экраны знакомства, открывает демо-план и читает, как работает шифрование. Это первый момент истины – решение, можно ли доверить приложению данные, и настроение здесь падает до минимума.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Затем Андрей без регистрации загружает первые данные и фото: добавляет банк, Госуслуги и облако из шаблонов, фотографирует документы и видит индекс «План готов на 20 %». Шаблоны ему нравятся, но вносить все аккаунты вручную долго, а загружать фото паспорта страшно. На шаге настройки инструкций он по частям выбирает для каждого аккаунта действие – передать, удалить, сохранить как память или отменить подписку – и пишет инструкции для банков по шаблонам. Его беспокоит, что план пока хранится только на телефоне.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 принятия решения – регистрация: она появляется только тогда, когда Андрей нажимает «Пригласить близких»: он входит через Госуслуги и создаёт мастер-пароль, но боится его забыть. На этапе покупки и использования он приглашает жену и брата по ссылке и назначает им роли; неловко обсуждать тему с семьёй, но приглашение без установки приложения снимает сопротивление жены. На шаге настройки проверки «Всё в порядке?» он выбирает проверку раз в месяц. Второй момент истины – первая пропущенная проверка в командировке: звонок пугает его, и он не уверен, не получила ли жена уведомление.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тарифа подписки – третий момент истины: на 11-м аккаунте Андрей упирается в лимит бесплатного плана, сравнивает тарифы и оплачивает год через СБП, хотя лимит появился неожиданно. Последний этап – послепродажный опыт и удаление: после оплаты Андрей может отказаться от сервиса, причиной становятся частые уведомления, смена телефона или решение оформить всё у нотариуса. Главная боль этого шага – непонятно, удалены ли данные с сервера и узнают ли доверенные лица, что плана больше нет.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Карта подготовлена в двух вариантах. В шаблоне команда проекта заполнила только этапы и шаги путешествия: этап, название и продолжительность каждого шага. Шаблон передан студентам другой команды вместе с памяткой, в которой описаны персона, конкуренты и функционал «Ключа», а необычные функции, например проверка «Всё в порядке?», объяснены простыми словами. Студенты другой команды заполняют первые четыре категории от лица Андрея, а после возврата карты команда проекта заполняет возможности для улучшения и делает выводы. Заполненная карта в формате А1 приведена в приложении А.</w:t>
      </w:r>
    </w:p>
    <w:p>
      <w:pPr>
        <w:keepNext/>
        <w:spacing w:after="120" w:before="240" w:line="240"/>
        <w:ind w:left="709"/>
      </w:pPr>
      <w:r>
        <w:rPr>
          <w:rFonts w:ascii="Arial" w:cs="Arial" w:eastAsia="Arial" w:hAnsi="Arial"/>
          <w:sz w:val="26"/>
          <w:szCs w:val="26"/>
        </w:rPr>
        <w:t xml:space="preserve">1.4 Выводы по карте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Наиболее проблемные шаги, выявленные по карте: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просмотр функций – пользователь не доверяет хранению данных, а запрос разрешений при первом входе отпугивает, настроение падает до минимума;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загрузка данных и настройка инструкций – долго вносить аккаунты вручную, страшно загружать документы, а пока нет аккаунта, план хранится только на телефоне;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удаление приложения или отказ от сервиса – непонятно, удалены ли данные, а доверенные лица не узнают, что плана больше нет.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Моменты истины – решение доверить данные при просмотре функций, первая пропущенная проверка «Всё в порядке?» и оплата при выборе тарифа подписки. От них зависит, продолжит ли пользователь путь и порекомендует ли продукт близким. Рекомендации по каждому шагу и их приоритет приведены в таблице 2.</w:t>
      </w:r>
    </w:p>
    <w:p>
      <w:pPr>
        <w:keepNext/>
        <w:spacing w:after="0" w:before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– Рекомендации по улучшению пользовательского опыта</w:t>
      </w:r>
    </w:p>
    <w:tbl>
      <w:tblPr>
        <w:tblW w:type="dxa" w:w="9638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2700"/>
        <w:gridCol w:w="3938"/>
        <w:gridCol w:w="800"/>
      </w:tblGrid>
      <w:tr>
        <w:trPr>
          <w:cantSplit/>
          <w:tblHeader/>
          <w:trHeight w:val="454" w:hRule="atLeast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Шаг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9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Пр.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Осознание проблемы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Непонятно, с чего начать, тема пугает</w:t>
            </w:r>
          </w:p>
        </w:tc>
        <w:tc>
          <w:tcPr>
            <w:tcW w:type="dxa" w:w="39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Предложение «Ключа» в онлайн-банке при оформлении страховки, тест в Дзене «Сможет ли семья обойтись без вас?»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P1, P2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Выбор приложения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Мало материалов на русском языке</w:t>
            </w:r>
          </w:p>
        </w:tc>
        <w:tc>
          <w:tcPr>
            <w:tcW w:type="dxa" w:w="39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Страница в магазине приложений с идеей и схемой защиты на первом экране, статьи о наследстве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P1, P2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Просмотр функций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Недоверие к хранению данных</w:t>
            </w:r>
          </w:p>
        </w:tc>
        <w:tc>
          <w:tcPr>
            <w:tcW w:type="dxa" w:w="39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Знакомство и демо-план без регистрации, схема «даже мы не видим данные», разрешения позже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Загрузка данных и фото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Долгий ручной ввод, страх загружать документы</w:t>
            </w:r>
          </w:p>
        </w:tc>
        <w:tc>
          <w:tcPr>
            <w:tcW w:type="dxa" w:w="39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Шаблоны российских сервисов, режим «только инструкции», автопоиск аккаунтов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P1, P2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Настройка инструкций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Непонятно, что писать для банка</w:t>
            </w:r>
          </w:p>
        </w:tc>
        <w:tc>
          <w:tcPr>
            <w:tcW w:type="dxa" w:w="39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Шаблоны инструкций для банков, одно действие для группы аккаунтов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Регистрация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Страх потерять мастер-пароль</w:t>
            </w:r>
          </w:p>
        </w:tc>
        <w:tc>
          <w:tcPr>
            <w:tcW w:type="dxa" w:w="39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Регистрация только при приглашении близких, через Госуслуги; восстановление через доверенных лиц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P1, P2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Назначение доверенных лиц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Близким неудобно ставить приложение</w:t>
            </w:r>
          </w:p>
        </w:tc>
        <w:tc>
          <w:tcPr>
            <w:tcW w:type="dxa" w:w="39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Приглашение по ссылке без установки, описание ролей с примерами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Настройка проверки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Страх ложного срабатывания</w:t>
            </w:r>
          </w:p>
        </w:tc>
        <w:tc>
          <w:tcPr>
            <w:tcW w:type="dxa" w:w="39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Период ожидания с отменой, журнал действий, «режим отпуска»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P1, P2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 Выбор тарифа подписки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Неожиданный лимит</w:t>
            </w:r>
          </w:p>
        </w:tc>
        <w:tc>
          <w:tcPr>
            <w:tcW w:type="dxa" w:w="39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Лимит заранее в индексе готовности, план для чтения при отмене подписки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Удаление или отказ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Неясно, удалены ли данные</w:t>
            </w:r>
          </w:p>
        </w:tc>
        <w:tc>
          <w:tcPr>
            <w:tcW w:type="dxa" w:w="39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Удаление в 2 шага с выгрузкой плана, подтверждение удаления, уведомление доверенных лиц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0" w:line="24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первую очередь (P1) нужны знакомство и демо-план без регистрации с понятной схемой защиты данных, шаблоны сервисов и инструкций, приглашение доверенных лиц по ссылке, период ожидания с журналом действий и прозрачное удаление аккаунта. Во вторую очередь (P2) – автопоиск аккаунтов, восстановление мастер-пароля через доверенных лиц и «режим отпуска» для проверок. Эти рекомендации вошли в требования раздела 2.</w:t>
      </w:r>
    </w:p>
    <w:p>
      <w:pPr>
        <w:keepNext/>
        <w:pageBreakBefore/>
        <w:spacing w:after="240" w:before="0" w:line="240"/>
        <w:ind w:left="709"/>
      </w:pPr>
      <w:r>
        <w:rPr>
          <w:rFonts w:ascii="Arial" w:cs="Arial" w:eastAsia="Arial" w:hAnsi="Arial"/>
          <w:sz w:val="28"/>
          <w:szCs w:val="28"/>
        </w:rPr>
        <w:t xml:space="preserve">2 Требования к приложению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сформулированы по итогам онлайн-опроса из лабораторной работы № 1 и User Journey Map и разделены на четыре категории: пользовательские, функциональные, нефункциональные и системные. Функционал лабораторной работы № 1 сохранён полностью и дополнен возможностями, выявленными по карте. Каждое функциональное, нефункциональное и системное требование следует из пользовательского – связь указана в скобках и сведена в подразделе 2.5. Требования сформулированы однозначно: в них описано, что система делает, без оговорок о том, что функция появится при определённых условиях. Все требования сведены в карту требований на рисунке 1.</w:t>
      </w:r>
    </w:p>
    <w:p>
      <w:pPr>
        <w:keepNext/>
        <w:spacing w:after="0" w:before="24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6120000" cy="3743400"/>
            <wp:docPr id="1001" name="Карта требовани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reqmap.png"/>
                    <pic:cNvPicPr/>
                  </pic:nvPicPr>
                  <pic:blipFill>
                    <a:blip xmlns:r="http://schemas.openxmlformats.org/officeDocument/2006/relationships" r:embed="rIdReqMap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Карта требований к приложению «Ключ»</w:t>
      </w:r>
    </w:p>
    <w:p>
      <w:pPr>
        <w:keepNext/>
        <w:spacing w:after="120" w:before="240" w:line="240"/>
        <w:ind w:left="709"/>
      </w:pPr>
      <w:r>
        <w:rPr>
          <w:rFonts w:ascii="Arial" w:cs="Arial" w:eastAsia="Arial" w:hAnsi="Arial"/>
          <w:sz w:val="26"/>
          <w:szCs w:val="26"/>
        </w:rPr>
        <w:t xml:space="preserve">2.1 Пользовательские требования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Пользовательские требования (ПТ) описывают цели и задачи, которые пользователь решает с помощью приложения.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ПТ-1. Быстро составить единый план цифрового наследства: собрать все аккаунты, счета и подписки в одном месте и решить, что передать, удалить или сохранить. Передачу доступов назвали самой ценной функцией 81 % респондентов, удалить часть данных хотят 25 из 42. На карте эта цель проходит через шаги загрузки данных и настройки инструкций.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ПТ-2. Назначить доверенных лиц и быть уверенным, что они получат доступ только тогда, когда это нужно: временно при болезни или полностью после смерти, но не по ошибке. Доступ супругу или родственнику доверили бы 37 из 42 респондентов, помощь при временной недееспособности выбрали 50 %. На карте страх ложного срабатывания – второй момент истины.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ПТ-3. Чтобы близкие знали, что делать: получили пошаговую инструкцию, доступы и послания, не устанавливая приложение в тяжёлой ситуации. Пошаговую инструкцию для близких выбрали 76 % респондентов.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ПТ-4. Доверять сервису: данные защищены, сервис их не читает, а при уходе из сервиса они удаляются полностью. Недоверие к хранению данных – главный барьер для 24 из 42 респондентов; на карте оно проявляется на шагах просмотра функций и удаления приложения.</w:t>
      </w:r>
    </w:p>
    <w:p>
      <w:pPr>
        <w:keepNext/>
        <w:spacing w:after="120" w:before="240" w:line="240"/>
        <w:ind w:left="709"/>
      </w:pPr>
      <w:r>
        <w:rPr>
          <w:rFonts w:ascii="Arial" w:cs="Arial" w:eastAsia="Arial" w:hAnsi="Arial"/>
          <w:sz w:val="26"/>
          <w:szCs w:val="26"/>
        </w:rPr>
        <w:t xml:space="preserve">2.2 Функциональные требования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Функциональные требования (ФТ) задают возможности и поведение системы. Связанные функции объединены в одно требование, чтобы не дробить их на мелкие пункты. Кратко требования приведены в таблице 3, подробно – ниже.</w:t>
      </w:r>
    </w:p>
    <w:p>
      <w:pPr>
        <w:keepNext/>
        <w:spacing w:after="0" w:before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– Функциональные требования</w:t>
      </w:r>
    </w:p>
    <w:tbl>
      <w:tblPr>
        <w:tblW w:type="dxa" w:w="9638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5838"/>
        <w:gridCol w:w="1700"/>
        <w:gridCol w:w="1200"/>
      </w:tblGrid>
      <w:tr>
        <w:trPr>
          <w:cantSplit/>
          <w:tblHeader/>
          <w:trHeight w:val="454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</w:t>
            </w:r>
          </w:p>
        </w:tc>
        <w:tc>
          <w:tcPr>
            <w:tcW w:type="dxa" w:w="5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Функциональное требование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Основание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Приоритет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ФТ-1</w:t>
            </w:r>
          </w:p>
        </w:tc>
        <w:tc>
          <w:tcPr>
            <w:tcW w:type="dxa" w:w="5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Знакомство и демо-план без регистрации, вход через Госуслуги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ПТ-1, ПТ-4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ФТ-2</w:t>
            </w:r>
          </w:p>
        </w:tc>
        <w:tc>
          <w:tcPr>
            <w:tcW w:type="dxa" w:w="5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Инвентарь активов, загрузка документов и фото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ПТ-1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P1, P2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ФТ-3</w:t>
            </w:r>
          </w:p>
        </w:tc>
        <w:tc>
          <w:tcPr>
            <w:tcW w:type="dxa" w:w="5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Индекс готовности плана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ПТ-1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ФТ-4</w:t>
            </w:r>
          </w:p>
        </w:tc>
        <w:tc>
          <w:tcPr>
            <w:tcW w:type="dxa" w:w="5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Доверенные лица с ролями, приглашение по ссылке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ПТ-2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P1, P2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ФТ-5</w:t>
            </w:r>
          </w:p>
        </w:tc>
        <w:tc>
          <w:tcPr>
            <w:tcW w:type="dxa" w:w="5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«Всё в порядке?», эскалация и период ожидания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ПТ-2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P1, P2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ФТ-6</w:t>
            </w:r>
          </w:p>
        </w:tc>
        <w:tc>
          <w:tcPr>
            <w:tcW w:type="dxa" w:w="5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личности и родства наследника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ПТ-2, ПТ-4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ФТ-7</w:t>
            </w:r>
          </w:p>
        </w:tc>
        <w:tc>
          <w:tcPr>
            <w:tcW w:type="dxa" w:w="5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Режим наследника в браузере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ПТ-3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P1, P2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ФТ-8</w:t>
            </w:r>
          </w:p>
        </w:tc>
        <w:tc>
          <w:tcPr>
            <w:tcW w:type="dxa" w:w="5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Шифрование на устройстве и разделение ключа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ПТ-4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ФТ-9</w:t>
            </w:r>
          </w:p>
        </w:tc>
        <w:tc>
          <w:tcPr>
            <w:tcW w:type="dxa" w:w="5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Тарифы и оплата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ПТ-1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ФТ-10</w:t>
            </w:r>
          </w:p>
        </w:tc>
        <w:tc>
          <w:tcPr>
            <w:tcW w:type="dxa" w:w="5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Удаление аккаунта с выгрузкой плана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ПТ-4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0" w:line="24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ФТ-1. Знакомство без регистрации. При первом запуске система показывает 3–4 экрана о «плане на всякий случай», демо-план с примером аккаунтов и экран «Как мы защищаем данные». Без аккаунта пользователь загружает данные и настраивает инструкции, план хранится на телефоне. Регистрация предлагается только при приглашении доверенных лиц: вход через Госуслуги одним шагом и создание мастер-пароля, затем выбор сценариев плана – болезнь, потеря доступа, смерть.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ФТ-2. Инвентарь цифровых активов. Система хранит аккаунты по категориям – банки, Госуслуги, соцсети, облака, подписки – и предлагает шаблоны популярных российских сервисов. Документы и фото загружаются с камеры или из галереи в зашифрованное хранилище. Для каждого актива или сразу для группы активов пользователь выбирает действие: передать, удалить, сохранить как память или отменить подписку, и добавляет инструкцию по шаблону. Во второй версии система находит аккаунты и подписки по почте с согласия пользователя.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ФТ-3. Индекс готовности. Система показывает шкалу «План готов на N %» и подсказку следующего шага, заранее предупреждает о лимите бесплатного плана и раз в полгода напоминает обновить план.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ФТ-4. Доверенные лица. Пользователь приглашает близких по ссылке, доверенному лицу не нужно устанавливать приложение. Каждому назначается роль – наблюдатель, исполнитель или наследник, у каждой роли есть описание с примером, – и список активов, к которым он получит доступ. Во второй версии доверенные лица помогают восстановить доступ к плану при потере мастер-пароля.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ФТ-5. Механизм срабатывания. Разрешение на уведомления запрашивается при настройке проверки, а не при первом входе. Система с выбранной частотой отправляет проверку «Всё в порядке?». Если владелец не ответил, она по очереди отправляет пуш-уведомление и SMS, звонит и пишет на почту, затем запрашивает подтверждение у доверенных лиц и запускает период ожидания 7–30 дней, в течение которого владелец отменяет срабатывание одним нажатием. Во второй версии добавляются «режим отпуска» и режим временной недоступности, при котором исполнитель получает ограниченный доступ на время болезни владельца.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ФТ-6. Проверка наследника. Запрос доступа принимается после подтверждения личности через Госуслуги или паспорт с селфи и загрузки документов о родстве и о событии, документы проверяет модератор. Владелец получает уведомление о каждой попытке, все действия записываются в журнал.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ФТ-7. Режим наследника. Наследник входит по ссылке в браузере и получает чек-лист действий по неделям, шаблоны заявлений в банки и сервисы и список документов. Послания открываются по готовности плана, во второй версии – отправляются к выбранной дате. Наследник заказывает платную помощь с оформлением.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ФТ-8. Хранилище секретов. Данные плана шифруются на устройстве владельца, ключ делится между доверенными лицами, и сервис не имеет доступа к содержимому. Вместо паролей пользователь хранит только инструкции.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ФТ-9. Тарифы и оплата. Бесплатный план включает до 10 активов и одно доверенное лицо. Подписка за 99 ₽ в месяц или 990 ₽ в год снимает ограничения, семейный тариф стоит 199 ₽ в месяц. Оплата принимается через магазины приложений, ЮKassa и Систему быстрых платежей. При отмене подписки план остаётся доступным для чтения.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ФТ-10. Удаление аккаунта. Пользователь удаляет аккаунт в 2 шага с выгрузкой плана в PDF. Система уведомляет доверенных лиц и в течение 30 дней подтверждает письмом полное удаление данных с серверов.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результатам карты добавлены знакомство без регистрации (ФТ-1), заранее показанный лимит (ФТ-3), сохранение плана при отмене подписки (ФТ-9) и удаление аккаунта с подтверждением (ФТ-10): они снимают недоверие при просмотре функций, раздражение при выборе тарифа подписки и сомнения на последнем шаге.</w:t>
      </w:r>
    </w:p>
    <w:p>
      <w:pPr>
        <w:keepNext/>
        <w:spacing w:after="120" w:before="240" w:line="240"/>
        <w:ind w:left="709"/>
      </w:pPr>
      <w:r>
        <w:rPr>
          <w:rFonts w:ascii="Arial" w:cs="Arial" w:eastAsia="Arial" w:hAnsi="Arial"/>
          <w:sz w:val="26"/>
          <w:szCs w:val="26"/>
        </w:rPr>
        <w:t xml:space="preserve">2.3 Нефункциональные требования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Пожелание пользователя, чтобы приложение было «красивым, быстрым и удобным», переведено в измеримые нефункциональные требования (НФТ):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безопасность (НФТ-1) – данные плана шифруются на устройстве алгоритмом AES-256 и передаются по протоколу TLS 1.3, ключ шифрования не покидает устройство и не хранится на сервере, персональные данные хранятся на серверах в России, аудит безопасности проводится раз в год (ПТ-2, ПТ-4);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производительность (НФТ-2) – приложение запускается не дольше 2 с, интерфейс отвечает на действие не дольше 1 с, режим наследника открывается в браузере не дольше 3 с при мобильном интернете 4G (ПТ-1, ПТ-3);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надёжность (НФТ-3) – доступность сервиса не ниже 99,5 % в месяц, ежедневные резервные копии в другом регионе, проверка «Всё в порядке?» доставляется не менее чем в 99 % случаев за счёт нескольких каналов (ПТ-2);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удобство использования (НФТ-4) – первый план составляется не дольше 10 минут, добавление актива занимает не больше 3 шагов, интерфейс на русском языке в спокойной синей гамме, контраст текста по WCAG 2.1 уровня AA и поддержка увеличенного системного шрифта (ПТ-1, ПТ-3).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Скорость отвечает пожеланию «быстро», удобство и синяя гамма, выбранная по опросу, – пожеланиям «красиво» и «удобно». Значения проверяются при тестировании прототипа и первой версии приложения.</w:t>
      </w:r>
    </w:p>
    <w:p>
      <w:pPr>
        <w:keepNext/>
        <w:spacing w:after="120" w:before="240" w:line="240"/>
        <w:ind w:left="709"/>
      </w:pPr>
      <w:r>
        <w:rPr>
          <w:rFonts w:ascii="Arial" w:cs="Arial" w:eastAsia="Arial" w:hAnsi="Arial"/>
          <w:sz w:val="26"/>
          <w:szCs w:val="26"/>
        </w:rPr>
        <w:t xml:space="preserve">2.4 Системные требования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Системные требования (СТ) задают технические ограничения и условия работы приложения: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платформы (СТ-1) – приложение для Android 8.0 и новее, веб-версия для двух последних версий Chrome, Яндекс Браузера, Safari и Firefox с адаптивной вёрсткой от ширины экрана 360 пикселей (ПТ-1, ПТ-3);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архитектура (СТ-2) – одна кроссплатформенная кодовая база на Flutter для Android и веб-версии, серверная часть с REST API и базой данных PostgreSQL в облаке с дата-центрами на территории России (ПТ-4);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интеграции (СТ-3) – вход через Госуслуги (ЕСИА), оплата через магазины приложений, ЮKassa и Систему быстрых платежей, SMS-шлюз и сервис звонков, пуш-уведомления, электронная почта, программный интерфейс для банков и страховых компаний (ПТ-1, ПТ-2);</w:t>
      </w:r>
    </w:p>
    <w:p>
      <w:pPr>
        <w:tabs>
          <w:tab w:val="left" w:pos="709"/>
        </w:tabs>
        <w:spacing w:after="0" w:before="0" w:line="360" w:lineRule="auto"/>
        <w:ind w:left="709" w:hanging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	оборудование (СТ-4) – смартфон с 2 ГБ оперативной памяти, 150 МБ свободного места, камерой для проверки личности и доступом в интернет (ПТ-2, ПТ-4).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Одна кодовая база на Flutter позволяет выпускать версию для Android и веб-версию одной небольшой командой, а серверы в России обязательны для хранения персональных данных россиян.</w:t>
      </w:r>
    </w:p>
    <w:p>
      <w:pPr>
        <w:keepNext/>
        <w:spacing w:after="120" w:before="240" w:line="240"/>
        <w:ind w:left="709"/>
      </w:pPr>
      <w:r>
        <w:rPr>
          <w:rFonts w:ascii="Arial" w:cs="Arial" w:eastAsia="Arial" w:hAnsi="Arial"/>
          <w:sz w:val="26"/>
          <w:szCs w:val="26"/>
        </w:rPr>
        <w:t xml:space="preserve">2.5 Связь требований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Каждое пользовательское требование раскрывается в функциональных, нефункциональных и системных требованиях. Связь требований приведена в таблице 4.</w:t>
      </w:r>
    </w:p>
    <w:p>
      <w:pPr>
        <w:keepNext/>
        <w:spacing w:after="0" w:before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– Связь требований</w:t>
      </w:r>
    </w:p>
    <w:tbl>
      <w:tblPr>
        <w:tblW w:type="dxa" w:w="9638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00"/>
        <w:gridCol w:w="3238"/>
        <w:gridCol w:w="2500"/>
        <w:gridCol w:w="2500"/>
      </w:tblGrid>
      <w:tr>
        <w:trPr>
          <w:cantSplit/>
          <w:tblHeader/>
          <w:trHeight w:val="454" w:hRule="atLeast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Пользовательское</w:t>
            </w:r>
          </w:p>
        </w:tc>
        <w:tc>
          <w:tcPr>
            <w:tcW w:type="dxa" w:w="3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Функциональные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Нефункциональные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Системные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ПТ-1</w:t>
            </w:r>
          </w:p>
        </w:tc>
        <w:tc>
          <w:tcPr>
            <w:tcW w:type="dxa" w:w="3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ФТ-1, ФТ-2, ФТ-3, ФТ-9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НФТ-2, НФТ-4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СТ-1, СТ-3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ПТ-2</w:t>
            </w:r>
          </w:p>
        </w:tc>
        <w:tc>
          <w:tcPr>
            <w:tcW w:type="dxa" w:w="3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ФТ-4, ФТ-5, ФТ-6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НФТ-1, НФТ-3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СТ-3, СТ-4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ПТ-3</w:t>
            </w:r>
          </w:p>
        </w:tc>
        <w:tc>
          <w:tcPr>
            <w:tcW w:type="dxa" w:w="3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ФТ-7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НФТ-2, НФТ-4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СТ-1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ПТ-4</w:t>
            </w:r>
          </w:p>
        </w:tc>
        <w:tc>
          <w:tcPr>
            <w:tcW w:type="dxa" w:w="32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ФТ-1, ФТ-6, ФТ-8, ФТ-10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НФТ-1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СТ-2, СТ-4</w:t>
            </w:r>
          </w:p>
        </w:tc>
      </w:tr>
    </w:tbl>
    <w:p>
      <w:pPr>
        <w:spacing w:after="0" w:before="0" w:line="24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Например, пользовательское требование ПТ-4 «доверять сервису» раскрывается в функциональных требованиях ФТ-1 (схема защиты данных при знакомстве), ФТ-6 (проверка наследника), ФТ-8 (шифрование) и ФТ-10 (удаление аккаунта), в нефункциональном требовании НФТ-1 к безопасности и в системных требованиях СТ-2 и СТ-4 – серверы в России и камера для проверки личности. Если не выполнить хотя бы одно из них, пользователь не доверит приложению данные, и его путь закончится на шаге просмотра функций.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Функции с приоритетом P1 входят в первую версию и проверяются на прототипе. Функции с приоритетом P2 – автопоиск аккаунтов, «режим отпуска», восстановление мастер-пароля через доверенных лиц, отложенные послания и режим временной недоступности – добавляются во второй версии после проверки спроса. Такое разделение не увеличивает объём первой версии и сохраняет связь каждого требования с потребностями пользователя.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каждого пользовательского требования есть функциональные, нефункциональные и системные требования, и ни одно требование других категорий не остаётся без основания. Поэтому набор требований полон и согласован.</w:t>
      </w:r>
    </w:p>
    <w:p>
      <w:pPr>
        <w:keepNext/>
        <w:pageBreakBefore/>
        <w:spacing w:after="240" w:before="0" w:line="240"/>
        <w:jc w:val="center"/>
      </w:pPr>
      <w:r>
        <w:rPr>
          <w:rFonts w:ascii="Arial" w:cs="Arial" w:eastAsia="Arial" w:hAnsi="Arial"/>
          <w:sz w:val="28"/>
          <w:szCs w:val="28"/>
        </w:rPr>
        <w:t xml:space="preserve">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освоен процесс взаимодействия пользователя с продуктом и создана User Journey Map персоны «Андрей Соколов» для приложения «Ключ». Определены сценарий, временные рамки, точки входа и выхода, путь разбит на шесть этапов методики – от осознания проблемы до послепродажного опыта и удаления – и десять шагов внутри них.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Карта в формате А1 содержит этапы и шаги путешествия и пять категорий: действия пользователя, мысли и эмоции с цитатами и настроением, точки контакта, боли и проблемы, возможности для улучшения. Команда проекта заполнила шаги путешествия и передала шаблон другой команде вместе с памяткой о конкурентах и функционале, а после возврата карты заполнила возможности для улучшения.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Наиболее проблемные шаги – просмотр функций, загрузка данных и настройка инструкций, удаление приложения; моменты истины – решение доверить данные, первая пропущенная проверка и оплата при выборе тарифа подписки. В первую очередь нужны знакомство без регистрации, шаблоны и приглашение по ссылке, период ожидания с журналом и прозрачное удаление аккаунта.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итогам опроса и карты сформулированы 4 пользовательских, 10 функциональных, 4 нефункциональных и 4 системных требования. Все требования связаны между собой и станут основой для схем пути пользователя и прототипа интерфейса в следующих лабораторных работах.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Карта показала, что для пользователя главное – не количество функций, а доверие и спокойствие на каждом шаге пути. Поэтому в требованиях основное внимание уделено безопасности данных, прозрачности срабатывания и простому удалению аккаунта, а число функциональных требований ограничено тем, что действительно нужно персоне.</w:t>
      </w:r>
    </w:p>
    <w:sectPr>
      <w:headerReference w:type="default" r:id="rId8"/>
      <w:pgSz w:w="11906" w:h="16838" w:orient="portrait"/>
      <w:pgMar w:top="1134" w:right="567" w:bottom="1134" w:left="1701" w:header="567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17" Type="http://schemas.openxmlformats.org/officeDocument/2006/relationships/fontTable" Target="fontTable.xml"/><Relationship Id="rIdReqMap" Type="http://schemas.openxmlformats.org/officeDocument/2006/relationships/image" Target="media/reqmap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2026-09-19T03:24:38.825Z</dcterms:created>
  <dcterms:modified xsi:type="dcterms:W3CDTF">2026-09-19T03:24:38.825Z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