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Calibri" w:hAnsi="Calibri" w:eastAsia="Calibri"/>
          <w:b w:val="0"/>
          <w:i w:val="0"/>
          <w:color w:val="595959"/>
          <w:sz w:val="17"/>
        </w:rPr>
        <w:t>МДК.01.01  Организация, принципы построения и функционирования компьютерных сетей  ·  3 курс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color w:val="2E75B6"/>
          <w:sz w:val="22"/>
        </w:rPr>
        <w:t>ПРАКТИЧЕСКОЕ ЗАНЯТИЕ 04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color w:val="1F3864"/>
          <w:sz w:val="40"/>
        </w:rPr>
        <w:t>Методы организации отказоустойчивых каналов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i w:val="0"/>
          <w:color w:val="595959"/>
          <w:sz w:val="22"/>
        </w:rPr>
        <w:t>Агрегирование каналов по протоколу LACP (EtherChannel) в Cisco Packet Tracer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411"/>
            <w:shd w:val="clear" w:color="auto" w:fill="EAF1FA"/>
          </w:tcPr>
          <w:p>
            <w:pPr>
              <w:spacing w:before="100" w:after="100"/>
              <w:jc w:val="center"/>
            </w:pPr>
            <w:r>
              <w:rPr>
                <w:rFonts w:ascii="Calibri" w:hAnsi="Calibri" w:eastAsia="Calibri"/>
                <w:b/>
                <w:i w:val="0"/>
                <w:color w:val="2E75B6"/>
                <w:sz w:val="19"/>
              </w:rPr>
              <w:t xml:space="preserve">СОКРАЩЁННАЯ ВЕРСИЯ:  </w:t>
            </w:r>
            <w:r>
              <w:rPr>
                <w:rFonts w:ascii="Calibri" w:hAnsi="Calibri" w:eastAsia="Calibri"/>
                <w:b/>
                <w:i w:val="0"/>
                <w:color w:val="1F3864"/>
                <w:sz w:val="19"/>
              </w:rPr>
              <w:t>4 шага · ≈10 минут · 33 слайда методички → 4 страницы с готовыми командами</w:t>
            </w:r>
          </w:p>
        </w:tc>
      </w:tr>
    </w:tbl>
    <w:p>
      <w:pPr>
        <w:spacing w:before="40" w:after="120"/>
        <w:pBdr>
          <w:bottom w:val="single" w:sz="6" w:space="1" w:color="BFBFBF"/>
        </w:pBdr>
      </w:pPr>
      <w:r>
        <w:rPr>
          <w:sz w:val="4"/>
        </w:rPr>
      </w:r>
    </w:p>
    <w:p>
      <w:pPr>
        <w:pStyle w:val="Heading1"/>
      </w:pPr>
      <w:r>
        <w:t>Задание в одном абзаце</w:t>
      </w:r>
    </w:p>
    <w:p>
      <w:pPr>
        <w:keepNext/>
        <w:spacing w:after="16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Три коммутатора 2-го уровня (2960) подключены к коммутатору 3-го уровня (3560) по схеме «звезда». Каждый 2960 соединяется с центральным коммутатором </w:t>
      </w:r>
      <w:r>
        <w:rPr>
          <w:rFonts w:ascii="Calibri" w:hAnsi="Calibri" w:eastAsia="Calibri"/>
          <w:b/>
          <w:i w:val="0"/>
          <w:color w:val="262626"/>
          <w:sz w:val="21"/>
        </w:rPr>
        <w:t>двумя физическими кабелями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, которые объединяются в один логический </w:t>
      </w:r>
      <w:r>
        <w:rPr>
          <w:rFonts w:ascii="Calibri" w:hAnsi="Calibri" w:eastAsia="Calibri"/>
          <w:b/>
          <w:i w:val="0"/>
          <w:color w:val="262626"/>
          <w:sz w:val="21"/>
        </w:rPr>
        <w:t>агрегированный канал (Port-channel) по протоколу LACP</w:t>
      </w:r>
      <w:r>
        <w:rPr>
          <w:rFonts w:ascii="Calibri" w:hAnsi="Calibri" w:eastAsia="Calibri"/>
          <w:b w:val="0"/>
          <w:i w:val="0"/>
          <w:color w:val="262626"/>
          <w:sz w:val="21"/>
        </w:rPr>
        <w:t>. В результате получается удвоенная пропускная способность и резервирование: при обрыве одного кабеля канал продолжает работать.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411"/>
            <w:shd w:val="clear" w:color="auto" w:fill="EAF1FA"/>
            <w:tcBorders>
              <w:left w:val="single" w:sz="24" w:space="0" w:color="2E75B6"/>
              <w:top w:val="single" w:sz="4" w:space="0" w:color="EAF1FA"/>
              <w:bottom w:val="single" w:sz="4" w:space="0" w:color="EAF1FA"/>
              <w:right w:val="single" w:sz="4" w:space="0" w:color="EAF1FA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 xml:space="preserve">Что сокращено:  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0"/>
              </w:rPr>
              <w:t>в методичке одни и те же три команды (interface range → channel-protocol lacp → channel-group N) показаны отдельным слайдом на каждую строку и продублированы для трёх коммутаторов — это 20 слайдов. Здесь они собраны в три готовых блока для копирования в CLI.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pStyle w:val="Heading1"/>
      </w:pPr>
      <w:r>
        <w:t>Шаг 1. Собрать схему  ·  2 минуты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4000" cy="3032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032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80"/>
      </w:pP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Разместить на рабочем поле 1 × </w:t>
      </w:r>
      <w:r>
        <w:rPr>
          <w:rFonts w:ascii="Calibri" w:hAnsi="Calibri" w:eastAsia="Calibri"/>
          <w:b/>
          <w:i w:val="0"/>
          <w:color w:val="262626"/>
          <w:sz w:val="21"/>
        </w:rPr>
        <w:t>3560-24PS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(Network Devices → Switches → 3560) и </w:t>
      </w:r>
      <w:r>
        <w:rPr>
          <w:rFonts w:ascii="Calibri" w:hAnsi="Calibri" w:eastAsia="Calibri"/>
          <w:b/>
          <w:i w:val="0"/>
          <w:color w:val="262626"/>
          <w:sz w:val="21"/>
        </w:rPr>
        <w:t>3 × 2960-24TT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(Switches → 2960). Соединить кабелем </w:t>
      </w:r>
      <w:r>
        <w:rPr>
          <w:rFonts w:ascii="Calibri" w:hAnsi="Calibri" w:eastAsia="Calibri"/>
          <w:b/>
          <w:i w:val="0"/>
          <w:color w:val="262626"/>
          <w:sz w:val="21"/>
        </w:rPr>
        <w:t>Copper Straight-Through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строго по таблице: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3864"/>
                <w:sz w:val="18"/>
              </w:rPr>
              <w:t>Канал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3864"/>
                <w:sz w:val="18"/>
              </w:rPr>
              <w:t>Порты на 3560 (Core)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3864"/>
                <w:sz w:val="18"/>
              </w:rPr>
              <w:t>Порты на 2960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3864"/>
                <w:sz w:val="18"/>
              </w:rPr>
              <w:t>Режим LACP на 3560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3864"/>
                <w:sz w:val="18"/>
              </w:rPr>
              <w:t>Режим LACP на 2960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Po1 → SW1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Fa0/1 + Fa0/2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Fa0/1 + Fa0/2</w:t>
            </w:r>
          </w:p>
        </w:tc>
        <w:tc>
          <w:tcPr>
            <w:tcW w:type="dxa" w:w="187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mode active</w:t>
            </w:r>
          </w:p>
        </w:tc>
        <w:tc>
          <w:tcPr>
            <w:tcW w:type="dxa" w:w="187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mode passive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C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Po2 → SW2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Fa0/3 + Fa0/4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Fa0/1 + Fa0/2</w:t>
            </w:r>
          </w:p>
        </w:tc>
        <w:tc>
          <w:tcPr>
            <w:tcW w:type="dxa" w:w="1871"/>
            <w:shd w:val="clear" w:color="auto" w:fill="F7F9FC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mode active</w:t>
            </w:r>
          </w:p>
        </w:tc>
        <w:tc>
          <w:tcPr>
            <w:tcW w:type="dxa" w:w="1871"/>
            <w:shd w:val="clear" w:color="auto" w:fill="F7F9FC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mode passive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Po3 → SW3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Fa0/5 + Fa0/6</w:t>
            </w:r>
          </w:p>
        </w:tc>
        <w:tc>
          <w:tcPr>
            <w:tcW w:type="dxa" w:w="192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Fa0/1 + Fa0/2</w:t>
            </w:r>
          </w:p>
        </w:tc>
        <w:tc>
          <w:tcPr>
            <w:tcW w:type="dxa" w:w="187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mode active</w:t>
            </w:r>
          </w:p>
        </w:tc>
        <w:tc>
          <w:tcPr>
            <w:tcW w:type="dxa" w:w="187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mode passive</w:t>
            </w:r>
          </w:p>
        </w:tc>
      </w:tr>
    </w:tbl>
    <w:p>
      <w:pPr>
        <w:keepNext/>
        <w:spacing w:after="0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411"/>
            <w:shd w:val="clear" w:color="auto" w:fill="EAF1FA"/>
            <w:tcBorders>
              <w:left w:val="single" w:sz="24" w:space="0" w:color="2E75B6"/>
              <w:top w:val="single" w:sz="4" w:space="0" w:color="EAF1FA"/>
              <w:bottom w:val="single" w:sz="4" w:space="0" w:color="EAF1FA"/>
              <w:right w:val="single" w:sz="4" w:space="0" w:color="EAF1FA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 xml:space="preserve">Важно:  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0"/>
              </w:rPr>
              <w:t>на каждом 2960 своя нумерация портов, поэтому там везде создаётся Port-channel 1 — это нормально, так же и в методичке. Переименуйте устройства (Core, SW1, SW2, SW3) кликом по подписи под коммутатором.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pStyle w:val="Heading1"/>
      </w:pPr>
      <w:r>
        <w:t>Шаг 2. Настройка 3560 (Core)  ·  1 минута</w:t>
      </w:r>
    </w:p>
    <w:p>
      <w:pPr>
        <w:keepNext/>
        <w:spacing w:after="12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>Клик по коммутатору → вкладка CLI → Enter. Ввести блок целиком:</w:t>
      </w:r>
    </w:p>
    <w:p>
      <w:pPr>
        <w:keepNext/>
        <w:keepLines/>
        <w:spacing w:before="8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enable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configure terminal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no ip domain-lookup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hostname Core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--- канал 1: SW1, порты Fa0/1-2 ---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interface range fa0/1-2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channel-protocol lacp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channel-group 1 mode active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exit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--- канал 2: SW2, порты Fa0/3-4 ---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interface range fa0/3-4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channel-protocol lacp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channel-group 2 mode active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exit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--- канал 3: SW3, порты Fa0/5-6 ---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interface range fa0/5-6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channel-protocol lacp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channel-group 3 mode active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exit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end</w:t>
      </w:r>
    </w:p>
    <w:p>
      <w:pPr>
        <w:keepLines/>
        <w:spacing w:before="0" w:after="8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write memory</w:t>
      </w:r>
    </w:p>
    <w:p>
      <w:pPr>
        <w:spacing w:after="40" w:line="240" w:lineRule="auto"/>
      </w:pPr>
      <w:r>
        <w:rPr>
          <w:sz w:val="8"/>
        </w:rPr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>Если преподаватель не требует явно указывать протокол, строки channel-protocol lacp можно опустить — LACP включается самой командой mode active. Тогда остаётся по одной строке на канал:</w:t>
      </w:r>
    </w:p>
    <w:p>
      <w:pPr>
        <w:spacing w:after="200" w:before="0"/>
        <w:ind w:left="227"/>
      </w:pPr>
      <w:r>
        <w:rPr>
          <w:rFonts w:ascii="Calibri" w:hAnsi="Calibri" w:eastAsia="Calibri"/>
          <w:b w:val="0"/>
          <w:i w:val="0"/>
          <w:color w:val="595959"/>
          <w:sz w:val="18"/>
        </w:rPr>
        <w:t>int range fa0/1-2 → channel-group 1 mode active  ·  int range fa0/3-4 → channel-group 2 mode active  ·  int range fa0/5-6 → channel-group 3 mode active</w:t>
      </w:r>
    </w:p>
    <w:p>
      <w:pPr>
        <w:pStyle w:val="Heading1"/>
      </w:pPr>
      <w:r>
        <w:t>Шаг 3. Настройка 2960 — один скрипт на все три  ·  3 минуты</w:t>
      </w:r>
    </w:p>
    <w:p>
      <w:pPr>
        <w:keepNext/>
        <w:spacing w:after="12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>Зайти в CLI каждого 2960 и ввести одно и то же; меняется только имя в строке hostname:</w:t>
      </w:r>
    </w:p>
    <w:p>
      <w:pPr>
        <w:keepNext/>
        <w:keepLines/>
        <w:spacing w:before="8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enable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configure terminal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no ip domain-lookup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hostname SW1          ! для второго — SW2, для третьего — SW3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interface range fa0/1-2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channel-protocol lacp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channel-group 1 mode passive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exit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end</w:t>
      </w:r>
    </w:p>
    <w:p>
      <w:pPr>
        <w:keepLines/>
        <w:spacing w:before="0" w:after="8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write memory</w:t>
      </w:r>
    </w:p>
    <w:p>
      <w:pPr>
        <w:keepNext/>
        <w:spacing w:after="4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411"/>
            <w:shd w:val="clear" w:color="auto" w:fill="EAF1FA"/>
            <w:tcBorders>
              <w:left w:val="single" w:sz="24" w:space="0" w:color="2E75B6"/>
              <w:top w:val="single" w:sz="4" w:space="0" w:color="EAF1FA"/>
              <w:bottom w:val="single" w:sz="4" w:space="0" w:color="EAF1FA"/>
              <w:right w:val="single" w:sz="4" w:space="0" w:color="EAF1FA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 xml:space="preserve">Ключевой момент:  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0"/>
              </w:rPr>
              <w:t>на 2960 обязательно mode passive, потому что на 3560 стоит active. Пара passive + passive канал не поднимет (оба ждут инициативы), пара active + active тоже рабочая.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pStyle w:val="Heading1"/>
      </w:pPr>
      <w:r>
        <w:t>Шаг 4. Проверка результата  ·  1 минута</w:t>
      </w:r>
    </w:p>
    <w:p>
      <w:pPr>
        <w:keepNext/>
        <w:spacing w:after="12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>На Core выполнить:</w:t>
      </w:r>
    </w:p>
    <w:p>
      <w:pPr>
        <w:keepLines/>
        <w:spacing w:before="80" w:after="8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show etherchannel summary</w:t>
      </w:r>
    </w:p>
    <w:p>
      <w:pPr>
        <w:spacing w:after="40" w:line="240" w:lineRule="auto"/>
      </w:pPr>
      <w:r>
        <w:rPr>
          <w:sz w:val="8"/>
        </w:rPr>
      </w:r>
    </w:p>
    <w:p>
      <w:pPr>
        <w:keepNext/>
        <w:spacing w:after="12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Ожидаемый вывод — три группы в состоянии </w:t>
      </w:r>
      <w:r>
        <w:rPr>
          <w:rFonts w:ascii="Calibri" w:hAnsi="Calibri" w:eastAsia="Calibri"/>
          <w:b/>
          <w:i w:val="0"/>
          <w:color w:val="262626"/>
          <w:sz w:val="21"/>
        </w:rPr>
        <w:t>SU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(Layer 2, in use) с протоколом LACP и всеми портами </w:t>
      </w:r>
      <w:r>
        <w:rPr>
          <w:rFonts w:ascii="Calibri" w:hAnsi="Calibri" w:eastAsia="Calibri"/>
          <w:b/>
          <w:i w:val="0"/>
          <w:color w:val="262626"/>
          <w:sz w:val="21"/>
        </w:rPr>
        <w:t>(P)</w:t>
      </w:r>
      <w:r>
        <w:rPr>
          <w:rFonts w:ascii="Calibri" w:hAnsi="Calibri" w:eastAsia="Calibri"/>
          <w:b w:val="0"/>
          <w:i w:val="0"/>
          <w:color w:val="262626"/>
          <w:sz w:val="21"/>
        </w:rPr>
        <w:t>:</w:t>
      </w:r>
    </w:p>
    <w:p>
      <w:pPr>
        <w:keepNext/>
        <w:keepLines/>
        <w:spacing w:before="8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Group  Port-channel  Protocol    Ports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------+-------------+-----------+-------------------------------------------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1      Po1(SU)         LACP      Fa0/1(P)  Fa0/2(P)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2      Po2(SU)         LACP      Fa0/3(P)  Fa0/4(P)</w:t>
      </w:r>
    </w:p>
    <w:p>
      <w:pPr>
        <w:keepLines/>
        <w:spacing w:before="0" w:after="8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3      Po3(SU)         LACP      Fa0/5(P)  Fa0/6(P)</w:t>
      </w:r>
    </w:p>
    <w:p>
      <w:pPr>
        <w:spacing w:after="40" w:line="240" w:lineRule="auto"/>
      </w:pPr>
      <w:r>
        <w:rPr>
          <w:sz w:val="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1999" cy="2478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47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i/>
          <w:color w:val="595959"/>
          <w:sz w:val="17"/>
        </w:rPr>
        <w:t>Так это выглядит в Packet Tracer (скриншот из методички, слайд 28)</w:t>
      </w:r>
    </w:p>
    <w:p>
      <w:pPr>
        <w:keepNext/>
        <w:spacing w:after="12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>На любом из 2960 команда та же и должна показать одну группу:</w:t>
      </w:r>
    </w:p>
    <w:p>
      <w:pPr>
        <w:keepNext/>
        <w:keepLines/>
        <w:spacing w:before="8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show etherchannel summary</w:t>
      </w:r>
    </w:p>
    <w:p>
      <w:pPr>
        <w:keepLines/>
        <w:spacing w:before="0" w:after="8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1      Po1(SU)         LACP      Fa0/1(P)  Fa0/2(P)</w:t>
      </w:r>
    </w:p>
    <w:p>
      <w:pPr>
        <w:spacing w:after="40" w:line="240" w:lineRule="auto"/>
      </w:pPr>
      <w:r>
        <w:rPr>
          <w:sz w:val="8"/>
        </w:rPr>
      </w:r>
    </w:p>
    <w:p>
      <w:pPr>
        <w:spacing w:after="80" w:before="0"/>
      </w:pPr>
      <w:r>
        <w:rPr>
          <w:rFonts w:ascii="Calibri" w:hAnsi="Calibri" w:eastAsia="Calibri"/>
          <w:b/>
          <w:i w:val="0"/>
          <w:color w:val="262626"/>
          <w:sz w:val="21"/>
        </w:rPr>
        <w:t>Расшифровка: S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— Layer 2, </w:t>
      </w:r>
      <w:r>
        <w:rPr>
          <w:rFonts w:ascii="Calibri" w:hAnsi="Calibri" w:eastAsia="Calibri"/>
          <w:b/>
          <w:i w:val="0"/>
          <w:color w:val="262626"/>
          <w:sz w:val="21"/>
        </w:rPr>
        <w:t>U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— in use, </w:t>
      </w:r>
      <w:r>
        <w:rPr>
          <w:rFonts w:ascii="Calibri" w:hAnsi="Calibri" w:eastAsia="Calibri"/>
          <w:b/>
          <w:i w:val="0"/>
          <w:color w:val="262626"/>
          <w:sz w:val="21"/>
        </w:rPr>
        <w:t>P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— порт включён в канал. Если видны Po1(SU)…Po3(SU) и все порты (P) — работа выполнена.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595959"/>
          <w:sz w:val="19"/>
        </w:rPr>
        <w:t>Дополнительно (необязательно, одна команда): show lacp neighbor — показывает соседа и его Device ID.</w:t>
      </w:r>
    </w:p>
    <w:p>
      <w:pPr>
        <w:pStyle w:val="Heading1"/>
      </w:pPr>
      <w:r>
        <w:t>Шаг 5. Доказать отказоустойчивость  ·  2 минуты (бонус)</w:t>
      </w:r>
    </w:p>
    <w:p>
      <w:pPr>
        <w:keepNext/>
        <w:spacing w:after="120" w:before="0"/>
      </w:pPr>
      <w:r>
        <w:rPr>
          <w:rFonts w:ascii="Calibri" w:hAnsi="Calibri" w:eastAsia="Calibri"/>
          <w:b w:val="0"/>
          <w:i w:val="0"/>
          <w:color w:val="262626"/>
          <w:sz w:val="21"/>
        </w:rPr>
        <w:t>Этого опыта в методичке нет, но именно он подтверждает тему занятия и хорошо смотрится в отчёте.</w:t>
      </w:r>
    </w:p>
    <w:p>
      <w:pPr>
        <w:keepNext/>
        <w:keepLines/>
        <w:spacing w:before="8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1) адреса для проверки связи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Core:  conf t / interface vlan 1 / ip address 192.168.1.1 255.255.255.0 / no shutdown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SW1:   conf t / interface vlan 1 / ip address 192.168.1.11 255.255.255.0 / no shutdown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2) связь есть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SW1# ping 192.168.1.1                  -&gt; 4/4 успешно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3) имитируем обрыв одного кабеля в канале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SW1:   conf t / interface fa0/1 / shutdown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4) проверяем снова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SW1# show etherchannel summary         -&gt; Po1 остаётся (SU), работает Fa0/2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SW1# ping 192.168.1.1                  -&gt; пинг НЕ пропадает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E7D32"/>
          <w:sz w:val="17"/>
        </w:rPr>
        <w:t>! 5) вернуть порт в работу</w:t>
      </w:r>
    </w:p>
    <w:p>
      <w:pPr>
        <w:keepLines/>
        <w:spacing w:before="0" w:after="80" w:line="240" w:lineRule="auto"/>
        <w:ind w:left="198" w:right="57"/>
        <w:shd w:val="clear" w:color="auto" w:fill="F2F4F7"/>
        <w:pBdr>
          <w:left w:val="single" w:sz="18" w:space="6" w:color="8FAADC"/>
        </w:pBdr>
      </w:pPr>
      <w:r>
        <w:rPr>
          <w:rFonts w:ascii="Consolas" w:hAnsi="Consolas" w:eastAsia="Consolas"/>
          <w:b w:val="0"/>
          <w:i w:val="0"/>
          <w:color w:val="262626"/>
          <w:sz w:val="17"/>
        </w:rPr>
        <w:t>SW1:   conf t / interface fa0/1 / no shutdown</w:t>
      </w:r>
    </w:p>
    <w:p>
      <w:pPr>
        <w:keepNext/>
        <w:spacing w:after="4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411"/>
            <w:shd w:val="clear" w:color="auto" w:fill="EAF1FA"/>
            <w:tcBorders>
              <w:left w:val="single" w:sz="24" w:space="0" w:color="2E75B6"/>
              <w:top w:val="single" w:sz="4" w:space="0" w:color="EAF1FA"/>
              <w:bottom w:val="single" w:sz="4" w:space="0" w:color="EAF1FA"/>
              <w:right w:val="single" w:sz="4" w:space="0" w:color="EAF1FA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 xml:space="preserve">Вывод для отчёта:  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0"/>
              </w:rPr>
              <w:t>при обрыве одного физического линка агрегированный канал сохраняет работоспособность — трафик автоматически переходит на второй порт канала. Это и есть метод организации отказоустойчивого канала.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pStyle w:val="Heading1"/>
      </w:pPr>
      <w:r>
        <w:t>Шаг 6. Что сдать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Скриншот 1.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— топология целиком, видно по два линка к каждому 2960;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Скриншот 2.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— show etherchannel summary на Core: три группы (SU), LACP, порты (P);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Скриншот 3.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— show etherchannel summary на одном 2960;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Скриншот 4.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— ping до и после shutdown fa0/1 (по желанию, за бонус).</w:t>
      </w:r>
    </w:p>
    <w:p>
      <w:pPr>
        <w:keepNext/>
        <w:spacing w:after="120" w:before="120"/>
      </w:pPr>
      <w:r>
        <w:rPr>
          <w:rFonts w:ascii="Calibri" w:hAnsi="Calibri" w:eastAsia="Calibri"/>
          <w:b w:val="0"/>
          <w:i w:val="0"/>
          <w:color w:val="262626"/>
          <w:sz w:val="21"/>
        </w:rPr>
        <w:t>Текст в отчёт (можно вставить как есть):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411"/>
            <w:shd w:val="clear" w:color="auto" w:fill="F2F4F7"/>
            <w:tcBorders>
              <w:left w:val="single" w:sz="24" w:space="0" w:color="BFBFBF"/>
              <w:top w:val="single" w:sz="4" w:space="0" w:color="F2F4F7"/>
              <w:bottom w:val="single" w:sz="4" w:space="0" w:color="F2F4F7"/>
              <w:right w:val="single" w:sz="4" w:space="0" w:color="F2F4F7"/>
            </w:tcBorders>
          </w:tcPr>
          <w:p>
            <w:pPr>
              <w:spacing w:before="80" w:after="80"/>
              <w:ind w:left="57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0"/>
              </w:rPr>
              <w:t>«Порты Fa0/1-2, Fa0/3-4 и Fa0/5-6 коммутатора 3560 и порты Fa0/1-2 коммутаторов 2960 объединены в агрегированные каналы Po1–Po3 по протоколу LACP (режимы active/passive). Каналы находятся в состоянии SU, все порты включены в канал (P). При отключении одного физического линка канал сохраняет работоспособность, трафик передаётся по оставшемуся порту.»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pStyle w:val="Heading1"/>
        <w:keepNext/>
      </w:pPr>
      <w:r>
        <w:t>Если канал не поднялся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1"/>
            <w:shd w:val="clear" w:color="auto" w:fill="DCE6F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1F3864"/>
                <w:sz w:val="18"/>
              </w:rPr>
              <w:t>Что видно в выводе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1F3864"/>
                <w:sz w:val="18"/>
              </w:rPr>
              <w:t>Причина и решение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Po1(SD)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 xml:space="preserve">, порт в состоянии </w:t>
            </w:r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(D)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Порт выключен или не подключён: проверить кабель и выполнить no shutdown на интерфейсе.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7F9FC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 xml:space="preserve">Порт в состоянии </w:t>
            </w:r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(I)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 xml:space="preserve"> — independent</w:t>
            </w:r>
          </w:p>
        </w:tc>
        <w:tc>
          <w:tcPr>
            <w:tcW w:type="dxa" w:w="6350"/>
            <w:shd w:val="clear" w:color="auto" w:fill="F7F9FC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Параметры портов не совпали (VLAN, скорость, duplex) либо на одной стороне active, а на другой on. Использовать active / passive.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Po1(SU)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 xml:space="preserve">, но не все порты </w:t>
            </w:r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(P)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Один кабель подключён не в тот порт — сверить с таблицей шага 1.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7F9FC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 xml:space="preserve">Консоль зависла на </w:t>
            </w:r>
            <w:r>
              <w:rPr>
                <w:rFonts w:ascii="Consolas" w:hAnsi="Consolas" w:eastAsia="Consolas"/>
                <w:b w:val="0"/>
                <w:i w:val="0"/>
                <w:color w:val="C00000"/>
                <w:sz w:val="17"/>
              </w:rPr>
              <w:t>Translating "..."</w:t>
            </w:r>
          </w:p>
        </w:tc>
        <w:tc>
          <w:tcPr>
            <w:tcW w:type="dxa" w:w="6350"/>
            <w:shd w:val="clear" w:color="auto" w:fill="F7F9FC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Опечатка в команде при включённом DNS-lookup. Нажать Ctrl+Shift+6 и ввести no ip domain-lookup.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Нужно переделать группу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conf t → interface range fa0/1-2 → no channel-group 1, затем channel-group 1 mode active заново.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7F9FC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Нужно удалить канал</w:t>
            </w:r>
          </w:p>
        </w:tc>
        <w:tc>
          <w:tcPr>
            <w:tcW w:type="dxa" w:w="6350"/>
            <w:shd w:val="clear" w:color="auto" w:fill="F7F9FC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conf t → no interface port-channel 1 (после снятия channel-group с портов).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Настройки пропали после перезагрузки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62626"/>
                <w:sz w:val="18"/>
              </w:rPr>
              <w:t>Не выполнена команда write memory (copy run start).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pStyle w:val="Heading1"/>
      </w:pPr>
      <w:r>
        <w:t>Шпаргалка по теме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EtherChannel (агрегирование каналов) —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объединение нескольких физических линков в один логический канал: суммируется пропускная способность и появляется резервирование при обрыве линка.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LACP —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открытый протокол агрегирования IEEE 802.3ad. Режимы: active (сам ищет партнёра) и passive (ждёт инициативы). Работают пары active + active и active + passive; passive + passive — нет.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PAgP —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проприетарный протокол Cisco (режимы auto и desirable) — аналог LACP, в данной работе не используется.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Требования —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порты одного канала должны иметь одинаковые параметры (VLAN, скорость, duplex) и соединять одну и ту же пару устройств.</w:t>
      </w:r>
    </w:p>
    <w:p>
      <w:pPr>
        <w:pStyle w:val="ListBullet"/>
        <w:spacing w:after="40"/>
        <w:ind w:left="340" w:hanging="227"/>
      </w:pPr>
      <w:r>
        <w:rPr>
          <w:rFonts w:ascii="Calibri" w:hAnsi="Calibri" w:eastAsia="Calibri"/>
          <w:b/>
          <w:i w:val="0"/>
          <w:color w:val="262626"/>
          <w:sz w:val="21"/>
        </w:rPr>
        <w:t>Проверка —</w:t>
      </w:r>
      <w:r>
        <w:rPr>
          <w:rFonts w:ascii="Calibri" w:hAnsi="Calibri" w:eastAsia="Calibri"/>
          <w:b w:val="0"/>
          <w:i w:val="0"/>
          <w:color w:val="262626"/>
          <w:sz w:val="21"/>
        </w:rPr>
        <w:t xml:space="preserve"> show etherchannel summary — состояние канала (SU) и портов (P); show lacp neighbor — сосед и его идентификатор.</w:t>
      </w:r>
    </w:p>
    <w:sectPr w:rsidR="00FC693F" w:rsidRPr="0006063C" w:rsidSect="00034616">
      <w:footerReference w:type="default" r:id="rId11"/>
      <w:pgSz w:w="11906" w:h="16838"/>
      <w:pgMar w:top="1077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 xml:space="preserve">Практическое занятие 04  ·  Методы организации отказоустойчивых каналов  ·  стр. </w:t>
    </w:r>
    <w:r>
      <w:rPr>
        <w:rFonts w:ascii="Calibri" w:hAnsi="Calibri"/>
        <w:color w:val="595959"/>
        <w:sz w:val="16"/>
      </w:rPr>
      <w:fldChar w:fldCharType="begin"/>
    </w:r>
    <w:r>
      <w:rPr>
        <w:rFonts w:ascii="Calibri" w:hAnsi="Calibri"/>
        <w:color w:val="595959"/>
        <w:sz w:val="16"/>
      </w:rPr>
      <w:instrText xml:space="preserve"> PAGE </w:instrText>
    </w:r>
    <w:r>
      <w:rPr>
        <w:rFonts w:ascii="Calibri" w:hAnsi="Calibri"/>
        <w:color w:val="595959"/>
        <w:sz w:val="16"/>
      </w:rPr>
      <w:fldChar w:fldCharType="separate"/>
    </w:r>
    <w:r>
      <w:rPr>
        <w:rFonts w:ascii="Calibri" w:hAnsi="Calibri"/>
        <w:color w:val="595959"/>
        <w:sz w:val="16"/>
      </w:rPr>
      <w:t>1</w:t>
    </w:r>
    <w:r>
      <w:rPr>
        <w:rFonts w:ascii="Calibri" w:hAnsi="Calibri"/>
        <w:color w:val="595959"/>
        <w:sz w:val="16"/>
      </w:rPr>
      <w:fldChar w:fldCharType="end"/>
    </w:r>
    <w:r>
      <w:rPr>
        <w:rFonts w:ascii="Calibri" w:hAnsi="Calibri"/>
        <w:color w:val="595959"/>
        <w:sz w:val="16"/>
      </w:rPr>
      <w:t xml:space="preserve"> из </w:t>
    </w:r>
    <w:r>
      <w:rPr>
        <w:rFonts w:ascii="Calibri" w:hAnsi="Calibri"/>
        <w:color w:val="595959"/>
        <w:sz w:val="16"/>
      </w:rPr>
      <w:fldChar w:fldCharType="begin"/>
    </w:r>
    <w:r>
      <w:rPr>
        <w:rFonts w:ascii="Calibri" w:hAnsi="Calibri"/>
        <w:color w:val="595959"/>
        <w:sz w:val="16"/>
      </w:rPr>
      <w:instrText xml:space="preserve"> NUMPAGES </w:instrText>
    </w:r>
    <w:r>
      <w:rPr>
        <w:rFonts w:ascii="Calibri" w:hAnsi="Calibri"/>
        <w:color w:val="595959"/>
        <w:sz w:val="16"/>
      </w:rPr>
      <w:fldChar w:fldCharType="separate"/>
    </w:r>
    <w:r>
      <w:rPr>
        <w:rFonts w:ascii="Calibri" w:hAnsi="Calibri"/>
        <w:color w:val="595959"/>
        <w:sz w:val="16"/>
      </w:rPr>
      <w:t>1</w:t>
    </w:r>
    <w:r>
      <w:rPr>
        <w:rFonts w:ascii="Calibri" w:hAnsi="Calibri"/>
        <w:color w:val="59595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