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ПРАКТИЧЕСКОЙ РАБОТЕ</w:t>
      </w:r>
    </w:p>
    <w:p>
      <w:pPr>
        <w:pStyle w:val="Heading1"/>
      </w:pPr>
      <w:r>
        <w:t>Основы работы с электронными таблицами</w:t>
      </w:r>
    </w:p>
    <w:p>
      <w:r>
        <w:t>Тема 2.2 • Использование формул и стандартных функций • Учёт и анализ производственных данных</w:t>
      </w:r>
    </w:p>
    <w:p>
      <w:r>
        <w:t>Дата подготовки: 23 октября 2026 года</w:t>
      </w:r>
    </w:p>
    <w:p>
      <w:r>
        <w:t>Основание: 48 скриншотов сценария урока из репозитория pqwerty. Выполнены расчётные задания, ответы на вопросы и все пять итоговых вариантов. Организационные действия преподавателя (беседа, показ слайдов, оценивание) не являются отдельными заданиями для файла.</w:t>
      </w:r>
    </w:p>
    <w:p>
      <w:r>
        <w:t>Приложение: «Практические_задания.xlsx» — единая книга из 18 листов, включая навигацию. Расчёты выполнены формулами, а не вставлены как неизменяемые ответы. Отчёт фиксирует результаты исходного набора данных; после изменения книги текст Word не обновляется автоматически.</w:t>
      </w:r>
    </w:p>
    <w:p>
      <w:pPr>
        <w:pStyle w:val="Heading1"/>
      </w:pPr>
      <w:r>
        <w:t>Содержание</w:t>
      </w:r>
    </w:p>
    <w:p>
      <w:r>
        <w:t>1. Цель, исходные данные и принятые допущения</w:t>
      </w:r>
    </w:p>
    <w:p>
      <w:r>
        <w:t>2. Ответы на вопросы об электронных таблицах</w:t>
      </w:r>
    </w:p>
    <w:p>
      <w:r>
        <w:t>3. Отчёт ООО «ТекстильПром»</w:t>
      </w:r>
    </w:p>
    <w:p>
      <w:r>
        <w:t>4. Задачи 1–7 по стандартным функциям</w:t>
      </w:r>
    </w:p>
    <w:p>
      <w:r>
        <w:t>5. Самостоятельные задачи 1–4</w:t>
      </w:r>
    </w:p>
    <w:p>
      <w:r>
        <w:t>6. Итоговые варианты 1–5</w:t>
      </w:r>
    </w:p>
    <w:p>
      <w:r>
        <w:t>7. Проверка требований, ошибки и выводы</w:t>
      </w:r>
    </w:p>
    <w:p>
      <w:r>
        <w:t>Приложение. Соответствие скриншотов результатам</w:t>
      </w:r>
    </w:p>
    <w:p>
      <w:r>
        <w:br w:type="page"/>
      </w:r>
    </w:p>
    <w:p>
      <w:pPr>
        <w:pStyle w:val="Heading1"/>
      </w:pPr>
      <w:r>
        <w:t>1. Цель, исходные данные и допущения</w:t>
      </w:r>
    </w:p>
    <w:p>
      <w:r>
        <w:t>Цель: создать структурированные таблицы, освоить ввод чисел, текста и дат, применить относительные и абсолютные ссылки, формулы и функции, построить диаграммы и сформулировать выводы по результатам.</w:t>
      </w:r>
    </w:p>
    <w:p>
      <w:r>
        <w:t>• Исходные значения отчёта «ТекстильПром», продаж по месяцам и стоимости партии ткани перенесены со скриншотов без изменения. Даты 01.10.2024 и 10.06.2025 сохранены по условию.</w:t>
      </w:r>
    </w:p>
    <w:p>
      <w:r>
        <w:t>• В задачах без числовых входных данных использованы явно обозначенные учебные примеры. Это разрешено в сценарии (скриншот 132735). Все данные пяти итоговых вариантов являются учебными; варианты 3 и 5 опираются на исходный отчёт.</w:t>
      </w:r>
    </w:p>
    <w:p>
      <w:r>
        <w:t>• В задачах 5 и 6 в обоих случаях указан срок в рабочих днях. Поэтому обе используют РАБДЕНЬ и исключают выходные. Утверждение сценария о различии задач в исключении выходных неточно.</w:t>
      </w:r>
    </w:p>
    <w:p>
      <w:r>
        <w:t>• Для самостоятельной задачи 3 принята пятидневка РФ с исключением 12 и 13 июня 2025 года. 13 июня учитывается как перенесённый выходной. Календарь организации может отличаться: список дат доступен для редактирования.</w:t>
      </w:r>
    </w:p>
    <w:p>
      <w:r>
        <w:t>• В решении проверки качества на скриншоте адреса B2/C2/D2 не совпадают с заголовками A/B/C. Они исправлены. Прочность ≥ 50 обязательна для всех сегментов; массмаркет освобождается только от ограничения по цвету, как следует из формулы и примера решения.</w:t>
      </w:r>
    </w:p>
    <w:p>
      <w:r>
        <w:t>• В формуле РАБДЕНЬ.МЕЖД на скриншоте пропущен третий аргумент — тип выходных. Исправлено: РАБДЕНЬ.МЕЖД(A2;C2;1;$B$2:$B$3).</w:t>
      </w:r>
    </w:p>
    <w:p>
      <w:r>
        <w:t>• Показатель «рентабельности» в задаче о пяти партиях рассчитывается по формуле сценария, но подписан как стоимостное отклонение от плана. Настоящая рентабельность в варианте 5 — прибыль, делённая на затраты.</w:t>
      </w:r>
    </w:p>
    <w:p>
      <w:r>
        <w:t>• СРЗНАЧ относится к статистическим функциям Excel, хотя на одном слайде отнесена к математическим. В книге использована корректная функция AVERAGE.</w:t>
      </w:r>
    </w:p>
    <w:p>
      <w:r>
        <w:t>• Внутри XLSX имена функций хранятся на английском, как требует формат Excel. Русская версия Excel отображает их локализованные названия. В отчёте приведены русские имена и разделитель «;».</w:t>
      </w:r>
    </w:p>
    <w:p>
      <w:pPr>
        <w:pStyle w:val="Heading1"/>
      </w:pPr>
      <w:r>
        <w:t>2. Ответы на вопросы об электронных таблицах</w:t>
      </w:r>
    </w:p>
    <w:p>
      <w:pPr>
        <w:pStyle w:val="Heading2"/>
      </w:pPr>
      <w:r>
        <w:t>Что такое информация? Какие формы представления существуют?</w:t>
      </w:r>
    </w:p>
    <w:p>
      <w:r>
        <w:t>Информация — сведения об объектах, явлениях и процессах. Формы представления: текстовая, числовая, графическая, звуковая и видео. Табличная форма организует данные в строки и столбцы.</w:t>
      </w:r>
    </w:p>
    <w:p>
      <w:pPr>
        <w:pStyle w:val="Heading2"/>
      </w:pPr>
      <w:r>
        <w:t>В какой форме представлен исходный отчёт и какую лучше выбрать?</w:t>
      </w:r>
    </w:p>
    <w:p>
      <w:r>
        <w:t>Отчёт представлен текстом с числовыми данными. Для сравнения четырёх видов продукции лучше таблица: каждая строка — изделие, каждый столбец — показатель. Это ускоряет поиск, сравнение, вычисления и обнаружение отклонений.</w:t>
      </w:r>
    </w:p>
    <w:p>
      <w:pPr>
        <w:pStyle w:val="Heading2"/>
      </w:pPr>
      <w:r>
        <w:t>О каких объектах идёт речь? Что разместить в строках и столбцах?</w:t>
      </w:r>
    </w:p>
    <w:p>
      <w:r>
        <w:t>Объекты: платья, футболки, джинсы, юбки. Столбцы: номер, название, единица измерения, план, факт, процент выполнения, себестоимость, цена продажи, прибыль на единицу и общая прибыль.</w:t>
      </w:r>
    </w:p>
    <w:p>
      <w:pPr>
        <w:pStyle w:val="Heading2"/>
      </w:pPr>
      <w:r>
        <w:t>Какие расчёты нужны и одинаковы ли формулы?</w:t>
      </w:r>
    </w:p>
    <w:p>
      <w:r>
        <w:t>Нужны факт/план × 100, цена − себестоимость, прибыль на единицу × фактический выпуск, сумма прибыли. Структура формул одинакова; при копировании меняется номер строки. Ручной расчёт возможен, но для большого числа записей эффективнее электронная таблица.</w:t>
      </w:r>
    </w:p>
    <w:p>
      <w:pPr>
        <w:pStyle w:val="Heading2"/>
      </w:pPr>
      <w:r>
        <w:t>Для чего используют электронные таблицы? Примеры из жизни и профессии.</w:t>
      </w:r>
    </w:p>
    <w:p>
      <w:r>
        <w:t>Для расчётов, хранения данных, сортировки, фильтрации, анализа и визуализации. Примеры: семейный бюджет, сравнение цен, успеваемость, спортивная статистика; в производстве — сметы, сырьё, зарплата, план-факт, сроки заказа, логистика. Автоматизация уменьшает повторный ввод; совместная работа помогает согласовывать планы.</w:t>
      </w:r>
    </w:p>
    <w:p>
      <w:pPr>
        <w:pStyle w:val="Heading2"/>
      </w:pPr>
      <w:r>
        <w:t>Как преобразовать текст в таблицу?</w:t>
      </w:r>
    </w:p>
    <w:p>
      <w:r>
        <w:t>Выделить объекты и их свойства, выбрать заголовки и единицы измерения, создать по строке на каждый объект, перенести исходные данные и добавить расчётные столбцы. Не смешивать разные типы данных и единицы в одном столбце.</w:t>
      </w:r>
    </w:p>
    <w:p>
      <w:pPr>
        <w:pStyle w:val="Heading2"/>
      </w:pPr>
      <w:r>
        <w:t>Что значит создать электронную таблицу?</w:t>
      </w:r>
    </w:p>
    <w:p>
      <w:r>
        <w:t>Создать книгу с листами, определить структуру, ввести и оформить данные, добавить формулы, проверить результаты и сохранить файл. В отличие от обычной таблицы в тексте, электронная таблица автоматически пересчитывает зависимые ячейки.</w:t>
      </w:r>
    </w:p>
    <w:p>
      <w:pPr>
        <w:pStyle w:val="Heading2"/>
      </w:pPr>
      <w:r>
        <w:t>Какова структура таблицы и какие типы данных допустимы?</w:t>
      </w:r>
    </w:p>
    <w:p>
      <w:r>
        <w:t>Книга → листы → строки и столбцы → ячейки и диапазоны. Столбцы имеют буквенные обозначения, строки — номера; пример адреса B2, диапазона C4:E4. Вводят текст, числа, логические значения, даты и время, формулы. Даты и время хранятся как числа с соответствующим форматом.</w:t>
      </w:r>
    </w:p>
    <w:p>
      <w:pPr>
        <w:pStyle w:val="Heading2"/>
      </w:pPr>
      <w:r>
        <w:t>Какие возможности даёт табличная организация?</w:t>
      </w:r>
    </w:p>
    <w:p>
      <w:r>
        <w:t>Упорядоченность, быстрый поиск и сравнение, подсчёт сумм и средних, сортировка, фильтрация, выделение исключений и построение диаграмм. Числовая и текстовая информация в работе объединены табличной формой.</w:t>
      </w:r>
    </w:p>
    <w:p>
      <w:pPr>
        <w:pStyle w:val="Heading2"/>
      </w:pPr>
      <w:r>
        <w:t>Как вводить и копировать формулы?</w:t>
      </w:r>
    </w:p>
    <w:p>
      <w:r>
        <w:t>Формула начинается с =. Операторы: +, −, *, /, ^. Например =H3-G3. Копирование: маркер заполнения, Ctrl+C/Ctrl+V, двойной щелчок по маркеру при смежном заполненном столбце. Относительная ссылка E3 меняется при копировании, абсолютная $L$2 остаётся прежней.</w:t>
      </w:r>
    </w:p>
    <w:p>
      <w:pPr>
        <w:pStyle w:val="Heading2"/>
      </w:pPr>
      <w:r>
        <w:t>Как округлять отображение без изменения результата?</w:t>
      </w:r>
    </w:p>
    <w:p>
      <w:r>
        <w:t>Через формат ячеек задают число десятичных знаков. Это меняет только отображение. Функция ОКРУГЛ изменяет вычисленное значение. В отчёте цеха процент юбок показан как 96 при сохранённом точном значении 95,74468… .</w:t>
      </w:r>
    </w:p>
    <w:p>
      <w:pPr>
        <w:pStyle w:val="Heading2"/>
      </w:pPr>
      <w:r>
        <w:t>Как вычислить прибыль и выбрать данные круговой диаграммы?</w:t>
      </w:r>
    </w:p>
    <w:p>
      <w:r>
        <w:t>Прибыль на единицу = цена − себестоимость. Общая прибыль = прибыль на единицу × факт. Для круговой диаграммы берут названия изделий и общую прибыль (B3:B6 и J3:J6), а не прибыль на единицу. Доход/выручка и прибыль не равнозначны.</w:t>
      </w:r>
    </w:p>
    <w:p>
      <w:pPr>
        <w:pStyle w:val="Heading2"/>
      </w:pPr>
      <w:r>
        <w:t>Какие категории функций существуют?</w:t>
      </w:r>
    </w:p>
    <w:p>
      <w:r>
        <w:t>Математические (СУММ, ОКРУГЛ, КОРЕНЬ), статистические (СРЗНАЧ, МАКС, МИН, СЧЁТ, СЧЁТЕСЛИ), логические (ЕСЛИ, И, ИЛИ), даты и времени (РАБДЕНЬ, СЕГОДНЯ, ДЕНЬ, МЕСЯЦ), текстовые (ЛЕВСИМВ, ПРОПИСН, СЦЕПИТЬ), ссылки и массивы (ВПР, ИНДЕКС, ПОИСКПОЗ), работа с базой данных.</w:t>
      </w:r>
    </w:p>
    <w:p>
      <w:pPr>
        <w:pStyle w:val="Heading1"/>
      </w:pPr>
      <w:r>
        <w:t>3. Отчёт ООО «ТекстильПром»</w:t>
      </w:r>
    </w:p>
    <w:p>
      <w:r>
        <w:t>Лист 01_ТекстильПром. Заголовки расположены в строке 2, изделия — в строках 3–6, как на скриншотах. Столбцы F, I и J содержат формулы с относительными ссылками; добавлена строка итогов.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Изделие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План / факт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Выполнение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Прибыль/ед., ₽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Всего, ₽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Платья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500 / 470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94.00%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470,000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Футболки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300 / 300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75,000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Джинсы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400 / 460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115.00%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414,000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Юбки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470 / 450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95.74%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135,000</w:t>
            </w:r>
          </w:p>
        </w:tc>
      </w:tr>
    </w:tbl>
    <w:p>
      <w:r>
        <w:t>F3 = E3*100/D3; I3 = H3-G3; J3 = I3*E3; J7 = СУММ(J3:J6)</w:t>
      </w:r>
    </w:p>
    <w:p>
      <w:r>
        <w:t>План: 1 670 шт.; факт: 1 680 шт.; выполнение 100,60%. Максимальная прибыль — платья (470 000 ₽). Джинсы: 115% плана; футболки: 100%; платья: 94%; юбки: 95,74%.</w:t>
      </w:r>
    </w:p>
    <w:p>
      <w:r>
        <w:t>Общая прибыль — 1 094 000 ₽. Наибольшая доля у платьев (42,96%), далее джинсы (37,84%), юбки (12,34%) и футболки (6,86%). Совокупное перевыполнение по количеству не означает выполнения плана по каждой позиции.</w:t>
      </w:r>
    </w:p>
    <w:p>
      <w:r>
        <w:drawing>
          <wp:inline xmlns:a="http://schemas.openxmlformats.org/drawingml/2006/main" xmlns:pic="http://schemas.openxmlformats.org/drawingml/2006/picture">
            <wp:extent cx="5580000" cy="2859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_прибыл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Задачи 1–7 по стандартным функциям</w:t>
      </w:r>
    </w:p>
    <w:p>
      <w:pPr>
        <w:pStyle w:val="Heading2"/>
      </w:pPr>
      <w:r>
        <w:t>Задача 1</w:t>
      </w:r>
    </w:p>
    <w:p>
      <w:r>
        <w:t>Лист: 02_Сумма_среднее</w:t>
      </w:r>
    </w:p>
    <w:p>
      <w:r>
        <w:t>Формулы: =СУММ(A1:A10); =СРЗНАЧ(A1:A10)</w:t>
      </w:r>
    </w:p>
    <w:p>
      <w:r>
        <w:t>Результат: 550; 55</w:t>
      </w:r>
    </w:p>
    <w:p/>
    <w:p>
      <w:pPr>
        <w:pStyle w:val="Heading2"/>
      </w:pPr>
      <w:r>
        <w:t>Задача 2</w:t>
      </w:r>
    </w:p>
    <w:p>
      <w:r>
        <w:t>Лист: 03_Среднее_без_нулей</w:t>
      </w:r>
    </w:p>
    <w:p>
      <w:r>
        <w:t>Формулы: =СРЗНАЧЕСЛИ(G1:G10;"&lt;&gt;0")</w:t>
      </w:r>
    </w:p>
    <w:p>
      <w:r>
        <w:t>Результат: 40</w:t>
      </w:r>
    </w:p>
    <w:p/>
    <w:p>
      <w:pPr>
        <w:pStyle w:val="Heading2"/>
      </w:pPr>
      <w:r>
        <w:t>Задача 3</w:t>
      </w:r>
    </w:p>
    <w:p>
      <w:r>
        <w:t>Лист: 04_Скидка</w:t>
      </w:r>
    </w:p>
    <w:p>
      <w:r>
        <w:t>Формулы: =ЕСЛИ(B1&gt;5000;B1*0,9;B1*0,95)</w:t>
      </w:r>
    </w:p>
    <w:p>
      <w:r>
        <w:t>Результат: 5 400 ₽</w:t>
      </w:r>
    </w:p>
    <w:p>
      <w:r>
        <w:t>При сумме ровно 5 000 ₽ скидка 5%, к оплате 4 750 ₽. Входные суммы — учебные.</w:t>
      </w:r>
    </w:p>
    <w:p>
      <w:pPr>
        <w:pStyle w:val="Heading2"/>
      </w:pPr>
      <w:r>
        <w:t>Задача 4</w:t>
      </w:r>
    </w:p>
    <w:p>
      <w:r>
        <w:t>Лист: 05_Доступ</w:t>
      </w:r>
    </w:p>
    <w:p>
      <w:r>
        <w:t>Формулы: =ЕСЛИ(И(C1&gt;=18;C2="Да");"Доступ разрешен";"Отказано")</w:t>
      </w:r>
    </w:p>
    <w:p>
      <w:r>
        <w:t>Результат: Доступ разрешен</w:t>
      </w:r>
    </w:p>
    <w:p>
      <w:r>
        <w:t>Проверены возрастная граница 18 лет и оба значения подписки.</w:t>
      </w:r>
    </w:p>
    <w:p>
      <w:pPr>
        <w:pStyle w:val="Heading2"/>
      </w:pPr>
      <w:r>
        <w:t>Задача 5</w:t>
      </w:r>
    </w:p>
    <w:p>
      <w:r>
        <w:t>Лист: 06_Срок_проекта</w:t>
      </w:r>
    </w:p>
    <w:p>
      <w:r>
        <w:t>Формулы: =РАБДЕНЬ(A1;B1); день недели — ДЕНЬНЕД(C1;2)</w:t>
      </w:r>
    </w:p>
    <w:p>
      <w:r>
        <w:t>Результат: 15.10.2024, вторник</w:t>
      </w:r>
    </w:p>
    <w:p>
      <w:r>
        <w:t>Исходный пример: 01.10.2024 + 10 рабочих дней.</w:t>
      </w:r>
    </w:p>
    <w:p>
      <w:pPr>
        <w:pStyle w:val="Heading2"/>
      </w:pPr>
      <w:r>
        <w:t>Задача 6</w:t>
      </w:r>
    </w:p>
    <w:p>
      <w:r>
        <w:t>Лист: 07_Дедлайн</w:t>
      </w:r>
    </w:p>
    <w:p>
      <w:r>
        <w:t>Формулы: =РАБДЕНЬ(A1;B1); день недели — ДЕНЬНЕД(C1;2)</w:t>
      </w:r>
    </w:p>
    <w:p>
      <w:r>
        <w:t>Результат: 15.10.2024, вторник</w:t>
      </w:r>
    </w:p>
    <w:p>
      <w:r>
        <w:t>Для задачи 6 настроена зелёная подсветка пятницы; тест с 8 рабочими днями даёт 11.10.2024, пятницу.</w:t>
      </w:r>
    </w:p>
    <w:p>
      <w:pPr>
        <w:pStyle w:val="Heading2"/>
      </w:pPr>
      <w:r>
        <w:t>Задача 7</w:t>
      </w:r>
    </w:p>
    <w:p>
      <w:r>
        <w:t>Лист: 08_Продажи</w:t>
      </w:r>
    </w:p>
    <w:p>
      <w:r>
        <w:t>Формулы: =СРЗНАЧ(B2:B13); =ИНДЕКС(A2:A13;ПОИСКПОЗ(МАКС(B2:B13);B2:B13;0)); =СЧЁТЕСЛИ(B2:B13;"&gt;"&amp;СРЗНАЧ(B2:B13))</w:t>
      </w:r>
    </w:p>
    <w:p>
      <w:r>
        <w:t>Результат: Среднее: 176,25 тыс. ₽; максимум: декабрь, 300 тыс. ₽; выше среднего: 6 месяцев</w:t>
      </w:r>
    </w:p>
    <w:p>
      <w:r>
        <w:t>Выше среднего: апрель, май, июнь, октябрь, ноябрь, декабрь. Всего: 2 115 тыс. ₽.</w:t>
      </w:r>
    </w:p>
    <w:p>
      <w:r>
        <w:t>Для определения дня недели использована связка ВЫБОР(ДЕНЬНЕД(C1;2); …) с русскими названиями дней. Для проверки пятницы — ДЕНЬНЕД(C1;2)=5: она не зависит от языка отображения даты. Условное форматирование применено к итоговой дате, как требуется в задании.</w:t>
      </w:r>
    </w:p>
    <w:p>
      <w:r>
        <w:drawing>
          <wp:inline xmlns:a="http://schemas.openxmlformats.org/drawingml/2006/main" xmlns:pic="http://schemas.openxmlformats.org/drawingml/2006/picture">
            <wp:extent cx="5580000" cy="265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_продаж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Самостоятельные задачи 1–4</w:t>
      </w:r>
    </w:p>
    <w:p>
      <w:pPr>
        <w:pStyle w:val="Heading2"/>
      </w:pPr>
      <w:r>
        <w:t>Самостоятельная задача 1</w:t>
      </w:r>
    </w:p>
    <w:p>
      <w:r>
        <w:t>Лист: 09_Себестоимость</w:t>
      </w:r>
    </w:p>
    <w:p>
      <w:r>
        <w:t>Формулы: =ОКРУГЛ(B2*B3*B4*(1+$B$5);2)</w:t>
      </w:r>
    </w:p>
    <w:p>
      <w:r>
        <w:t>Результат: 1 260 000 ₽</w:t>
      </w:r>
    </w:p>
    <w:p>
      <w:r>
        <w:t>Без НДС: 1 050 000 ₽, НДС: 210 000 ₽. Термин «себестоимость с НДС» принят по учебному условию; возмещаемый НДС обычно не включают в бухгалтерскую себестоимость.</w:t>
      </w:r>
    </w:p>
    <w:p>
      <w:pPr>
        <w:pStyle w:val="Heading2"/>
      </w:pPr>
      <w:r>
        <w:t>Самостоятельная задача 2</w:t>
      </w:r>
    </w:p>
    <w:p>
      <w:r>
        <w:t>Лист: 10_Качество</w:t>
      </w:r>
    </w:p>
    <w:p>
      <w:r>
        <w:t>Формулы: =ЕСЛИ(И(A2&gt;=50;ИЛИ(B2&lt;=5;C2="Массмаркет"));"Годна";"Брак")</w:t>
      </w:r>
    </w:p>
    <w:p>
      <w:r>
        <w:t>Результат: Годна; Брак; Годна; Годна; Брак</w:t>
      </w:r>
    </w:p>
    <w:p>
      <w:r>
        <w:t>Первые две строки — из скриншота, остальные — граничные тесты.</w:t>
      </w:r>
    </w:p>
    <w:p>
      <w:pPr>
        <w:pStyle w:val="Heading2"/>
      </w:pPr>
      <w:r>
        <w:t>Самостоятельная задача 3</w:t>
      </w:r>
    </w:p>
    <w:p>
      <w:r>
        <w:t>Лист: 11_Заказ_праздники</w:t>
      </w:r>
    </w:p>
    <w:p>
      <w:r>
        <w:t>Формулы: =РАБДЕНЬ.МЕЖД(A2;C2;1;$B$2:$B$3)</w:t>
      </w:r>
    </w:p>
    <w:p>
      <w:r>
        <w:t>Результат: 03.07.2025</w:t>
      </w:r>
    </w:p>
    <w:p>
      <w:r>
        <w:t>В скриншоте пропущен аргумент выходных: список праздников должен быть четвёртым аргументом РАБДЕНЬ.МЕЖД. При исключении только 12 июня получилось бы 02.07.2025.</w:t>
      </w:r>
    </w:p>
    <w:p>
      <w:pPr>
        <w:pStyle w:val="Heading2"/>
      </w:pPr>
      <w:r>
        <w:t>Самостоятельная задача 4</w:t>
      </w:r>
    </w:p>
    <w:p>
      <w:r>
        <w:t>Лист: 12_Партии_ткани</w:t>
      </w:r>
    </w:p>
    <w:p>
      <w:r>
        <w:t>Формулы: F2=B2/C2; G2=D2/B2; H2=(B2-D2-C2)*E2; =СРЗНАЧ(G2:G6); =СТАНДОТКЛОН(E2:E6)</w:t>
      </w:r>
    </w:p>
    <w:p>
      <w:r>
        <w:t>Результат: Средний брак: 2.5759%; максимум: партия 1, 20 000 ₽; стандартное отклонение: 15.8114 ₽/м</w:t>
      </w:r>
    </w:p>
    <w:p>
      <w:r>
        <w:t>Использовано выборочное стандартное отклонение, как в решении на скрине. Для всей генеральной совокупности результат был бы 14,1421 ₽/м.</w:t>
      </w:r>
    </w:p>
    <w:p>
      <w:r>
        <w:t>Пять учебных партий для самостоятельной задачи 4: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Партия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Факт, м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План, м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Брак, м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Себест., ₽/м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Партия 1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1100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250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Партия 2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980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260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Партия 3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1250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Партия 4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950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270</w:t>
            </w:r>
          </w:p>
        </w:tc>
      </w:tr>
      <w:tr>
        <w:trPr>
          <w:cantSplit/>
        </w:trPr>
        <w:tc>
          <w:tcPr>
            <w:tcW w:type="dxa" w:w="1972"/>
          </w:tcPr>
          <w:p>
            <w:r>
              <w:rPr>
                <w:sz w:val="18"/>
              </w:rPr>
              <w:t>Партия 5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1500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72"/>
          </w:tcPr>
          <w:p>
            <w:r>
              <w:rPr>
                <w:sz w:val="18"/>
              </w:rPr>
              <w:t>230</w:t>
            </w:r>
          </w:p>
        </w:tc>
      </w:tr>
    </w:tbl>
    <w:p>
      <w:r>
        <w:t>Процент выполнения плана: 110%; 98%; 104,17%; 94,74%; 107,14%. Стоимостные отклонения: 20 000; −13 000; 6 000; −25 650; 19 550 ₽. Среднее процентов брака — 2,5759%, взвешенный процент — 2,3560%. Эти показатели не взаимозаменяемы: первый одинаково учитывает партии, второй — каждый метр выпуска.</w:t>
      </w:r>
    </w:p>
    <w:p>
      <w:pPr>
        <w:pStyle w:val="Heading1"/>
      </w:pPr>
      <w:r>
        <w:t>6. Итоговые варианты 1–5</w:t>
      </w:r>
    </w:p>
    <w:p>
      <w:r>
        <w:t>Хотя сценарий предлагает выбрать вариант, для полноты выполнены все пять. В каждом варианте есть не менее трёх разных функций, простые и составные формулы, форматирование, автоматический пересчёт и две диаграммы разных типов с заголовками, легендами и подписями значений.</w:t>
      </w:r>
    </w:p>
    <w:p>
      <w:pPr>
        <w:pStyle w:val="Heading2"/>
      </w:pPr>
      <w:r>
        <w:t>Вариант 1. Рабочее время</w:t>
      </w:r>
    </w:p>
    <w:p>
      <w:r>
        <w:t>Лист: 13_В1_Рабочее_время</w:t>
      </w:r>
    </w:p>
    <w:p>
      <w:r>
        <w:t>Ключевые формулы: F2=МАКС(0;ОСТАТ(D2-C2;1)*24-E2); H2=ОКРУГЛ(F2*G2;2); СУММ; СРЗНАЧ</w:t>
      </w:r>
    </w:p>
    <w:p>
      <w:r>
        <w:t>Результат: 39 ч; начислено 14,880 ₽</w:t>
      </w:r>
    </w:p>
    <w:p>
      <w:r>
        <w:t>Сидоров: ночная смена 22:00–06:00, 7,5 оплачиваемых часа. Диаграммы: столбчатая часов и круговая зарплаты.</w:t>
      </w:r>
    </w:p>
    <w:p>
      <w:pPr>
        <w:pStyle w:val="Heading2"/>
      </w:pPr>
      <w:r>
        <w:t>Вариант 2. Склад</w:t>
      </w:r>
    </w:p>
    <w:p>
      <w:r>
        <w:t>Лист: 14_В2_Склад</w:t>
      </w:r>
    </w:p>
    <w:p>
      <w:r>
        <w:t>Ключевые формулы: F2=C2+D2-E2; H2=ЕСЛИ(F2&lt;=G2;"Пополнить";"Достаточно"); I2=МАКС(0;G2-F2); СЧЁТЕСЛИ; СУММ</w:t>
      </w:r>
    </w:p>
    <w:p>
      <w:r>
        <w:t>Результат: Остаток 810 м; 3 позиции требуют пополнения; закупка 90 м</w:t>
      </w:r>
    </w:p>
    <w:p>
      <w:r>
        <w:t>Нужно пополнить хлопок на 50 м, шёлк на 20 м, подкладку на 20 м. Диаграммы: сравнение остатков с минимумом и структура запасов.</w:t>
      </w:r>
    </w:p>
    <w:p>
      <w:pPr>
        <w:pStyle w:val="Heading2"/>
      </w:pPr>
      <w:r>
        <w:t>Вариант 3. Производство</w:t>
      </w:r>
    </w:p>
    <w:p>
      <w:r>
        <w:t>Лист: 15_В3_Производство</w:t>
      </w:r>
    </w:p>
    <w:p>
      <w:r>
        <w:t>Ключевые формулы: E2=C2-D2; F2=ЕСЛИОШИБКА(E2/B2;0); G2=ЕСЛИОШИБКА(D2/C2;0); ЕСЛИ; СУММ</w:t>
      </w:r>
    </w:p>
    <w:p>
      <w:r>
        <w:t>Результат: Годный выпуск 1 652 шт.; выполнение 98,92%; брак 1,67%</w:t>
      </w:r>
    </w:p>
    <w:p>
      <w:r>
        <w:t>По годному выпуску план выполнен только по джинсам. При нулевом знаменателе доля показывается как 0 (учебная договорённость).</w:t>
      </w:r>
    </w:p>
    <w:p>
      <w:pPr>
        <w:pStyle w:val="Heading2"/>
      </w:pPr>
      <w:r>
        <w:t>Вариант 4. Доставка</w:t>
      </w:r>
    </w:p>
    <w:p>
      <w:r>
        <w:t>Лист: 16_В4_Доставка</w:t>
      </w:r>
    </w:p>
    <w:p>
      <w:r>
        <w:t>Ключевые формулы: E2=B2*C2*D2; G2=ОКРУГЛ(E2*F2/100;2); H2=ОКРУГЛ(G2*$L$2;2); I2=E2*$M$2; СУММ; ЕСЛИОШИБКА</w:t>
      </w:r>
    </w:p>
    <w:p>
      <w:r>
        <w:t>Результат: 830 км; 88.1 л; 15,686.50 ₽</w:t>
      </w:r>
    </w:p>
    <w:p>
      <w:r>
        <w:t>Два типа диаграмм, редактируемые общие тарифы и абсолютные ссылки.</w:t>
      </w:r>
    </w:p>
    <w:p>
      <w:pPr>
        <w:pStyle w:val="Heading2"/>
      </w:pPr>
      <w:r>
        <w:t>Вариант 5. Показатели цеха</w:t>
      </w:r>
    </w:p>
    <w:p>
      <w:r>
        <w:t>Лист: 17_В5_Показатели_цеха</w:t>
      </w:r>
    </w:p>
    <w:p>
      <w:r>
        <w:t>Ключевые формулы: F2=C2*цена себестоимости; G2=E2*цена продажи; H2=G2-F2; I2=ЕСЛИОШИБКА(H2/F2;0); ЕСЛИ; И; СУММ; СЧЁТЕСЛИ</w:t>
      </w:r>
    </w:p>
    <w:p>
      <w:r>
        <w:t>Результат: Затраты 813,000 ₽; выручка 1,874,900 ₽; прибыль 1,061,900 ₽; рентабельность 130.62%</w:t>
      </w:r>
    </w:p>
    <w:p>
      <w:r>
        <w:t>Прибыль ниже исходной на 32 100 ₽ из-за непроданного брака. Доля брака платьев превышает 2%; по годному выпуску план не выполнен у платьев, футболок и юбок. Рекомендации: проверить качество платьев и устранить причины недовыпуска. Увеличивать выпуск следует только с учётом спроса и мощности.</w:t>
      </w:r>
    </w:p>
    <w:p>
      <w:pPr>
        <w:pStyle w:val="Heading1"/>
      </w:pPr>
      <w:r>
        <w:t>7. Проверка требований, ошибки и выводы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Требование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Единая книга, отдельные листы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18 листов: навигация, отчёт, 7 задач, 4 самостоятельные, 5 вариантов.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Не менее трёх функций в каждом варианте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В1: MAX, MOD, ROUND, SUM, AVERAGE; В2: IF, MAX, COUNTIF, SUM; В3: IFERROR, IF, SUM; В4: ROUND, SUM, IFERROR; В5: IFERROR, IF, AND, SUM, COUNTIF.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Ссылки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Относительные ссылки в строках расчётов; абсолютные $B$5, $B$2:$B$3, $L$2, $M$2, $N$2; межлистовые ссылки в варианте 5.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Диаграммы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Всего 13 встроенных диаграмм: 2 в отчёте, 1 для продаж и по 2 в каждом итоговом варианте. Основная пара — столбчатая и круговая.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Автоматизация и оформление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Автоматический режим вычислений, сохранённые начальные результаты формул, выделение входных и расчётных ячеек, подсветка нарушений, проверка списков для подписки и сегмента.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Проверка результатов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Контроль арифметики, дат, количества листов и диаграмм; граничные примеры скидки, доступа, качества и пятницы. Проверка файлов программно; интерактивное открытие в настольном Excel/Word не выполнялось.</w:t>
            </w:r>
          </w:p>
        </w:tc>
      </w:tr>
    </w:tbl>
    <w:p>
      <w:pPr>
        <w:pStyle w:val="Heading2"/>
      </w:pPr>
      <w:r>
        <w:t>Какие функции использовались чаще и почему?</w:t>
      </w:r>
    </w:p>
    <w:p>
      <w:r>
        <w:t>СУММ, ЕСЛИ, СРЗНАЧ и ЕСЛИОШИБКА: они дают итоги, проверяют условия, сравнивают показатели и обрабатывают недопустимое деление. ИНДЕКС и ПОИСКПОЗ позволяют получить название объекта с максимальным значением.</w:t>
      </w:r>
    </w:p>
    <w:p>
      <w:pPr>
        <w:pStyle w:val="Heading2"/>
      </w:pPr>
      <w:r>
        <w:t>Какие ошибки бывают и как их избежать?</w:t>
      </w:r>
    </w:p>
    <w:p>
      <w:r>
        <w:t>Неверные диапазоны и сдвиг ссылок; отсутствие знака =; неверный разделитель аргументов; текст вместо числа или даты (#ЗНАЧ!); деление на ноль (#ДЕЛ/0!); неверное имя функции (#ИМЯ?); удалённые ссылки (#ССЫЛКА!). Нужно проверять типы данных, скобки, ссылки и граничные условия. ЕСЛИОШИБКА применяют осознанно, не для сокрытия неверных данных.</w:t>
      </w:r>
    </w:p>
    <w:p>
      <w:pPr>
        <w:pStyle w:val="Heading2"/>
      </w:pPr>
      <w:r>
        <w:t>Как функции упрощают профессиональную работу?</w:t>
      </w:r>
    </w:p>
    <w:p>
      <w:r>
        <w:t>Один раз построенная модель пересчитывает зарплату, запасы, себестоимость, сроки и производственные показатели после изменения входных данных. Это экономит время и позволяет проверять решения на нескольких сценариях.</w:t>
      </w:r>
    </w:p>
    <w:p>
      <w:pPr>
        <w:pStyle w:val="Heading2"/>
      </w:pPr>
      <w:r>
        <w:t>Какие операции освоены?</w:t>
      </w:r>
    </w:p>
    <w:p>
      <w:r>
        <w:t>Создание и оформление таблиц, ввод текста/чисел/дат, вычисления и копирование формул, применение функций, относительных/абсолютных ссылок, форматирование чисел, условное форматирование, расчёт итогов и построение диаграмм.</w:t>
      </w:r>
    </w:p>
    <w:p>
      <w:pPr>
        <w:pStyle w:val="Heading2"/>
      </w:pPr>
      <w:r>
        <w:t>Как структура таблицы влияет на эффективность?</w:t>
      </w:r>
    </w:p>
    <w:p>
      <w:r>
        <w:t>Одна строка на объект и один тип данных на столбец облегчают проверку и расширение. Разделение входных данных, расчётов и отчётов предотвращает повторный ручной ввод и позволяет адаптировать таблицу к новым задачам.</w:t>
      </w:r>
    </w:p>
    <w:p>
      <w:pPr>
        <w:pStyle w:val="Heading2"/>
      </w:pPr>
      <w:r>
        <w:t>Какие принципы использованы при проектировании?</w:t>
      </w:r>
    </w:p>
    <w:p>
      <w:r>
        <w:t>Понятные заголовки и единицы, единый формат, модульность, отдельно изменяемые параметры, формулы вместо ручных итогов, ключевые показатели и диаграммы. Структура зависит от назначения, пользователей, типа и объёма данных.</w:t>
      </w:r>
    </w:p>
    <w:p>
      <w:pPr>
        <w:pStyle w:val="Heading2"/>
      </w:pPr>
      <w:r>
        <w:t>Чем отличаются учётные и аналитические таблицы?</w:t>
      </w:r>
    </w:p>
    <w:p>
      <w:r>
        <w:t>Учётные фиксируют отдельные события и требуют удобного, точного ввода. Аналитические агрегируют данные, рассчитывают доли и отклонения, показывают тенденции для принятия решений. Они должны быть связаны формулами с исходными записями, а не содержать несогласованные копии.</w:t>
      </w:r>
    </w:p>
    <w:p>
      <w:pPr>
        <w:pStyle w:val="Heading2"/>
      </w:pPr>
      <w:r>
        <w:t>Итоговый вывод</w:t>
      </w:r>
    </w:p>
    <w:p>
      <w:r>
        <w:t>Электронные таблицы позволяют превратить текстовый отчёт в проверяемую расчётную модель. По исходным данным цех в целом выполнил количественный план, но недовыпуск отдельных изделий требует внимания. В расширенной модели учёт брака снижает годный выпуск до 1 652 шт. и прибыль до 1 061 900 ₽. Для управленческого решения необходимо анализировать одновременно объём, качество и затраты, а не только общую сумму выпуска.</w:t>
      </w:r>
    </w:p>
    <w:p>
      <w:pPr>
        <w:pStyle w:val="Heading1"/>
      </w:pPr>
      <w:r>
        <w:t>Приложение. Соответствие скриншотов результатам</w:t>
      </w:r>
    </w:p>
    <w:p>
      <w:r>
        <w:t>Все имена начинаются с «Снимок экрана 2026-10-23». Ниже приведены окончания имён; диапазоны включают имеющиеся файлы между указанными отметками.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Скриншоты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Выполненная часть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132332–132404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Ответы на вводные вопросы, структура отчёта, вычисления и выводы; лист 01 и разделы 2–3.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132422–132438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Цель работы, возможности таблиц и примеры применения; разделы 1–2.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132442–132622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Создание, оформление, формулы, копирование, округление и круговая диаграмма; лист 01.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132625–132643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Итоговые вопросы и структура электронных таблиц; раздел 2.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132647–132657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Категории функций; раздел 2.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132702–132726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Задачи 1–7; листы 02–08, раздел 4.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132731–132735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Самостоятельные задачи 1–4; листы 09–12, раздел 5; исправления — раздел 1.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132740–132748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Рефлексия и перечень освоенных операций; раздел 7.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132752–132802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Все пять вариантов и общие требования; листы 13–17, разделы 6–7.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rPr>
                <w:sz w:val="18"/>
              </w:rPr>
              <w:t>132809–132813</w:t>
            </w:r>
          </w:p>
        </w:tc>
        <w:tc>
          <w:tcPr>
            <w:tcW w:type="dxa" w:w="4929"/>
          </w:tcPr>
          <w:p>
            <w:r>
              <w:rPr>
                <w:sz w:val="18"/>
              </w:rPr>
              <w:t>Вопросы о структуре, проектировании и назначении таблиц; раздел 7.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Электронные таблицы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A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A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A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