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172636">
      <w:r>
        <w:t>Отчет. Электронные таблицы</w:t>
      </w:r>
    </w:p>
    <w:p>
      <w:r>
        <w:t>Расчеты и диаграммы — в «Задания.xlsx»: отчет «ТекстильПром», 7 задач, 4 самостоятельные задачи и 5 итоговых вариантов.</w:t>
      </w:r>
    </w:p>
    <w:p>
      <w:r>
        <w:t>Результаты</w:t>
      </w:r>
    </w:p>
    <w:p>
      <w:r>
        <w:t>ТекстильПром: план 1 670 шт., факт 1 680 шт. (100,60%), прибыль 1 094 000 ₽. Платья: 94%, 470 000 ₽; футболки: 100%, 75 000 ₽; джинсы: 115%, 414 000 ₽; юбки: 95,74%, 135 000 ₽. План не выполнен по платьям и юбкам.</w:t>
      </w:r>
    </w:p>
    <w:p>
      <w:r>
        <w:t>Формулы: выполнение = факт / план × 100; прибыль единицы = цена − себестоимость; общая прибыль = прибыль единицы × факт. Круговая диаграмма — по общей прибыли.</w:t>
      </w:r>
    </w:p>
    <w:p>
      <w:r>
        <w:t>Задачи 1–2: сумма 550, среднее 55; среднее без нулей 40. Задача 3: покупка 6 000 ₽ → 5 400 ₽. Задача 4: 18 лет и подписка «Да» → доступ разрешен.</w:t>
      </w:r>
    </w:p>
    <w:p>
      <w:r>
        <w:t>Задачи 5–6: 01.10.2024 + 10 рабочих дней = 15.10.2024, вторник. Проверка пятницы: 8 рабочих дней → 11.10.2024. Задача 7: средние продажи 176,25 тыс. ₽; максимум — декабрь, 300 тыс. ₽; выше среднего — 6 месяцев.</w:t>
      </w:r>
    </w:p>
    <w:p>
      <w:r>
        <w:t>Самостоятельные: 1) себестоимость с НДС — 1 260 000 ₽; 2) качество: =ЕСЛИ(И(A2&gt;=50;ИЛИ(B2&lt;=5;C2="Массмаркет"));"Годна";"Брак"); 3) срок заказа — 03.07.2025; 4) средний брак — 2,5759%, максимальное стоимостное отклонение у партии 1 (+20 000 ₽), выборочное стандартное отклонение себестоимости — 15,8114 ₽/м.</w:t>
      </w:r>
    </w:p>
    <w:p>
      <w:r>
        <w:t>Варианты: 1) 39 ч, зарплата 14 880 ₽; 2) остаток 810 м, пополнить 3 позиции на 90 м; 3) годный выпуск 1 652 шт., брак 1,67%; 4) 830 км, 88,1 л, 15 686,50 ₽; 5) прибыль 1 061 900 ₽, рентабельность затрат 130,62%. В каждом варианте — минимум 3 функции и 2 диаграммы разных типов.</w:t>
      </w:r>
    </w:p>
    <w:p>
      <w:r>
        <w:t>Ответы на вопросы</w:t>
      </w:r>
    </w:p>
    <w:p>
      <w:r>
        <w:t>Информация — сведения об объектах и процессах. Формы: текстовая, числовая, графическая, звуковая, видео. Исходный отчет текстовый; таблица удобнее для сравнения и расчетов.</w:t>
      </w:r>
    </w:p>
    <w:p>
      <w:r>
        <w:t>Таблица организует данные в строки (объекты) и столбцы (свойства). Здесь объекты — четыре вида продукции. Создание таблицы: определить структуру, ввести данные и формулы.</w:t>
      </w:r>
    </w:p>
    <w:p>
      <w:r>
        <w:t>Структура: книга → лист → строки, столбцы → ячейки и диапазоны. Данные: текст, числа, даты, время, логические значения, формулы. В отличие от таблицы в тексте электронная таблица автоматически пересчитывается.</w:t>
      </w:r>
    </w:p>
    <w:p>
      <w:r>
        <w:t>Формула начинается с =; операторы: +, −, *, /, ^. Копирование — маркером заполнения, двойным щелчком по нему или Ctrl+C/Ctrl+V. Относительные ссылки меняются, абсолютные ($A$1) закреплены. Числовой формат округляет отображение, ОКРУГЛ — значение.</w:t>
      </w:r>
    </w:p>
    <w:p>
      <w:r>
        <w:t>Категории функций: математические, статистические, логические, текстовые, дата/время, ссылки и массивы, базы данных. Чаще нужны СУММ, СРЗНАЧ, ЕСЛИ — для итогов и проверок.</w:t>
      </w:r>
    </w:p>
    <w:p>
      <w:r>
        <w:t>Ошибки: неверные ссылки, текст вместо числа, пропущенные скобки, деление на ноль. Проверять типы данных, диапазоны и граничные случаи. Автоматизация сокращает ручной ввод; применение — бюджет, зарплата, склад, сметы, доставка.</w:t>
      </w:r>
    </w:p>
    <w:p>
      <w:r>
        <w:t>Освоены ввод данных, формулы, функции, копирование, числовые форматы, диаграммы и анализ. Структура зависит от задачи, пользователей и объема данных. Принципы: одна строка на объект, понятные единицы, разделение ввода и расчетов. Учет фиксирует события, анализ помогает принимать решения.</w:t>
      </w:r>
    </w:p>
    <w:p>
      <w:r>
        <w:t>Примечания</w:t>
      </w:r>
    </w:p>
    <w:p>
      <w:r>
        <w:t>Недостающие данные выбраны как учебные. В задаче качества прочность обязательна для обоих сегментов; исправлены адреса ячеек. В РАБДЕНЬ.МЕЖД добавлен аргумент выходных; исключены 12 и 13 июня 2025. Обе задачи 5–6 считают рабочие дни.</w:t>
      </w:r>
    </w:p>
    <w:p>
      <w:r>
        <w:t>В задаче о партиях «рентабельность» по сценарию означает стоимостное отклонение, не процент прибыли. Прибыль предполагает продажу выпуска. Вместо цветовых выделений — текстовые отметки. Вывод: оценивать нужно одновременно объем, качество и затраты.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A2541D"/>
    <w:rsid w:val="01A25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2026-10-23T11:47:00Z</dcterms:created>
  <dc:creator>Вадим</dc:creator>
  <cp:lastModifiedBy>Ярослав</cp:lastModifiedBy>
  <dcterms:modified xsi:type="dcterms:W3CDTF">2026-10-23T11:48:09Z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1049-12.1.0.29162</vt:lpwstr>
  </property>
  <property fmtid="{D5CDD505-2E9C-101B-9397-08002B2CF9AE}" pid="3" name="ICV">
    <vt:lpwstr>AE2C0D9688764BEA8BBCDD57FA3A5AD3_11</vt:lpwstr>
  </property>
</Properties>
</file>