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7CE942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ДЕПАРТАМЕНТ ОБРАЗОВАНИЯ И НАУКИ ГОРОДА МОСКВЫ ГОСУДАРСТВЕННОЕ БЮДЖЕТНОЕ ПРОФЕССИОНАЛЬНОЕ ОБРАЗОВАТЕЛЬНОЕ УЧРЕЖДЕНИЕ ГОРОДА МОСКВЫ</w:t>
      </w:r>
    </w:p>
    <w:p w14:paraId="5C2EEB97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«КОЛЛЕДЖ АВТОМАТИЗАЦИИ И ИНФОРМАЦИОННЫХ </w:t>
      </w:r>
    </w:p>
    <w:p w14:paraId="65F8E43B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ТЕХНОЛОГИЙ № 20»</w:t>
      </w:r>
    </w:p>
    <w:p w14:paraId="70A8A336">
      <w:pPr>
        <w:spacing w:before="0" w:after="0" w:line="259" w:lineRule="auto"/>
        <w:jc w:val="center"/>
      </w:pPr>
    </w:p>
    <w:p w14:paraId="274EEBF2">
      <w:pPr>
        <w:spacing w:before="0" w:after="0" w:line="259" w:lineRule="auto"/>
        <w:jc w:val="center"/>
      </w:pPr>
    </w:p>
    <w:p w14:paraId="5A1A07B4">
      <w:pPr>
        <w:spacing w:before="0" w:after="0" w:line="259" w:lineRule="auto"/>
        <w:jc w:val="center"/>
      </w:pPr>
    </w:p>
    <w:p w14:paraId="793D44E1">
      <w:pPr>
        <w:spacing w:before="0" w:after="0" w:line="259" w:lineRule="auto"/>
        <w:jc w:val="center"/>
      </w:pPr>
    </w:p>
    <w:p w14:paraId="52A79F2E">
      <w:pPr>
        <w:spacing w:before="0" w:after="0" w:line="259" w:lineRule="auto"/>
        <w:jc w:val="center"/>
      </w:pPr>
    </w:p>
    <w:p w14:paraId="2577F586">
      <w:pPr>
        <w:spacing w:before="0" w:after="0" w:line="259" w:lineRule="auto"/>
        <w:jc w:val="center"/>
      </w:pPr>
    </w:p>
    <w:p w14:paraId="267E554C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Отчет по Практической работе №2</w:t>
      </w:r>
    </w:p>
    <w:p w14:paraId="38AD7868">
      <w:pPr>
        <w:spacing w:before="0" w:after="0" w:line="259" w:lineRule="auto"/>
        <w:jc w:val="center"/>
      </w:pPr>
    </w:p>
    <w:p w14:paraId="4E5A59E4">
      <w:pPr>
        <w:spacing w:before="0" w:after="0" w:line="259" w:lineRule="auto"/>
        <w:jc w:val="center"/>
      </w:pPr>
    </w:p>
    <w:p w14:paraId="41E71B20">
      <w:pPr>
        <w:spacing w:before="0" w:after="0" w:line="259" w:lineRule="auto"/>
        <w:ind w:firstLine="709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Тема: «Типы данных. Описание переменных. Основные операторы C#»</w:t>
      </w:r>
    </w:p>
    <w:p w14:paraId="5B36A6C4">
      <w:pPr>
        <w:spacing w:before="0" w:after="0" w:line="259" w:lineRule="auto"/>
        <w:jc w:val="center"/>
      </w:pPr>
    </w:p>
    <w:p w14:paraId="12A0D439">
      <w:pPr>
        <w:spacing w:before="0" w:after="0" w:line="259" w:lineRule="auto"/>
        <w:jc w:val="center"/>
      </w:pPr>
    </w:p>
    <w:p w14:paraId="435395E7">
      <w:pPr>
        <w:spacing w:before="0" w:after="0" w:line="259" w:lineRule="auto"/>
        <w:ind w:left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Выполнил: </w:t>
      </w:r>
      <w:r>
        <w:rPr>
          <w:rFonts w:ascii="Times New Roman" w:hAnsi="Times New Roman" w:eastAsia="Times New Roman" w:cs="Times New Roman"/>
          <w:b w:val="0"/>
          <w:i w:val="0"/>
          <w:sz w:val="28"/>
          <w:lang w:val="ru-RU"/>
        </w:rPr>
        <w:t>Заимкин</w:t>
      </w:r>
      <w:r>
        <w:rPr>
          <w:rFonts w:hint="default" w:ascii="Times New Roman" w:hAnsi="Times New Roman" w:eastAsia="Times New Roman" w:cs="Times New Roman"/>
          <w:b w:val="0"/>
          <w:i w:val="0"/>
          <w:sz w:val="28"/>
          <w:lang w:val="ru-RU"/>
        </w:rPr>
        <w:t xml:space="preserve"> Вадим</w:t>
      </w:r>
      <w:bookmarkStart w:id="0" w:name="_GoBack"/>
      <w:bookmarkEnd w:id="0"/>
    </w:p>
    <w:p w14:paraId="72C33286">
      <w:pPr>
        <w:spacing w:before="0" w:after="0" w:line="259" w:lineRule="auto"/>
        <w:ind w:left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Проверил: преподаватель</w:t>
      </w:r>
    </w:p>
    <w:p w14:paraId="450E87CA">
      <w:pPr>
        <w:spacing w:before="0" w:after="0" w:line="259" w:lineRule="auto"/>
        <w:ind w:firstLine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Курзанов Н.В.</w:t>
      </w:r>
    </w:p>
    <w:p w14:paraId="7F5769C5">
      <w:pPr>
        <w:spacing w:before="0" w:after="0" w:line="259" w:lineRule="auto"/>
        <w:jc w:val="left"/>
      </w:pPr>
      <w:r>
        <w:rPr>
          <w:rFonts w:ascii="Times New Roman" w:hAnsi="Times New Roman"/>
          <w:sz w:val="28"/>
        </w:rPr>
        <w:br w:type="page"/>
      </w:r>
    </w:p>
    <w:p w14:paraId="5F476ABA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Лабораторный практикум</w:t>
      </w:r>
    </w:p>
    <w:p w14:paraId="61438924">
      <w:pPr>
        <w:spacing w:before="0" w:after="0" w:line="259" w:lineRule="auto"/>
        <w:jc w:val="center"/>
      </w:pPr>
    </w:p>
    <w:p w14:paraId="15E5EE83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Цель практической работы: Изучить систему типов данных C#, правила объявления и инициализации переменных, преобразования типов, основные операторы языка.</w:t>
      </w:r>
    </w:p>
    <w:p w14:paraId="71750113">
      <w:pPr>
        <w:spacing w:before="0" w:after="0" w:line="259" w:lineRule="auto"/>
        <w:jc w:val="both"/>
      </w:pPr>
    </w:p>
    <w:p w14:paraId="16752254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Задачи практической работы: Научиться применять условные операторы, операторы выбора и циклы для решения прикладных задач, закрепить навыки ввода-вывода и проверки корректности данных.</w:t>
      </w:r>
    </w:p>
    <w:p w14:paraId="746ED485">
      <w:pPr>
        <w:spacing w:before="0" w:after="0" w:line="259" w:lineRule="auto"/>
        <w:jc w:val="left"/>
      </w:pPr>
    </w:p>
    <w:p w14:paraId="53ECBE7D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Практическое задание</w:t>
      </w:r>
    </w:p>
    <w:p w14:paraId="6D25160E">
      <w:pPr>
        <w:spacing w:before="0" w:after="0" w:line="259" w:lineRule="auto"/>
        <w:jc w:val="left"/>
      </w:pPr>
    </w:p>
    <w:p w14:paraId="10BCD612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 1. Таблица типов данных</w:t>
      </w:r>
    </w:p>
    <w:tbl>
      <w:tblPr>
        <w:tblStyle w:val="12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8"/>
        <w:gridCol w:w="2655"/>
        <w:gridCol w:w="1263"/>
        <w:gridCol w:w="1589"/>
        <w:gridCol w:w="1388"/>
        <w:gridCol w:w="1418"/>
      </w:tblGrid>
      <w:tr w14:paraId="2031A8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9" w:type="dxa"/>
          </w:tcPr>
          <w:p w14:paraId="2117DF77"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Тип</w:t>
            </w:r>
          </w:p>
        </w:tc>
        <w:tc>
          <w:tcPr>
            <w:tcW w:w="1559" w:type="dxa"/>
          </w:tcPr>
          <w:p w14:paraId="19D03FA0"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Категория: значимый/ссылочный</w:t>
            </w:r>
          </w:p>
        </w:tc>
        <w:tc>
          <w:tcPr>
            <w:tcW w:w="1559" w:type="dxa"/>
          </w:tcPr>
          <w:p w14:paraId="4070A889"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Размер</w:t>
            </w:r>
          </w:p>
        </w:tc>
        <w:tc>
          <w:tcPr>
            <w:tcW w:w="1559" w:type="dxa"/>
          </w:tcPr>
          <w:p w14:paraId="3ED93DF2"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Диапазон или точность</w:t>
            </w:r>
          </w:p>
        </w:tc>
        <w:tc>
          <w:tcPr>
            <w:tcW w:w="1559" w:type="dxa"/>
          </w:tcPr>
          <w:p w14:paraId="4AD56D3E"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Пример литерала</w:t>
            </w:r>
          </w:p>
        </w:tc>
        <w:tc>
          <w:tcPr>
            <w:tcW w:w="1559" w:type="dxa"/>
          </w:tcPr>
          <w:p w14:paraId="1F590310"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Суффикс, если нужен</w:t>
            </w:r>
          </w:p>
        </w:tc>
      </w:tr>
      <w:tr w14:paraId="7207D5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9" w:type="dxa"/>
          </w:tcPr>
          <w:p w14:paraId="5A8B0D5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sbyte</w:t>
            </w:r>
          </w:p>
        </w:tc>
        <w:tc>
          <w:tcPr>
            <w:tcW w:w="1559" w:type="dxa"/>
          </w:tcPr>
          <w:p w14:paraId="53A63B4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w="1559" w:type="dxa"/>
          </w:tcPr>
          <w:p w14:paraId="3B58995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 байт (8 бит)</w:t>
            </w:r>
          </w:p>
        </w:tc>
        <w:tc>
          <w:tcPr>
            <w:tcW w:w="1559" w:type="dxa"/>
          </w:tcPr>
          <w:p w14:paraId="1C81350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-128 ... 127</w:t>
            </w:r>
          </w:p>
        </w:tc>
        <w:tc>
          <w:tcPr>
            <w:tcW w:w="1559" w:type="dxa"/>
          </w:tcPr>
          <w:p w14:paraId="2C9F689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sbyte a = -5;</w:t>
            </w:r>
          </w:p>
        </w:tc>
        <w:tc>
          <w:tcPr>
            <w:tcW w:w="1559" w:type="dxa"/>
          </w:tcPr>
          <w:p w14:paraId="3A594F9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</w:tr>
      <w:tr w14:paraId="49A367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9" w:type="dxa"/>
          </w:tcPr>
          <w:p w14:paraId="46BD7AC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byte</w:t>
            </w:r>
          </w:p>
        </w:tc>
        <w:tc>
          <w:tcPr>
            <w:tcW w:w="1559" w:type="dxa"/>
          </w:tcPr>
          <w:p w14:paraId="576A9FB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w="1559" w:type="dxa"/>
          </w:tcPr>
          <w:p w14:paraId="0890FC6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 байт (8 бит)</w:t>
            </w:r>
          </w:p>
        </w:tc>
        <w:tc>
          <w:tcPr>
            <w:tcW w:w="1559" w:type="dxa"/>
          </w:tcPr>
          <w:p w14:paraId="40DF0FE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0 ... 255</w:t>
            </w:r>
          </w:p>
        </w:tc>
        <w:tc>
          <w:tcPr>
            <w:tcW w:w="1559" w:type="dxa"/>
          </w:tcPr>
          <w:p w14:paraId="3A9F839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byte b = 200;</w:t>
            </w:r>
          </w:p>
        </w:tc>
        <w:tc>
          <w:tcPr>
            <w:tcW w:w="1559" w:type="dxa"/>
          </w:tcPr>
          <w:p w14:paraId="1115A56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</w:tr>
      <w:tr w14:paraId="09244B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9" w:type="dxa"/>
          </w:tcPr>
          <w:p w14:paraId="2508358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short</w:t>
            </w:r>
          </w:p>
        </w:tc>
        <w:tc>
          <w:tcPr>
            <w:tcW w:w="1559" w:type="dxa"/>
          </w:tcPr>
          <w:p w14:paraId="7330983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w="1559" w:type="dxa"/>
          </w:tcPr>
          <w:p w14:paraId="209504D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 байта (16 бит)</w:t>
            </w:r>
          </w:p>
        </w:tc>
        <w:tc>
          <w:tcPr>
            <w:tcW w:w="1559" w:type="dxa"/>
          </w:tcPr>
          <w:p w14:paraId="49FDB1B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-32 768 ... 32 767</w:t>
            </w:r>
          </w:p>
        </w:tc>
        <w:tc>
          <w:tcPr>
            <w:tcW w:w="1559" w:type="dxa"/>
          </w:tcPr>
          <w:p w14:paraId="6C1D641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short s = -100;</w:t>
            </w:r>
          </w:p>
        </w:tc>
        <w:tc>
          <w:tcPr>
            <w:tcW w:w="1559" w:type="dxa"/>
          </w:tcPr>
          <w:p w14:paraId="0458D7A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</w:tr>
      <w:tr w14:paraId="7AE98E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9" w:type="dxa"/>
          </w:tcPr>
          <w:p w14:paraId="6DC2415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ushort</w:t>
            </w:r>
          </w:p>
        </w:tc>
        <w:tc>
          <w:tcPr>
            <w:tcW w:w="1559" w:type="dxa"/>
          </w:tcPr>
          <w:p w14:paraId="28B4445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w="1559" w:type="dxa"/>
          </w:tcPr>
          <w:p w14:paraId="03BCCBF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 байта (16 бит)</w:t>
            </w:r>
          </w:p>
        </w:tc>
        <w:tc>
          <w:tcPr>
            <w:tcW w:w="1559" w:type="dxa"/>
          </w:tcPr>
          <w:p w14:paraId="5B32102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0 ... 65 535</w:t>
            </w:r>
          </w:p>
        </w:tc>
        <w:tc>
          <w:tcPr>
            <w:tcW w:w="1559" w:type="dxa"/>
          </w:tcPr>
          <w:p w14:paraId="6F65490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ushort u = 500;</w:t>
            </w:r>
          </w:p>
        </w:tc>
        <w:tc>
          <w:tcPr>
            <w:tcW w:w="1559" w:type="dxa"/>
          </w:tcPr>
          <w:p w14:paraId="2BB93FA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</w:tr>
      <w:tr w14:paraId="0B7018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9" w:type="dxa"/>
          </w:tcPr>
          <w:p w14:paraId="397652C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</w:t>
            </w:r>
          </w:p>
        </w:tc>
        <w:tc>
          <w:tcPr>
            <w:tcW w:w="1559" w:type="dxa"/>
          </w:tcPr>
          <w:p w14:paraId="35ECD7B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w="1559" w:type="dxa"/>
          </w:tcPr>
          <w:p w14:paraId="1B16A07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4 байта (32 бита)</w:t>
            </w:r>
          </w:p>
        </w:tc>
        <w:tc>
          <w:tcPr>
            <w:tcW w:w="1559" w:type="dxa"/>
          </w:tcPr>
          <w:p w14:paraId="20A071C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-2 147 483 648 ... 2 147 483 647</w:t>
            </w:r>
          </w:p>
        </w:tc>
        <w:tc>
          <w:tcPr>
            <w:tcW w:w="1559" w:type="dxa"/>
          </w:tcPr>
          <w:p w14:paraId="62E1C04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 n = 10;</w:t>
            </w:r>
          </w:p>
        </w:tc>
        <w:tc>
          <w:tcPr>
            <w:tcW w:w="1559" w:type="dxa"/>
          </w:tcPr>
          <w:p w14:paraId="6AE8C1E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</w:tr>
      <w:tr w14:paraId="325662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9" w:type="dxa"/>
          </w:tcPr>
          <w:p w14:paraId="55045CD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uint</w:t>
            </w:r>
          </w:p>
        </w:tc>
        <w:tc>
          <w:tcPr>
            <w:tcW w:w="1559" w:type="dxa"/>
          </w:tcPr>
          <w:p w14:paraId="43FDE6C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w="1559" w:type="dxa"/>
          </w:tcPr>
          <w:p w14:paraId="73EF9D2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4 байта (32 бита)</w:t>
            </w:r>
          </w:p>
        </w:tc>
        <w:tc>
          <w:tcPr>
            <w:tcW w:w="1559" w:type="dxa"/>
          </w:tcPr>
          <w:p w14:paraId="3D2F259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0 ... 4 294 967 295</w:t>
            </w:r>
          </w:p>
        </w:tc>
        <w:tc>
          <w:tcPr>
            <w:tcW w:w="1559" w:type="dxa"/>
          </w:tcPr>
          <w:p w14:paraId="0137CD1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uint k = 10u;</w:t>
            </w:r>
          </w:p>
        </w:tc>
        <w:tc>
          <w:tcPr>
            <w:tcW w:w="1559" w:type="dxa"/>
          </w:tcPr>
          <w:p w14:paraId="7F424C1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u / U</w:t>
            </w:r>
          </w:p>
        </w:tc>
      </w:tr>
      <w:tr w14:paraId="458F8A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9" w:type="dxa"/>
          </w:tcPr>
          <w:p w14:paraId="5C64BF1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long</w:t>
            </w:r>
          </w:p>
        </w:tc>
        <w:tc>
          <w:tcPr>
            <w:tcW w:w="1559" w:type="dxa"/>
          </w:tcPr>
          <w:p w14:paraId="28763A3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w="1559" w:type="dxa"/>
          </w:tcPr>
          <w:p w14:paraId="7AE4366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8 байт (64 бита)</w:t>
            </w:r>
          </w:p>
        </w:tc>
        <w:tc>
          <w:tcPr>
            <w:tcW w:w="1559" w:type="dxa"/>
          </w:tcPr>
          <w:p w14:paraId="407EF4F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-9,22*10^18 ... 9,22*10^18</w:t>
            </w:r>
          </w:p>
        </w:tc>
        <w:tc>
          <w:tcPr>
            <w:tcW w:w="1559" w:type="dxa"/>
          </w:tcPr>
          <w:p w14:paraId="079DCDE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long l = 10L;</w:t>
            </w:r>
          </w:p>
        </w:tc>
        <w:tc>
          <w:tcPr>
            <w:tcW w:w="1559" w:type="dxa"/>
          </w:tcPr>
          <w:p w14:paraId="632EFDF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l / L</w:t>
            </w:r>
          </w:p>
        </w:tc>
      </w:tr>
      <w:tr w14:paraId="2C445F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9" w:type="dxa"/>
          </w:tcPr>
          <w:p w14:paraId="44EBD8A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ulong</w:t>
            </w:r>
          </w:p>
        </w:tc>
        <w:tc>
          <w:tcPr>
            <w:tcW w:w="1559" w:type="dxa"/>
          </w:tcPr>
          <w:p w14:paraId="37050A1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w="1559" w:type="dxa"/>
          </w:tcPr>
          <w:p w14:paraId="21FB475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8 байт (64 бита)</w:t>
            </w:r>
          </w:p>
        </w:tc>
        <w:tc>
          <w:tcPr>
            <w:tcW w:w="1559" w:type="dxa"/>
          </w:tcPr>
          <w:p w14:paraId="0DB681E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0 ... 1,84*10^19</w:t>
            </w:r>
          </w:p>
        </w:tc>
        <w:tc>
          <w:tcPr>
            <w:tcW w:w="1559" w:type="dxa"/>
          </w:tcPr>
          <w:p w14:paraId="3B3C58B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ulong m = 10UL;</w:t>
            </w:r>
          </w:p>
        </w:tc>
        <w:tc>
          <w:tcPr>
            <w:tcW w:w="1559" w:type="dxa"/>
          </w:tcPr>
          <w:p w14:paraId="20635EA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ul / UL</w:t>
            </w:r>
          </w:p>
        </w:tc>
      </w:tr>
      <w:tr w14:paraId="14A0AA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9" w:type="dxa"/>
          </w:tcPr>
          <w:p w14:paraId="2BA74DE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float</w:t>
            </w:r>
          </w:p>
        </w:tc>
        <w:tc>
          <w:tcPr>
            <w:tcW w:w="1559" w:type="dxa"/>
          </w:tcPr>
          <w:p w14:paraId="0794DB7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w="1559" w:type="dxa"/>
          </w:tcPr>
          <w:p w14:paraId="41689E0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4 байта (32 бита)</w:t>
            </w:r>
          </w:p>
        </w:tc>
        <w:tc>
          <w:tcPr>
            <w:tcW w:w="1559" w:type="dxa"/>
          </w:tcPr>
          <w:p w14:paraId="6ACD196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точность 6-9 знаков</w:t>
            </w:r>
          </w:p>
        </w:tc>
        <w:tc>
          <w:tcPr>
            <w:tcW w:w="1559" w:type="dxa"/>
          </w:tcPr>
          <w:p w14:paraId="56FF97B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float f = 1.5f;</w:t>
            </w:r>
          </w:p>
        </w:tc>
        <w:tc>
          <w:tcPr>
            <w:tcW w:w="1559" w:type="dxa"/>
          </w:tcPr>
          <w:p w14:paraId="0F74A82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f / F</w:t>
            </w:r>
          </w:p>
        </w:tc>
      </w:tr>
      <w:tr w14:paraId="5C29E6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9" w:type="dxa"/>
          </w:tcPr>
          <w:p w14:paraId="5E0824B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double</w:t>
            </w:r>
          </w:p>
        </w:tc>
        <w:tc>
          <w:tcPr>
            <w:tcW w:w="1559" w:type="dxa"/>
          </w:tcPr>
          <w:p w14:paraId="5B68BCC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w="1559" w:type="dxa"/>
          </w:tcPr>
          <w:p w14:paraId="2C59503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8 байт (64 бита)</w:t>
            </w:r>
          </w:p>
        </w:tc>
        <w:tc>
          <w:tcPr>
            <w:tcW w:w="1559" w:type="dxa"/>
          </w:tcPr>
          <w:p w14:paraId="76790E9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точность 15-17 знаков</w:t>
            </w:r>
          </w:p>
        </w:tc>
        <w:tc>
          <w:tcPr>
            <w:tcW w:w="1559" w:type="dxa"/>
          </w:tcPr>
          <w:p w14:paraId="13C274C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double d = 1.5;</w:t>
            </w:r>
          </w:p>
        </w:tc>
        <w:tc>
          <w:tcPr>
            <w:tcW w:w="1559" w:type="dxa"/>
          </w:tcPr>
          <w:p w14:paraId="52B2559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 / D (необяз.)</w:t>
            </w:r>
          </w:p>
        </w:tc>
      </w:tr>
      <w:tr w14:paraId="2F19E7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9" w:type="dxa"/>
          </w:tcPr>
          <w:p w14:paraId="1710EC4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decimal</w:t>
            </w:r>
          </w:p>
        </w:tc>
        <w:tc>
          <w:tcPr>
            <w:tcW w:w="1559" w:type="dxa"/>
          </w:tcPr>
          <w:p w14:paraId="56E9B4E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w="1559" w:type="dxa"/>
          </w:tcPr>
          <w:p w14:paraId="510B44D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16 байт (128 бит)</w:t>
            </w:r>
          </w:p>
        </w:tc>
        <w:tc>
          <w:tcPr>
            <w:tcW w:w="1559" w:type="dxa"/>
          </w:tcPr>
          <w:p w14:paraId="65B5E73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точность 28-29 знаков</w:t>
            </w:r>
          </w:p>
        </w:tc>
        <w:tc>
          <w:tcPr>
            <w:tcW w:w="1559" w:type="dxa"/>
          </w:tcPr>
          <w:p w14:paraId="3D285F9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decimal m = 10.5m;</w:t>
            </w:r>
          </w:p>
        </w:tc>
        <w:tc>
          <w:tcPr>
            <w:tcW w:w="1559" w:type="dxa"/>
          </w:tcPr>
          <w:p w14:paraId="3CDB3AC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m / M</w:t>
            </w:r>
          </w:p>
        </w:tc>
      </w:tr>
      <w:tr w14:paraId="1156F2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9" w:type="dxa"/>
          </w:tcPr>
          <w:p w14:paraId="3895E83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bool</w:t>
            </w:r>
          </w:p>
        </w:tc>
        <w:tc>
          <w:tcPr>
            <w:tcW w:w="1559" w:type="dxa"/>
          </w:tcPr>
          <w:p w14:paraId="57FFD79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w="1559" w:type="dxa"/>
          </w:tcPr>
          <w:p w14:paraId="038457F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 байт</w:t>
            </w:r>
          </w:p>
        </w:tc>
        <w:tc>
          <w:tcPr>
            <w:tcW w:w="1559" w:type="dxa"/>
          </w:tcPr>
          <w:p w14:paraId="0C131F1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true / false</w:t>
            </w:r>
          </w:p>
        </w:tc>
        <w:tc>
          <w:tcPr>
            <w:tcW w:w="1559" w:type="dxa"/>
          </w:tcPr>
          <w:p w14:paraId="4F0C507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bool ok = true;</w:t>
            </w:r>
          </w:p>
        </w:tc>
        <w:tc>
          <w:tcPr>
            <w:tcW w:w="1559" w:type="dxa"/>
          </w:tcPr>
          <w:p w14:paraId="58682B5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</w:tr>
      <w:tr w14:paraId="55584F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9" w:type="dxa"/>
          </w:tcPr>
          <w:p w14:paraId="7F8D882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char</w:t>
            </w:r>
          </w:p>
        </w:tc>
        <w:tc>
          <w:tcPr>
            <w:tcW w:w="1559" w:type="dxa"/>
          </w:tcPr>
          <w:p w14:paraId="5EA9BC8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w="1559" w:type="dxa"/>
          </w:tcPr>
          <w:p w14:paraId="218956D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 байта (16 бит)</w:t>
            </w:r>
          </w:p>
        </w:tc>
        <w:tc>
          <w:tcPr>
            <w:tcW w:w="1559" w:type="dxa"/>
          </w:tcPr>
          <w:p w14:paraId="6C6D33B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 символ Unicode</w:t>
            </w:r>
          </w:p>
        </w:tc>
        <w:tc>
          <w:tcPr>
            <w:tcW w:w="1559" w:type="dxa"/>
          </w:tcPr>
          <w:p w14:paraId="4C1CDC0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char c = 'A';</w:t>
            </w:r>
          </w:p>
        </w:tc>
        <w:tc>
          <w:tcPr>
            <w:tcW w:w="1559" w:type="dxa"/>
          </w:tcPr>
          <w:p w14:paraId="76275DE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Кавычки ' '</w:t>
            </w:r>
          </w:p>
        </w:tc>
      </w:tr>
      <w:tr w14:paraId="61B384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9" w:type="dxa"/>
          </w:tcPr>
          <w:p w14:paraId="4FE05AD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string</w:t>
            </w:r>
          </w:p>
        </w:tc>
        <w:tc>
          <w:tcPr>
            <w:tcW w:w="1559" w:type="dxa"/>
          </w:tcPr>
          <w:p w14:paraId="66954B5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Ссылочный</w:t>
            </w:r>
          </w:p>
        </w:tc>
        <w:tc>
          <w:tcPr>
            <w:tcW w:w="1559" w:type="dxa"/>
          </w:tcPr>
          <w:p w14:paraId="4DB8290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 байта на символ</w:t>
            </w:r>
          </w:p>
        </w:tc>
        <w:tc>
          <w:tcPr>
            <w:tcW w:w="1559" w:type="dxa"/>
          </w:tcPr>
          <w:p w14:paraId="6946FB2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Строка символов Unicode</w:t>
            </w:r>
          </w:p>
        </w:tc>
        <w:tc>
          <w:tcPr>
            <w:tcW w:w="1559" w:type="dxa"/>
          </w:tcPr>
          <w:p w14:paraId="17F9F13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string s = "Привет";</w:t>
            </w:r>
          </w:p>
        </w:tc>
        <w:tc>
          <w:tcPr>
            <w:tcW w:w="1559" w:type="dxa"/>
          </w:tcPr>
          <w:p w14:paraId="445A5FF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Кавычки " "</w:t>
            </w:r>
          </w:p>
        </w:tc>
      </w:tr>
    </w:tbl>
    <w:p w14:paraId="287389AE">
      <w:pPr>
        <w:spacing w:before="0" w:after="0" w:line="259" w:lineRule="auto"/>
        <w:jc w:val="left"/>
      </w:pPr>
    </w:p>
    <w:p w14:paraId="4A2594C4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 2. Сравнение float, double, decimal</w:t>
      </w:r>
    </w:p>
    <w:tbl>
      <w:tblPr>
        <w:tblStyle w:val="12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527D98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39" w:type="dxa"/>
          </w:tcPr>
          <w:p w14:paraId="5B165411"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Критерий</w:t>
            </w:r>
          </w:p>
        </w:tc>
        <w:tc>
          <w:tcPr>
            <w:tcW w:w="2339" w:type="dxa"/>
          </w:tcPr>
          <w:p w14:paraId="5DFCC278"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float</w:t>
            </w:r>
          </w:p>
        </w:tc>
        <w:tc>
          <w:tcPr>
            <w:tcW w:w="2339" w:type="dxa"/>
          </w:tcPr>
          <w:p w14:paraId="2E560CFC"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double</w:t>
            </w:r>
          </w:p>
        </w:tc>
        <w:tc>
          <w:tcPr>
            <w:tcW w:w="2339" w:type="dxa"/>
          </w:tcPr>
          <w:p w14:paraId="13ACF39D"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decimal</w:t>
            </w:r>
          </w:p>
        </w:tc>
      </w:tr>
      <w:tr w14:paraId="2BFBB9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39" w:type="dxa"/>
          </w:tcPr>
          <w:p w14:paraId="4C7DBC0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Размер</w:t>
            </w:r>
          </w:p>
        </w:tc>
        <w:tc>
          <w:tcPr>
            <w:tcW w:w="2339" w:type="dxa"/>
          </w:tcPr>
          <w:p w14:paraId="2CCF3D8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4 байта (32 бита)</w:t>
            </w:r>
          </w:p>
        </w:tc>
        <w:tc>
          <w:tcPr>
            <w:tcW w:w="2339" w:type="dxa"/>
          </w:tcPr>
          <w:p w14:paraId="254264E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8 байт (64 бита)</w:t>
            </w:r>
          </w:p>
        </w:tc>
        <w:tc>
          <w:tcPr>
            <w:tcW w:w="2339" w:type="dxa"/>
          </w:tcPr>
          <w:p w14:paraId="3E6E5A0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16 байт (128 бит)</w:t>
            </w:r>
          </w:p>
        </w:tc>
      </w:tr>
      <w:tr w14:paraId="5AB8F8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39" w:type="dxa"/>
          </w:tcPr>
          <w:p w14:paraId="28859C5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Точность</w:t>
            </w:r>
          </w:p>
        </w:tc>
        <w:tc>
          <w:tcPr>
            <w:tcW w:w="2339" w:type="dxa"/>
          </w:tcPr>
          <w:p w14:paraId="772D204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6-9 знаков</w:t>
            </w:r>
          </w:p>
        </w:tc>
        <w:tc>
          <w:tcPr>
            <w:tcW w:w="2339" w:type="dxa"/>
          </w:tcPr>
          <w:p w14:paraId="37B81D3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15-17 знаков</w:t>
            </w:r>
          </w:p>
        </w:tc>
        <w:tc>
          <w:tcPr>
            <w:tcW w:w="2339" w:type="dxa"/>
          </w:tcPr>
          <w:p w14:paraId="6CF1AD1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28-29 знаков</w:t>
            </w:r>
          </w:p>
        </w:tc>
      </w:tr>
      <w:tr w14:paraId="379282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39" w:type="dxa"/>
          </w:tcPr>
          <w:p w14:paraId="7CEF808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Диапазон</w:t>
            </w:r>
          </w:p>
        </w:tc>
        <w:tc>
          <w:tcPr>
            <w:tcW w:w="2339" w:type="dxa"/>
          </w:tcPr>
          <w:p w14:paraId="59DC57C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±1,5*10^-45 ... ±3,4*10^38</w:t>
            </w:r>
          </w:p>
        </w:tc>
        <w:tc>
          <w:tcPr>
            <w:tcW w:w="2339" w:type="dxa"/>
          </w:tcPr>
          <w:p w14:paraId="01D55F0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±5,0*10^-324 ... ±1,7*10^308</w:t>
            </w:r>
          </w:p>
        </w:tc>
        <w:tc>
          <w:tcPr>
            <w:tcW w:w="2339" w:type="dxa"/>
          </w:tcPr>
          <w:p w14:paraId="39746EE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±1,0*10^-28 ... ±7,9*10^28</w:t>
            </w:r>
          </w:p>
        </w:tc>
      </w:tr>
      <w:tr w14:paraId="4BFDCC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39" w:type="dxa"/>
          </w:tcPr>
          <w:p w14:paraId="083B723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Суффикс литерала</w:t>
            </w:r>
          </w:p>
        </w:tc>
        <w:tc>
          <w:tcPr>
            <w:tcW w:w="2339" w:type="dxa"/>
          </w:tcPr>
          <w:p w14:paraId="704FC36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f или F</w:t>
            </w:r>
          </w:p>
        </w:tc>
        <w:tc>
          <w:tcPr>
            <w:tcW w:w="2339" w:type="dxa"/>
          </w:tcPr>
          <w:p w14:paraId="49E6F06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 или D (необязателен)</w:t>
            </w:r>
          </w:p>
        </w:tc>
        <w:tc>
          <w:tcPr>
            <w:tcW w:w="2339" w:type="dxa"/>
          </w:tcPr>
          <w:p w14:paraId="3FC8CA6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m или M</w:t>
            </w:r>
          </w:p>
        </w:tc>
      </w:tr>
      <w:tr w14:paraId="690881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39" w:type="dxa"/>
          </w:tcPr>
          <w:p w14:paraId="78E014F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Для чего обычно используется</w:t>
            </w:r>
          </w:p>
        </w:tc>
        <w:tc>
          <w:tcPr>
            <w:tcW w:w="2339" w:type="dxa"/>
          </w:tcPr>
          <w:p w14:paraId="59E44B0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Графика, игры, экономия памяти</w:t>
            </w:r>
          </w:p>
        </w:tc>
        <w:tc>
          <w:tcPr>
            <w:tcW w:w="2339" w:type="dxa"/>
          </w:tcPr>
          <w:p w14:paraId="748878C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Обычные математические и физические расчёты</w:t>
            </w:r>
          </w:p>
        </w:tc>
        <w:tc>
          <w:tcPr>
            <w:tcW w:w="2339" w:type="dxa"/>
          </w:tcPr>
          <w:p w14:paraId="5636EAE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Финансовые и денежные расчёты</w:t>
            </w:r>
          </w:p>
        </w:tc>
      </w:tr>
      <w:tr w14:paraId="10FB7F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39" w:type="dxa"/>
          </w:tcPr>
          <w:p w14:paraId="300FC7F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Можно ли использовать для денег</w:t>
            </w:r>
          </w:p>
        </w:tc>
        <w:tc>
          <w:tcPr>
            <w:tcW w:w="2339" w:type="dxa"/>
          </w:tcPr>
          <w:p w14:paraId="7BD6FD4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  <w:tc>
          <w:tcPr>
            <w:tcW w:w="2339" w:type="dxa"/>
          </w:tcPr>
          <w:p w14:paraId="29A8C3B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  <w:tc>
          <w:tcPr>
            <w:tcW w:w="2339" w:type="dxa"/>
          </w:tcPr>
          <w:p w14:paraId="2DBA3ED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</w:tr>
      <w:tr w14:paraId="687B19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39" w:type="dxa"/>
          </w:tcPr>
          <w:p w14:paraId="2F90B4E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Пример объявления</w:t>
            </w:r>
          </w:p>
        </w:tc>
        <w:tc>
          <w:tcPr>
            <w:tcW w:w="2339" w:type="dxa"/>
          </w:tcPr>
          <w:p w14:paraId="1DAAF8D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float a = 1.5f;</w:t>
            </w:r>
          </w:p>
        </w:tc>
        <w:tc>
          <w:tcPr>
            <w:tcW w:w="2339" w:type="dxa"/>
          </w:tcPr>
          <w:p w14:paraId="04E7678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double b = 1.75;</w:t>
            </w:r>
          </w:p>
        </w:tc>
        <w:tc>
          <w:tcPr>
            <w:tcW w:w="2339" w:type="dxa"/>
          </w:tcPr>
          <w:p w14:paraId="242CCD5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decimal c = 100.50m;</w:t>
            </w:r>
          </w:p>
        </w:tc>
      </w:tr>
    </w:tbl>
    <w:p w14:paraId="55BF9D25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Письменный ответ: Для финансовых расчётов рекомендуется использовать тип decimal, потому что он хранит числа в десятичной системе и не даёт погрешности округления копеек, в отличие от двоичного типа double (где 0.1 + 0.2 не равно ровно 0.3).</w:t>
      </w:r>
    </w:p>
    <w:p w14:paraId="400E7FA0">
      <w:pPr>
        <w:spacing w:before="0" w:after="0" w:line="259" w:lineRule="auto"/>
        <w:jc w:val="left"/>
      </w:pPr>
    </w:p>
    <w:p w14:paraId="507806AF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 3. Преобразования типов</w:t>
      </w:r>
    </w:p>
    <w:tbl>
      <w:tblPr>
        <w:tblStyle w:val="12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4"/>
        <w:gridCol w:w="2605"/>
        <w:gridCol w:w="1755"/>
        <w:gridCol w:w="1777"/>
        <w:gridCol w:w="1850"/>
      </w:tblGrid>
      <w:tr w14:paraId="4D5D97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1" w:type="dxa"/>
          </w:tcPr>
          <w:p w14:paraId="3F4B665D"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№</w:t>
            </w:r>
          </w:p>
        </w:tc>
        <w:tc>
          <w:tcPr>
            <w:tcW w:w="1871" w:type="dxa"/>
          </w:tcPr>
          <w:p w14:paraId="0EFFF91A"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Код</w:t>
            </w:r>
          </w:p>
        </w:tc>
        <w:tc>
          <w:tcPr>
            <w:tcW w:w="1871" w:type="dxa"/>
          </w:tcPr>
          <w:p w14:paraId="69E0F382"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Результат</w:t>
            </w:r>
          </w:p>
        </w:tc>
        <w:tc>
          <w:tcPr>
            <w:tcW w:w="1871" w:type="dxa"/>
          </w:tcPr>
          <w:p w14:paraId="2F35212E"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Тип результата</w:t>
            </w:r>
          </w:p>
        </w:tc>
        <w:tc>
          <w:tcPr>
            <w:tcW w:w="1871" w:type="dxa"/>
          </w:tcPr>
          <w:p w14:paraId="5B91440C"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Пояснение</w:t>
            </w:r>
          </w:p>
        </w:tc>
      </w:tr>
      <w:tr w14:paraId="14D0E5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1" w:type="dxa"/>
          </w:tcPr>
          <w:p w14:paraId="2799015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</w:t>
            </w:r>
          </w:p>
        </w:tc>
        <w:tc>
          <w:tcPr>
            <w:tcW w:w="1871" w:type="dxa"/>
          </w:tcPr>
          <w:p w14:paraId="5E3434E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 a = 5; double b = a;</w:t>
            </w:r>
          </w:p>
        </w:tc>
        <w:tc>
          <w:tcPr>
            <w:tcW w:w="1871" w:type="dxa"/>
          </w:tcPr>
          <w:p w14:paraId="03C727B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  <w:tc>
          <w:tcPr>
            <w:tcW w:w="1871" w:type="dxa"/>
          </w:tcPr>
          <w:p w14:paraId="72B663C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double</w:t>
            </w:r>
          </w:p>
        </w:tc>
        <w:tc>
          <w:tcPr>
            <w:tcW w:w="1871" w:type="dxa"/>
          </w:tcPr>
          <w:p w14:paraId="318645D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Неявное преобразование из int в double без потери данных.</w:t>
            </w:r>
          </w:p>
        </w:tc>
      </w:tr>
      <w:tr w14:paraId="6A3E27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1" w:type="dxa"/>
          </w:tcPr>
          <w:p w14:paraId="6F50344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  <w:tc>
          <w:tcPr>
            <w:tcW w:w="1871" w:type="dxa"/>
          </w:tcPr>
          <w:p w14:paraId="721FFC6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double d = 5.9; int i = (int)d;</w:t>
            </w:r>
          </w:p>
        </w:tc>
        <w:tc>
          <w:tcPr>
            <w:tcW w:w="1871" w:type="dxa"/>
          </w:tcPr>
          <w:p w14:paraId="15FA1B0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  <w:tc>
          <w:tcPr>
            <w:tcW w:w="1871" w:type="dxa"/>
          </w:tcPr>
          <w:p w14:paraId="24CDEA3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</w:t>
            </w:r>
          </w:p>
        </w:tc>
        <w:tc>
          <w:tcPr>
            <w:tcW w:w="1871" w:type="dxa"/>
          </w:tcPr>
          <w:p w14:paraId="62DD4BA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Явное приведение типа, дробная часть отбрасывается.</w:t>
            </w:r>
          </w:p>
        </w:tc>
      </w:tr>
      <w:tr w14:paraId="3B2457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1" w:type="dxa"/>
          </w:tcPr>
          <w:p w14:paraId="1C6B520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3</w:t>
            </w:r>
          </w:p>
        </w:tc>
        <w:tc>
          <w:tcPr>
            <w:tcW w:w="1871" w:type="dxa"/>
          </w:tcPr>
          <w:p w14:paraId="4600989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string s = "42"; int n = int.Parse(s);</w:t>
            </w:r>
          </w:p>
        </w:tc>
        <w:tc>
          <w:tcPr>
            <w:tcW w:w="1871" w:type="dxa"/>
          </w:tcPr>
          <w:p w14:paraId="45CFF2D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42</w:t>
            </w:r>
          </w:p>
        </w:tc>
        <w:tc>
          <w:tcPr>
            <w:tcW w:w="1871" w:type="dxa"/>
          </w:tcPr>
          <w:p w14:paraId="6E82051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</w:t>
            </w:r>
          </w:p>
        </w:tc>
        <w:tc>
          <w:tcPr>
            <w:tcW w:w="1871" w:type="dxa"/>
          </w:tcPr>
          <w:p w14:paraId="54183D8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Перевод строки "42" в целое число.</w:t>
            </w:r>
          </w:p>
        </w:tc>
      </w:tr>
      <w:tr w14:paraId="7D77A1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1" w:type="dxa"/>
          </w:tcPr>
          <w:p w14:paraId="661177E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4</w:t>
            </w:r>
          </w:p>
        </w:tc>
        <w:tc>
          <w:tcPr>
            <w:tcW w:w="1871" w:type="dxa"/>
          </w:tcPr>
          <w:p w14:paraId="55ADBAC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string s = "42.5"; bool ok = int.TryParse(s, out int n);</w:t>
            </w:r>
          </w:p>
        </w:tc>
        <w:tc>
          <w:tcPr>
            <w:tcW w:w="1871" w:type="dxa"/>
          </w:tcPr>
          <w:p w14:paraId="7E0CDAC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ok = false, n = 0</w:t>
            </w:r>
          </w:p>
        </w:tc>
        <w:tc>
          <w:tcPr>
            <w:tcW w:w="1871" w:type="dxa"/>
          </w:tcPr>
          <w:p w14:paraId="52D8DA2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bool / int</w:t>
            </w:r>
          </w:p>
        </w:tc>
        <w:tc>
          <w:tcPr>
            <w:tcW w:w="1871" w:type="dxa"/>
          </w:tcPr>
          <w:p w14:paraId="09ED9C5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Строка с точкой не переводится в int, TryParse возвращает false.</w:t>
            </w:r>
          </w:p>
        </w:tc>
      </w:tr>
      <w:tr w14:paraId="21A1CF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1" w:type="dxa"/>
          </w:tcPr>
          <w:p w14:paraId="786CBDA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  <w:tc>
          <w:tcPr>
            <w:tcW w:w="1871" w:type="dxa"/>
          </w:tcPr>
          <w:p w14:paraId="26A0FF9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 n = Convert.ToInt32("123");</w:t>
            </w:r>
          </w:p>
        </w:tc>
        <w:tc>
          <w:tcPr>
            <w:tcW w:w="1871" w:type="dxa"/>
          </w:tcPr>
          <w:p w14:paraId="089D7F5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123</w:t>
            </w:r>
          </w:p>
        </w:tc>
        <w:tc>
          <w:tcPr>
            <w:tcW w:w="1871" w:type="dxa"/>
          </w:tcPr>
          <w:p w14:paraId="2293C30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</w:t>
            </w:r>
          </w:p>
        </w:tc>
        <w:tc>
          <w:tcPr>
            <w:tcW w:w="1871" w:type="dxa"/>
          </w:tcPr>
          <w:p w14:paraId="5C699DF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Преобразование строки "123" в int через Convert.</w:t>
            </w:r>
          </w:p>
        </w:tc>
      </w:tr>
      <w:tr w14:paraId="66B2DD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1" w:type="dxa"/>
          </w:tcPr>
          <w:p w14:paraId="5846968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6</w:t>
            </w:r>
          </w:p>
        </w:tc>
        <w:tc>
          <w:tcPr>
            <w:tcW w:w="1871" w:type="dxa"/>
          </w:tcPr>
          <w:p w14:paraId="32DD62F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char c = 'A'; int code = c;</w:t>
            </w:r>
          </w:p>
        </w:tc>
        <w:tc>
          <w:tcPr>
            <w:tcW w:w="1871" w:type="dxa"/>
          </w:tcPr>
          <w:p w14:paraId="6D8DCFB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65</w:t>
            </w:r>
          </w:p>
        </w:tc>
        <w:tc>
          <w:tcPr>
            <w:tcW w:w="1871" w:type="dxa"/>
          </w:tcPr>
          <w:p w14:paraId="0210043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</w:t>
            </w:r>
          </w:p>
        </w:tc>
        <w:tc>
          <w:tcPr>
            <w:tcW w:w="1871" w:type="dxa"/>
          </w:tcPr>
          <w:p w14:paraId="57C24AE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Неявное получение числового кода символа 'A' в таблице ASCII.</w:t>
            </w:r>
          </w:p>
        </w:tc>
      </w:tr>
      <w:tr w14:paraId="5BF8D3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1" w:type="dxa"/>
          </w:tcPr>
          <w:p w14:paraId="7162D13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7</w:t>
            </w:r>
          </w:p>
        </w:tc>
        <w:tc>
          <w:tcPr>
            <w:tcW w:w="1871" w:type="dxa"/>
          </w:tcPr>
          <w:p w14:paraId="247B5AD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 x = 300; byte y = (byte)x;</w:t>
            </w:r>
          </w:p>
        </w:tc>
        <w:tc>
          <w:tcPr>
            <w:tcW w:w="1871" w:type="dxa"/>
          </w:tcPr>
          <w:p w14:paraId="35AEC67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44</w:t>
            </w:r>
          </w:p>
        </w:tc>
        <w:tc>
          <w:tcPr>
            <w:tcW w:w="1871" w:type="dxa"/>
          </w:tcPr>
          <w:p w14:paraId="54617BB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byte</w:t>
            </w:r>
          </w:p>
        </w:tc>
        <w:tc>
          <w:tcPr>
            <w:tcW w:w="1871" w:type="dxa"/>
          </w:tcPr>
          <w:p w14:paraId="0C2D78F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Переполнение byte (300 - 256 = 44).</w:t>
            </w:r>
          </w:p>
        </w:tc>
      </w:tr>
      <w:tr w14:paraId="0011A2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1" w:type="dxa"/>
          </w:tcPr>
          <w:p w14:paraId="0AD6A03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8</w:t>
            </w:r>
          </w:p>
        </w:tc>
        <w:tc>
          <w:tcPr>
            <w:tcW w:w="1871" w:type="dxa"/>
          </w:tcPr>
          <w:p w14:paraId="1C12D1E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decimal m = 10.5m; double d = (double)m;</w:t>
            </w:r>
          </w:p>
        </w:tc>
        <w:tc>
          <w:tcPr>
            <w:tcW w:w="1871" w:type="dxa"/>
          </w:tcPr>
          <w:p w14:paraId="68BC333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10.5</w:t>
            </w:r>
          </w:p>
        </w:tc>
        <w:tc>
          <w:tcPr>
            <w:tcW w:w="1871" w:type="dxa"/>
          </w:tcPr>
          <w:p w14:paraId="0452C1A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double</w:t>
            </w:r>
          </w:p>
        </w:tc>
        <w:tc>
          <w:tcPr>
            <w:tcW w:w="1871" w:type="dxa"/>
          </w:tcPr>
          <w:p w14:paraId="4A01D3D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Явное преобразование из decimal в double.</w:t>
            </w:r>
          </w:p>
        </w:tc>
      </w:tr>
    </w:tbl>
    <w:p w14:paraId="481C86DF">
      <w:pPr>
        <w:spacing w:before="0" w:after="0" w:line="259" w:lineRule="auto"/>
        <w:jc w:val="left"/>
      </w:pPr>
    </w:p>
    <w:p w14:paraId="17D7FC59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 4. Таблица операторов</w:t>
      </w:r>
    </w:p>
    <w:tbl>
      <w:tblPr>
        <w:tblStyle w:val="12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3"/>
        <w:gridCol w:w="1800"/>
        <w:gridCol w:w="1807"/>
        <w:gridCol w:w="1734"/>
        <w:gridCol w:w="1747"/>
      </w:tblGrid>
      <w:tr w14:paraId="5B11AA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1" w:type="dxa"/>
          </w:tcPr>
          <w:p w14:paraId="0730A651"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Категория операторов</w:t>
            </w:r>
          </w:p>
        </w:tc>
        <w:tc>
          <w:tcPr>
            <w:tcW w:w="1871" w:type="dxa"/>
          </w:tcPr>
          <w:p w14:paraId="79F95D7E"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Операторы</w:t>
            </w:r>
          </w:p>
        </w:tc>
        <w:tc>
          <w:tcPr>
            <w:tcW w:w="1871" w:type="dxa"/>
          </w:tcPr>
          <w:p w14:paraId="1D3D466A"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Назначение</w:t>
            </w:r>
          </w:p>
        </w:tc>
        <w:tc>
          <w:tcPr>
            <w:tcW w:w="1871" w:type="dxa"/>
          </w:tcPr>
          <w:p w14:paraId="27E89F88"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Пример</w:t>
            </w:r>
          </w:p>
        </w:tc>
        <w:tc>
          <w:tcPr>
            <w:tcW w:w="1871" w:type="dxa"/>
          </w:tcPr>
          <w:p w14:paraId="1FD32C20"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Результат примера</w:t>
            </w:r>
          </w:p>
        </w:tc>
      </w:tr>
      <w:tr w14:paraId="1A5A8D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1" w:type="dxa"/>
          </w:tcPr>
          <w:p w14:paraId="3ACC070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Арифметические</w:t>
            </w:r>
          </w:p>
        </w:tc>
        <w:tc>
          <w:tcPr>
            <w:tcW w:w="1871" w:type="dxa"/>
          </w:tcPr>
          <w:p w14:paraId="6956BD5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+, -, *, /, %</w:t>
            </w:r>
          </w:p>
        </w:tc>
        <w:tc>
          <w:tcPr>
            <w:tcW w:w="1871" w:type="dxa"/>
          </w:tcPr>
          <w:p w14:paraId="1FB1EE6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Математические вычисления</w:t>
            </w:r>
          </w:p>
        </w:tc>
        <w:tc>
          <w:tcPr>
            <w:tcW w:w="1871" w:type="dxa"/>
          </w:tcPr>
          <w:p w14:paraId="05805E4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7 % 2</w:t>
            </w:r>
          </w:p>
        </w:tc>
        <w:tc>
          <w:tcPr>
            <w:tcW w:w="1871" w:type="dxa"/>
          </w:tcPr>
          <w:p w14:paraId="199FF02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</w:t>
            </w:r>
          </w:p>
        </w:tc>
      </w:tr>
      <w:tr w14:paraId="2127CE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1" w:type="dxa"/>
          </w:tcPr>
          <w:p w14:paraId="4CA5C1F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Сравнения</w:t>
            </w:r>
          </w:p>
        </w:tc>
        <w:tc>
          <w:tcPr>
            <w:tcW w:w="1871" w:type="dxa"/>
          </w:tcPr>
          <w:p w14:paraId="3DD5A2A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==, !=, &gt;, &lt;, &gt;=, &lt;=</w:t>
            </w:r>
          </w:p>
        </w:tc>
        <w:tc>
          <w:tcPr>
            <w:tcW w:w="1871" w:type="dxa"/>
          </w:tcPr>
          <w:p w14:paraId="76837F0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Сравнение двух значений</w:t>
            </w:r>
          </w:p>
        </w:tc>
        <w:tc>
          <w:tcPr>
            <w:tcW w:w="1871" w:type="dxa"/>
          </w:tcPr>
          <w:p w14:paraId="330C3FC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5 &gt; 3</w:t>
            </w:r>
          </w:p>
        </w:tc>
        <w:tc>
          <w:tcPr>
            <w:tcW w:w="1871" w:type="dxa"/>
          </w:tcPr>
          <w:p w14:paraId="58A1A8F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true</w:t>
            </w:r>
          </w:p>
        </w:tc>
      </w:tr>
      <w:tr w14:paraId="11DDA9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1" w:type="dxa"/>
          </w:tcPr>
          <w:p w14:paraId="328D7A2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Логические</w:t>
            </w:r>
          </w:p>
        </w:tc>
        <w:tc>
          <w:tcPr>
            <w:tcW w:w="1871" w:type="dxa"/>
          </w:tcPr>
          <w:p w14:paraId="6B52FEE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&amp;&amp;, ||, !</w:t>
            </w:r>
          </w:p>
        </w:tc>
        <w:tc>
          <w:tcPr>
            <w:tcW w:w="1871" w:type="dxa"/>
          </w:tcPr>
          <w:p w14:paraId="29A51D3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Логические операции И, ИЛИ, НЕ</w:t>
            </w:r>
          </w:p>
        </w:tc>
        <w:tc>
          <w:tcPr>
            <w:tcW w:w="1871" w:type="dxa"/>
          </w:tcPr>
          <w:p w14:paraId="233DA53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true &amp;&amp; false</w:t>
            </w:r>
          </w:p>
        </w:tc>
        <w:tc>
          <w:tcPr>
            <w:tcW w:w="1871" w:type="dxa"/>
          </w:tcPr>
          <w:p w14:paraId="344EB7F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false</w:t>
            </w:r>
          </w:p>
        </w:tc>
      </w:tr>
      <w:tr w14:paraId="065CC4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1" w:type="dxa"/>
          </w:tcPr>
          <w:p w14:paraId="753B25B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Присваивания</w:t>
            </w:r>
          </w:p>
        </w:tc>
        <w:tc>
          <w:tcPr>
            <w:tcW w:w="1871" w:type="dxa"/>
          </w:tcPr>
          <w:p w14:paraId="228DBAA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=, +=, -=, *=, /=</w:t>
            </w:r>
          </w:p>
        </w:tc>
        <w:tc>
          <w:tcPr>
            <w:tcW w:w="1871" w:type="dxa"/>
          </w:tcPr>
          <w:p w14:paraId="2B53673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Запись и изменение значения переменной</w:t>
            </w:r>
          </w:p>
        </w:tc>
        <w:tc>
          <w:tcPr>
            <w:tcW w:w="1871" w:type="dxa"/>
          </w:tcPr>
          <w:p w14:paraId="2282BE4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 x = 5; x += 2;</w:t>
            </w:r>
          </w:p>
        </w:tc>
        <w:tc>
          <w:tcPr>
            <w:tcW w:w="1871" w:type="dxa"/>
          </w:tcPr>
          <w:p w14:paraId="7478B6B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7</w:t>
            </w:r>
          </w:p>
        </w:tc>
      </w:tr>
      <w:tr w14:paraId="727180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1" w:type="dxa"/>
          </w:tcPr>
          <w:p w14:paraId="6023E31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Инкремент/декремент</w:t>
            </w:r>
          </w:p>
        </w:tc>
        <w:tc>
          <w:tcPr>
            <w:tcW w:w="1871" w:type="dxa"/>
          </w:tcPr>
          <w:p w14:paraId="7CC22E9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++, --</w:t>
            </w:r>
          </w:p>
        </w:tc>
        <w:tc>
          <w:tcPr>
            <w:tcW w:w="1871" w:type="dxa"/>
          </w:tcPr>
          <w:p w14:paraId="5551B6D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Увеличение или уменьшение на 1</w:t>
            </w:r>
          </w:p>
        </w:tc>
        <w:tc>
          <w:tcPr>
            <w:tcW w:w="1871" w:type="dxa"/>
          </w:tcPr>
          <w:p w14:paraId="4E4D0A6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 x = 5; x++;</w:t>
            </w:r>
          </w:p>
        </w:tc>
        <w:tc>
          <w:tcPr>
            <w:tcW w:w="1871" w:type="dxa"/>
          </w:tcPr>
          <w:p w14:paraId="028658F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6</w:t>
            </w:r>
          </w:p>
        </w:tc>
      </w:tr>
      <w:tr w14:paraId="52992F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1" w:type="dxa"/>
          </w:tcPr>
          <w:p w14:paraId="64FA249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Тернарный</w:t>
            </w:r>
          </w:p>
        </w:tc>
        <w:tc>
          <w:tcPr>
            <w:tcW w:w="1871" w:type="dxa"/>
          </w:tcPr>
          <w:p w14:paraId="10F2F35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? :</w:t>
            </w:r>
          </w:p>
        </w:tc>
        <w:tc>
          <w:tcPr>
            <w:tcW w:w="1871" w:type="dxa"/>
          </w:tcPr>
          <w:p w14:paraId="38824C8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Краткая запись условия if-else</w:t>
            </w:r>
          </w:p>
        </w:tc>
        <w:tc>
          <w:tcPr>
            <w:tcW w:w="1871" w:type="dxa"/>
          </w:tcPr>
          <w:p w14:paraId="1AF43E2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5 &gt; 3 ? 10 : 20</w:t>
            </w:r>
          </w:p>
        </w:tc>
        <w:tc>
          <w:tcPr>
            <w:tcW w:w="1871" w:type="dxa"/>
          </w:tcPr>
          <w:p w14:paraId="686E8D7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10</w:t>
            </w:r>
          </w:p>
        </w:tc>
      </w:tr>
      <w:tr w14:paraId="267495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1" w:type="dxa"/>
          </w:tcPr>
          <w:p w14:paraId="0E00A79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Побитовые</w:t>
            </w:r>
          </w:p>
        </w:tc>
        <w:tc>
          <w:tcPr>
            <w:tcW w:w="1871" w:type="dxa"/>
          </w:tcPr>
          <w:p w14:paraId="2C9F1BD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&amp;, |, ^, ~, &lt;&lt;, &gt;&gt;</w:t>
            </w:r>
          </w:p>
        </w:tc>
        <w:tc>
          <w:tcPr>
            <w:tcW w:w="1871" w:type="dxa"/>
          </w:tcPr>
          <w:p w14:paraId="267DBD3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Работа с битами числа</w:t>
            </w:r>
          </w:p>
        </w:tc>
        <w:tc>
          <w:tcPr>
            <w:tcW w:w="1871" w:type="dxa"/>
          </w:tcPr>
          <w:p w14:paraId="7133370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3 &lt;&lt; 1</w:t>
            </w:r>
          </w:p>
        </w:tc>
        <w:tc>
          <w:tcPr>
            <w:tcW w:w="1871" w:type="dxa"/>
          </w:tcPr>
          <w:p w14:paraId="1BCC077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6</w:t>
            </w:r>
          </w:p>
        </w:tc>
      </w:tr>
      <w:tr w14:paraId="7B9789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1" w:type="dxa"/>
          </w:tcPr>
          <w:p w14:paraId="5278184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Null-операторы</w:t>
            </w:r>
          </w:p>
        </w:tc>
        <w:tc>
          <w:tcPr>
            <w:tcW w:w="1871" w:type="dxa"/>
          </w:tcPr>
          <w:p w14:paraId="35795C3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??, ?.</w:t>
            </w:r>
          </w:p>
        </w:tc>
        <w:tc>
          <w:tcPr>
            <w:tcW w:w="1871" w:type="dxa"/>
          </w:tcPr>
          <w:p w14:paraId="2BCA8EF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Проверка на null и значение по умолчанию</w:t>
            </w:r>
          </w:p>
        </w:tc>
        <w:tc>
          <w:tcPr>
            <w:tcW w:w="1871" w:type="dxa"/>
          </w:tcPr>
          <w:p w14:paraId="7EEE4DB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null ?? 5</w:t>
            </w:r>
          </w:p>
        </w:tc>
        <w:tc>
          <w:tcPr>
            <w:tcW w:w="1871" w:type="dxa"/>
          </w:tcPr>
          <w:p w14:paraId="72781B0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</w:tr>
    </w:tbl>
    <w:p w14:paraId="09136F82">
      <w:pPr>
        <w:spacing w:before="0" w:after="0" w:line="259" w:lineRule="auto"/>
        <w:jc w:val="left"/>
      </w:pPr>
    </w:p>
    <w:p w14:paraId="2FC0852F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 5.</w:t>
      </w:r>
    </w:p>
    <w:p w14:paraId="0618E32A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1. Чем значимые типы отличаются от ссылочных?</w:t>
      </w:r>
    </w:p>
    <w:p w14:paraId="37D3355F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Значимые типы (int, double, bool, char, struct) хранят само значение напрямую, а при копировании создаётся новая независимая копия. Ссылочные типы (string, object, массивы, классы) хранят ссылку на объект в памяти (куче).</w:t>
      </w:r>
    </w:p>
    <w:p w14:paraId="282C16A4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2. Что такое стек и куча? Как это связано с типами C#?</w:t>
      </w:r>
    </w:p>
    <w:p w14:paraId="28FE6077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Стек — быстрая память для локальных переменных значимых типов, которая очищается автоматически при выходе из метода. Куча (heap) — область памяти для объектов ссылочных типов, которую очищает сборщик мусора (GC).</w:t>
      </w:r>
    </w:p>
    <w:p w14:paraId="418A9B07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Почему double нежелательно использовать для денежных расчётов?</w:t>
      </w:r>
    </w:p>
    <w:p w14:paraId="17C89381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Потому что double хранит числа в двоичном виде и даёт небольшие ошибки округления в десятичных дробях (например, 0.1 + 0.2 != 0.3). Для денег используют decimal.</w:t>
      </w:r>
    </w:p>
    <w:p w14:paraId="37224D48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4. Чем var отличается от dynamic? Когда можно использовать var?</w:t>
      </w:r>
    </w:p>
    <w:p w14:paraId="3A19FA54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У var тип определяется компилятором один раз при объявлении и дальше меняться не может. У dynamic тип проверяется только во время работы программы. Использовать var можно для локальных переменных, когда их тип сразу понятен из правой части.</w:t>
      </w:r>
    </w:p>
    <w:p w14:paraId="35EABF00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5. Что такое nullable-тип? Как объявить переменную, которая может хранить null?</w:t>
      </w:r>
    </w:p>
    <w:p w14:paraId="4DE5C94D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Это значимый тип, которому разрешено принимать пустое значение null. Объявляется с помощью знака вопроса после типа: например, int? a = null;.</w:t>
      </w:r>
    </w:p>
    <w:p w14:paraId="1DB3460A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6. Чем Convert.ToInt32 отличается от int.Parse и int.TryParse?</w:t>
      </w:r>
    </w:p>
    <w:p w14:paraId="376A4845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int.Parse переводит только строку и при ошибке вызывает исключение. Convert.ToInt32 умеет переводить разные типы и для null возвращает 0. int.TryParse не вызывает ошибку при неверном вводе, а просто возвращает false.</w:t>
      </w:r>
    </w:p>
    <w:p w14:paraId="31AB736B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7. Что произойдёт при переполнении типа в режимах checked и unchecked?</w:t>
      </w:r>
    </w:p>
    <w:p w14:paraId="761C5509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режиме checked программа выдаст ошибку OverflowException. В режиме unchecked (по умолчанию) ошибка не выдаётся, а число перейдёт по кругу с начала диапазона.</w:t>
      </w:r>
    </w:p>
    <w:p w14:paraId="11A267F2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8. Чем while отличается от do-while? Когда удобнее использовать for?</w:t>
      </w:r>
    </w:p>
    <w:p w14:paraId="3A775AD2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цикле while условие проверяется до начала шага (может не выполниться ни разу), а в do-while — после шага (выполнится хотя бы один раз). Цикл for удобен, когда заранее известно точное число повторений.</w:t>
      </w:r>
    </w:p>
    <w:p w14:paraId="38C3807B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9. Чем break отличается от continue?</w:t>
      </w:r>
    </w:p>
    <w:p w14:paraId="2308C194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Оператор break полностью завершает цикл, а continue пропускает только текущий шаг и переходит к следующему.</w:t>
      </w:r>
    </w:p>
    <w:p w14:paraId="49BD7922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10. Как работает switch? Можно ли использовать switch со строками?</w:t>
      </w:r>
    </w:p>
    <w:p w14:paraId="5F0E1BD4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Оператор switch сравнивает значение переменной со списком вариантов case и выполняет нужную ветку. Да, в C# switch можно использовать со строками (string).</w:t>
      </w:r>
    </w:p>
    <w:p w14:paraId="2CEEA273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11. Почему выражения a + b * c и (a + b) * c дают разные результаты?</w:t>
      </w:r>
    </w:p>
    <w:p w14:paraId="326012AB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Потому что умножение (*) имеет более высокий приоритет, чем сложение (+). Скобки () меняют порядок действий и заставляют сначала выполнить сложение.</w:t>
      </w:r>
    </w:p>
    <w:p w14:paraId="4F5B15D5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12. Что такое неявное преобразование? Приведите 2–3 примера.</w:t>
      </w:r>
    </w:p>
    <w:p w14:paraId="759E7FC6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Это автоматический перевод из меньшего типа в больший без потери данных. Примеры: int a = 5; double b = a; или byte x = 10; int y = x; или int n = 100; long m = n;.</w:t>
      </w:r>
    </w:p>
    <w:p w14:paraId="2C1CC516">
      <w:pPr>
        <w:spacing w:before="0" w:after="0" w:line="259" w:lineRule="auto"/>
        <w:jc w:val="left"/>
      </w:pPr>
    </w:p>
    <w:p w14:paraId="2A10C929">
      <w:pPr>
        <w:spacing w:before="0" w:after="0" w:line="259" w:lineRule="auto"/>
        <w:jc w:val="center"/>
        <w:rPr>
          <w:rFonts w:hint="default" w:ascii="Times New Roman" w:hAnsi="Times New Roman" w:eastAsia="Times New Roman" w:cs="Times New Roman"/>
          <w:b/>
          <w:i w:val="0"/>
          <w:sz w:val="28"/>
          <w:lang w:val="ru-RU"/>
        </w:rPr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 6</w:t>
      </w:r>
      <w:r>
        <w:rPr>
          <w:rFonts w:hint="default" w:ascii="Times New Roman" w:hAnsi="Times New Roman" w:eastAsia="Times New Roman" w:cs="Times New Roman"/>
          <w:b/>
          <w:i w:val="0"/>
          <w:sz w:val="28"/>
          <w:lang w:val="ru-RU"/>
        </w:rPr>
        <w:t xml:space="preserve"> - практическое задание А</w:t>
      </w:r>
    </w:p>
    <w:p w14:paraId="0C1C83B8">
      <w:pPr>
        <w:spacing w:before="0" w:after="0" w:line="259" w:lineRule="auto"/>
        <w:jc w:val="center"/>
        <w:rPr>
          <w:rFonts w:hint="default" w:ascii="Times New Roman" w:hAnsi="Times New Roman" w:eastAsia="Times New Roman" w:cs="Times New Roman"/>
          <w:b/>
          <w:i w:val="0"/>
          <w:sz w:val="28"/>
          <w:lang w:val="ru-RU"/>
        </w:rPr>
      </w:pPr>
      <w:r>
        <w:drawing>
          <wp:inline distT="0" distB="0" distL="114300" distR="114300">
            <wp:extent cx="5939155" cy="4335145"/>
            <wp:effectExtent l="0" t="0" r="4445" b="825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433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B905C">
      <w:pPr>
        <w:spacing w:before="0" w:after="0" w:line="259" w:lineRule="auto"/>
        <w:jc w:val="center"/>
      </w:pPr>
    </w:p>
    <w:p w14:paraId="08FFCCF4">
      <w:pPr>
        <w:spacing w:before="0" w:after="0" w:line="259" w:lineRule="auto"/>
        <w:jc w:val="center"/>
        <w:rPr>
          <w:rFonts w:ascii="Times New Roman" w:hAnsi="Times New Roman" w:eastAsia="Times New Roman" w:cs="Times New Roman"/>
          <w:b/>
          <w:i w:val="0"/>
          <w:sz w:val="28"/>
        </w:rPr>
      </w:pPr>
    </w:p>
    <w:p w14:paraId="35963A1E">
      <w:pPr>
        <w:spacing w:before="0" w:after="0" w:line="259" w:lineRule="auto"/>
        <w:jc w:val="center"/>
        <w:rPr>
          <w:rFonts w:ascii="Times New Roman" w:hAnsi="Times New Roman" w:eastAsia="Times New Roman" w:cs="Times New Roman"/>
          <w:b/>
          <w:i w:val="0"/>
          <w:sz w:val="28"/>
        </w:rPr>
      </w:pPr>
    </w:p>
    <w:p w14:paraId="037D99F0"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Контрольные вопросы:</w:t>
      </w:r>
    </w:p>
    <w:p w14:paraId="5325D8E9">
      <w:pPr>
        <w:spacing w:before="0" w:after="0" w:line="259" w:lineRule="auto"/>
        <w:jc w:val="left"/>
      </w:pPr>
    </w:p>
    <w:p w14:paraId="066940EF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1. Что такое переменная в программировании?</w:t>
      </w:r>
    </w:p>
    <w:p w14:paraId="25D863E8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Именованная область памяти для хранения значения определённого типа.</w:t>
      </w:r>
    </w:p>
    <w:p w14:paraId="3CA8BC27">
      <w:pPr>
        <w:spacing w:before="0" w:after="0" w:line="259" w:lineRule="auto"/>
        <w:jc w:val="left"/>
      </w:pPr>
    </w:p>
    <w:p w14:paraId="45B83C06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2. Чем отличается тип данных от переменной?</w:t>
      </w:r>
    </w:p>
    <w:p w14:paraId="5F852145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Тип данных определяет вид и размер значений, а переменная — конкретная ячейка памяти этого типа.</w:t>
      </w:r>
    </w:p>
    <w:p w14:paraId="46EF6358">
      <w:pPr>
        <w:spacing w:before="0" w:after="0" w:line="259" w:lineRule="auto"/>
        <w:jc w:val="left"/>
      </w:pPr>
    </w:p>
    <w:p w14:paraId="1C084513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Какие существуют основные группы типов данных в C#?</w:t>
      </w:r>
    </w:p>
    <w:p w14:paraId="1D9684FC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Значимые (Value types) и ссылочные (Reference types).</w:t>
      </w:r>
    </w:p>
    <w:p w14:paraId="50E9232F">
      <w:pPr>
        <w:spacing w:before="0" w:after="0" w:line="259" w:lineRule="auto"/>
        <w:jc w:val="left"/>
      </w:pPr>
    </w:p>
    <w:p w14:paraId="4D648CF9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4. В чем разница между float, double и decimal?</w:t>
      </w:r>
    </w:p>
    <w:p w14:paraId="2FA3E3CF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разрядности и точности: float (32 бит), double (64 бит), decimal (128 бит, для финансовых расчётов).</w:t>
      </w:r>
    </w:p>
    <w:p w14:paraId="491E1123">
      <w:pPr>
        <w:spacing w:before="0" w:after="0" w:line="259" w:lineRule="auto"/>
        <w:jc w:val="left"/>
      </w:pPr>
    </w:p>
    <w:p w14:paraId="7236E179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5. Почему при делении 7 / 2 получается 3?</w:t>
      </w:r>
    </w:p>
    <w:p w14:paraId="6E693C6A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Оба операнда типа int, поэтому выполняется целочисленное деление с отбрасыванием дробной части.</w:t>
      </w:r>
    </w:p>
    <w:p w14:paraId="3E8A4564">
      <w:pPr>
        <w:spacing w:before="0" w:after="0" w:line="259" w:lineRule="auto"/>
        <w:jc w:val="left"/>
      </w:pPr>
    </w:p>
    <w:p w14:paraId="59192A1C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6. Чем отличается = от ==?</w:t>
      </w:r>
    </w:p>
    <w:p w14:paraId="5E28BE76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= — оператор присваивания, == — оператор сравнения на равенство.</w:t>
      </w:r>
    </w:p>
    <w:p w14:paraId="4B9CF3A8">
      <w:pPr>
        <w:spacing w:before="0" w:after="0" w:line="259" w:lineRule="auto"/>
        <w:jc w:val="left"/>
      </w:pPr>
    </w:p>
    <w:p w14:paraId="3351D0AE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7. В чем разница между &amp;&amp; и ||?</w:t>
      </w:r>
    </w:p>
    <w:p w14:paraId="0D9ADD93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&amp;&amp; (логическое И) истинно, когда оба условия истинны; || (логическое ИЛИ) истинно, когда хотя бы одно условие истинно.</w:t>
      </w:r>
    </w:p>
    <w:p w14:paraId="7B92D46B">
      <w:pPr>
        <w:spacing w:before="0" w:after="0" w:line="259" w:lineRule="auto"/>
        <w:jc w:val="left"/>
      </w:pPr>
    </w:p>
    <w:p w14:paraId="09644F05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8. Что делает оператор %?</w:t>
      </w:r>
    </w:p>
    <w:p w14:paraId="58A09B9B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Вычисляет остаток от целочисленного деления.</w:t>
      </w:r>
    </w:p>
    <w:p w14:paraId="67EE0C9D">
      <w:pPr>
        <w:spacing w:before="0" w:after="0" w:line="259" w:lineRule="auto"/>
        <w:jc w:val="left"/>
      </w:pPr>
    </w:p>
    <w:p w14:paraId="2C2C1B20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9. В чем разница между явным и неявным преобразованием типов?</w:t>
      </w:r>
    </w:p>
    <w:p w14:paraId="62484F11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Неявное выполняется автоматически без потери данных, а явное требует указания типа в скобках.</w:t>
      </w:r>
    </w:p>
    <w:p w14:paraId="541C854E">
      <w:pPr>
        <w:spacing w:before="0" w:after="0" w:line="259" w:lineRule="auto"/>
        <w:jc w:val="left"/>
      </w:pPr>
    </w:p>
    <w:p w14:paraId="059D7C78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10. Чем отличается int.Parse() от int.TryParse()?</w:t>
      </w:r>
    </w:p>
    <w:p w14:paraId="6F0C7BF2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int.Parse() при ошибке вызывает исключение, а int.TryParse() возвращает false без аварийного завершения.</w:t>
      </w:r>
    </w:p>
    <w:p w14:paraId="7BBF4A99">
      <w:pPr>
        <w:spacing w:before="0" w:after="0" w:line="259" w:lineRule="auto"/>
        <w:jc w:val="left"/>
      </w:pPr>
    </w:p>
    <w:p w14:paraId="0B5878F8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11. Что произойдет, если пользователь введет буквы вместо числа при использовании int.Parse()?</w:t>
      </w:r>
    </w:p>
    <w:p w14:paraId="06349F01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Произойдёт ошибка времени выполнения FormatException.</w:t>
      </w:r>
    </w:p>
    <w:p w14:paraId="0E795EF2">
      <w:pPr>
        <w:spacing w:before="0" w:after="0" w:line="259" w:lineRule="auto"/>
        <w:jc w:val="left"/>
      </w:pPr>
    </w:p>
    <w:p w14:paraId="060B0BBC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12. В каком случае нужно использовать тип bool?</w:t>
      </w:r>
    </w:p>
    <w:p w14:paraId="49A4CC26"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Для хранения логических значений true или false в условиях и циклах.</w:t>
      </w:r>
    </w:p>
    <w:p w14:paraId="0F2B9301">
      <w:pPr>
        <w:spacing w:before="0" w:after="0" w:line="259" w:lineRule="auto"/>
        <w:jc w:val="left"/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DengXian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4" w:lineRule="auto"/>
      </w:pPr>
      <w:r>
        <w:separator/>
      </w:r>
    </w:p>
  </w:footnote>
  <w:footnote w:type="continuationSeparator" w:id="1">
    <w:p>
      <w:pPr>
        <w:spacing w:before="0" w:after="0" w:line="254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357F"/>
    <w:rsid w:val="00080678"/>
    <w:rsid w:val="0008683D"/>
    <w:rsid w:val="005A357F"/>
    <w:rsid w:val="005E3F40"/>
    <w:rsid w:val="006168CD"/>
    <w:rsid w:val="0099693B"/>
    <w:rsid w:val="00AA6B6E"/>
    <w:rsid w:val="00CF26D0"/>
    <w:rsid w:val="00F67C45"/>
    <w:rsid w:val="16236B6D"/>
    <w:rsid w:val="17493898"/>
    <w:rsid w:val="2B4A3946"/>
    <w:rsid w:val="396930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uppressAutoHyphens/>
      <w:spacing w:after="160" w:line="254" w:lineRule="auto"/>
    </w:pPr>
    <w:rPr>
      <w:rFonts w:asciiTheme="minorHAnsi" w:hAnsiTheme="minorHAnsi" w:eastAsiaTheme="minorHAnsi" w:cstheme="minorBidi"/>
      <w:kern w:val="0"/>
      <w:sz w:val="22"/>
      <w:szCs w:val="22"/>
      <w:lang w:val="ru-RU" w:eastAsia="en-US" w:bidi="ar-SA"/>
      <w14:ligatures w14:val="none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uppressAutoHyphens w:val="0"/>
      <w:spacing w:before="360" w:after="80" w:line="278" w:lineRule="auto"/>
      <w:outlineLvl w:val="0"/>
    </w:pPr>
    <w:rPr>
      <w:rFonts w:asciiTheme="majorHAnsi" w:hAnsiTheme="majorHAnsi" w:eastAsiaTheme="majorEastAsia" w:cstheme="majorBidi"/>
      <w:color w:val="2F5597" w:themeColor="accent1" w:themeShade="BF"/>
      <w:kern w:val="2"/>
      <w:sz w:val="40"/>
      <w:szCs w:val="40"/>
      <w14:ligatures w14:val="standardContextual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uppressAutoHyphens w:val="0"/>
      <w:spacing w:before="160" w:after="80" w:line="278" w:lineRule="auto"/>
      <w:outlineLvl w:val="1"/>
    </w:pPr>
    <w:rPr>
      <w:rFonts w:asciiTheme="majorHAnsi" w:hAnsiTheme="majorHAnsi" w:eastAsiaTheme="majorEastAsia" w:cstheme="majorBidi"/>
      <w:color w:val="2F5597" w:themeColor="accent1" w:themeShade="BF"/>
      <w:kern w:val="2"/>
      <w:sz w:val="32"/>
      <w:szCs w:val="32"/>
      <w14:ligatures w14:val="standardContextual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uppressAutoHyphens w:val="0"/>
      <w:spacing w:before="160" w:after="80" w:line="278" w:lineRule="auto"/>
      <w:outlineLvl w:val="2"/>
    </w:pPr>
    <w:rPr>
      <w:rFonts w:eastAsiaTheme="majorEastAsia" w:cstheme="majorBidi"/>
      <w:color w:val="2F5597" w:themeColor="accent1" w:themeShade="BF"/>
      <w:kern w:val="2"/>
      <w:sz w:val="28"/>
      <w:szCs w:val="28"/>
      <w14:ligatures w14:val="standardContextual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uppressAutoHyphens w:val="0"/>
      <w:spacing w:before="80" w:after="40" w:line="278" w:lineRule="auto"/>
      <w:outlineLvl w:val="3"/>
    </w:pPr>
    <w:rPr>
      <w:rFonts w:eastAsiaTheme="majorEastAsia" w:cstheme="majorBidi"/>
      <w:i/>
      <w:iCs/>
      <w:color w:val="2F5597" w:themeColor="accent1" w:themeShade="BF"/>
      <w:kern w:val="2"/>
      <w:sz w:val="24"/>
      <w:szCs w:val="24"/>
      <w14:ligatures w14:val="standardContextual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uppressAutoHyphens w:val="0"/>
      <w:spacing w:before="80" w:after="40" w:line="278" w:lineRule="auto"/>
      <w:outlineLvl w:val="4"/>
    </w:pPr>
    <w:rPr>
      <w:rFonts w:eastAsiaTheme="majorEastAsia" w:cstheme="majorBidi"/>
      <w:color w:val="2F5597" w:themeColor="accent1" w:themeShade="BF"/>
      <w:kern w:val="2"/>
      <w:sz w:val="24"/>
      <w:szCs w:val="24"/>
      <w14:ligatures w14:val="standardContextual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uppressAutoHyphens w:val="0"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uppressAutoHyphens w:val="0"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uppressAutoHyphens w:val="0"/>
      <w:spacing w:after="0" w:line="278" w:lineRule="auto"/>
      <w:outlineLvl w:val="7"/>
    </w:pPr>
    <w:rPr>
      <w:rFonts w:eastAsiaTheme="majorEastAsia" w:cstheme="majorBidi"/>
      <w:i/>
      <w:iCs/>
      <w:color w:val="262626" w:themeColor="text1" w:themeTint="D9"/>
      <w:kern w:val="2"/>
      <w:sz w:val="24"/>
      <w:szCs w:val="24"/>
      <w14:textFill>
        <w14:solidFill>
          <w14:schemeClr w14:val="tx1">
            <w14:lumMod w14:val="85000"/>
            <w14:lumOff w14:val="15000"/>
          </w14:schemeClr>
        </w14:solidFill>
      </w14:textFill>
      <w14:ligatures w14:val="standardContextual"/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uppressAutoHyphens w:val="0"/>
      <w:spacing w:after="0" w:line="278" w:lineRule="auto"/>
      <w:outlineLvl w:val="8"/>
    </w:pPr>
    <w:rPr>
      <w:rFonts w:eastAsiaTheme="majorEastAsia" w:cstheme="majorBidi"/>
      <w:color w:val="262626" w:themeColor="text1" w:themeTint="D9"/>
      <w:kern w:val="2"/>
      <w:sz w:val="24"/>
      <w:szCs w:val="24"/>
      <w14:textFill>
        <w14:solidFill>
          <w14:schemeClr w14:val="tx1">
            <w14:lumMod w14:val="85000"/>
            <w14:lumOff w14:val="15000"/>
          </w14:schemeClr>
        </w14:solidFill>
      </w14:textFill>
      <w14:ligatures w14:val="standardContextual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Title"/>
    <w:basedOn w:val="1"/>
    <w:next w:val="1"/>
    <w:link w:val="24"/>
    <w:qFormat/>
    <w:uiPriority w:val="10"/>
    <w:pPr>
      <w:suppressAutoHyphens w:val="0"/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  <w14:ligatures w14:val="standardContextual"/>
    </w:rPr>
  </w:style>
  <w:style w:type="paragraph" w:styleId="14">
    <w:name w:val="Subtitle"/>
    <w:basedOn w:val="1"/>
    <w:next w:val="1"/>
    <w:link w:val="25"/>
    <w:qFormat/>
    <w:uiPriority w:val="11"/>
    <w:pPr>
      <w:suppressAutoHyphens w:val="0"/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character" w:customStyle="1" w:styleId="15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6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7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8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19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Заголовок Знак"/>
    <w:basedOn w:val="11"/>
    <w:link w:val="13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Подзаголовок Знак"/>
    <w:basedOn w:val="11"/>
    <w:link w:val="14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uppressAutoHyphens w:val="0"/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textFill>
        <w14:solidFill>
          <w14:schemeClr w14:val="tx1">
            <w14:lumMod w14:val="75000"/>
            <w14:lumOff w14:val="25000"/>
          </w14:schemeClr>
        </w14:solidFill>
      </w14:textFill>
      <w14:ligatures w14:val="standardContextual"/>
    </w:rPr>
  </w:style>
  <w:style w:type="character" w:customStyle="1" w:styleId="27">
    <w:name w:val="Цитата 2 Знак"/>
    <w:basedOn w:val="11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suppressAutoHyphens w:val="0"/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customStyle="1" w:styleId="2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uppressAutoHyphens w:val="0"/>
      <w:spacing w:before="360" w:after="360" w:line="278" w:lineRule="auto"/>
      <w:ind w:left="864" w:right="864"/>
      <w:jc w:val="center"/>
    </w:pPr>
    <w:rPr>
      <w:i/>
      <w:iCs/>
      <w:color w:val="2F5597" w:themeColor="accent1" w:themeShade="BF"/>
      <w:kern w:val="2"/>
      <w:sz w:val="24"/>
      <w:szCs w:val="24"/>
      <w14:ligatures w14:val="standardContextual"/>
    </w:rPr>
  </w:style>
  <w:style w:type="character" w:customStyle="1" w:styleId="31">
    <w:name w:val="Выделенная цитата Знак"/>
    <w:basedOn w:val="11"/>
    <w:link w:val="30"/>
    <w:qFormat/>
    <w:uiPriority w:val="30"/>
    <w:rPr>
      <w:i/>
      <w:iCs/>
      <w:color w:val="2F5597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480</Words>
  <Characters>2373</Characters>
  <Lines>4</Lines>
  <Paragraphs>1</Paragraphs>
  <TotalTime>0</TotalTime>
  <ScaleCrop>false</ScaleCrop>
  <LinksUpToDate>false</LinksUpToDate>
  <CharactersWithSpaces>2707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2026-09-21T06:21:00Z</dcterms:created>
  <dc:creator>Вадим</dc:creator>
  <cp:lastModifiedBy>Вадим</cp:lastModifiedBy>
  <dcterms:modified xsi:type="dcterms:W3CDTF">2026-10-29T09:48:06Z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eyJoZGlkIjoiNjZhZWM4ZjY0NzA3Y2VmNmE2YjgzMWY1MjY3Y2Y2NDkiLCJ1c2VySWQiOiI4NDI1NDg2OTUxMTUifQ==</vt:lpwstr>
  </property>
  <property fmtid="{D5CDD505-2E9C-101B-9397-08002B2CF9AE}" pid="3" name="KSOProductBuildVer">
    <vt:lpwstr>1049-12.1.0.29162</vt:lpwstr>
  </property>
  <property fmtid="{D5CDD505-2E9C-101B-9397-08002B2CF9AE}" pid="4" name="ICV">
    <vt:lpwstr>3B11047BA409436390542E1BB16D8054_12</vt:lpwstr>
  </property>
</Properties>
</file>