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 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24, 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29, 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Ramelissa Melith V. Limpio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HOA 3.1 </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Linked Lists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3"/>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650"/>
              <w:tblGridChange w:id="0">
                <w:tblGrid>
                  <w:gridCol w:w="150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14688" cy="4219277"/>
                        <wp:effectExtent b="0" l="0" r="0" t="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214688" cy="421927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code builds a singly linked list of characters, node by node, all six pointers are created and initialized to null. Each node gets a character and is linked to the next one, when printing, it spells out C &gt; P &gt; E &gt; 0 &gt; 1 &gt; 0 &gt; NULL</w:t>
                  </w:r>
                </w:p>
              </w:tc>
            </w:tr>
          </w:tbl>
          <w:p w:rsidR="00000000" w:rsidDel="00000000" w:rsidP="00000000" w:rsidRDefault="00000000" w:rsidRPr="00000000" w14:paraId="00000026">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3-1. Output of Initial/Simple Implementation</w:t>
            </w:r>
          </w:p>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4"/>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480"/>
              <w:tblGridChange w:id="0">
                <w:tblGrid>
                  <w:gridCol w:w="267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Traversal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986088" cy="2947804"/>
                        <wp:effectExtent b="0" l="0" r="0" t="0"/>
                        <wp:docPr id="1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986088" cy="294780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Insertion at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38488" cy="1694228"/>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138488" cy="16942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Insertion at any part of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835375" cy="2270249"/>
                        <wp:effectExtent b="0" l="0" r="0" t="0"/>
                        <wp:docPr id="2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835375" cy="22702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05188" cy="3739801"/>
                        <wp:effectExtent b="0" l="0" r="0" t="0"/>
                        <wp:docPr id="30"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405188" cy="37398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Deletion of a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502459" cy="3184054"/>
                        <wp:effectExtent b="0" l="0" r="0" t="0"/>
                        <wp:docPr id="26"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502459" cy="31840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3-2. Code for the List Operations</w:t>
            </w:r>
          </w:p>
          <w:p w:rsidR="00000000" w:rsidDel="00000000" w:rsidP="00000000" w:rsidRDefault="00000000" w:rsidRPr="00000000" w14:paraId="00000038">
            <w:pPr>
              <w:widowControl w:val="0"/>
              <w:spacing w:line="240" w:lineRule="auto"/>
              <w:ind w:left="90" w:firstLine="0"/>
              <w:jc w:val="center"/>
              <w:rPr>
                <w:rFonts w:ascii="Arial Narrow" w:cs="Arial Narrow" w:eastAsia="Arial Narrow" w:hAnsi="Arial Narrow"/>
              </w:rPr>
            </w:pPr>
            <w:r w:rsidDel="00000000" w:rsidR="00000000" w:rsidRPr="00000000">
              <w:rPr>
                <w:rtl w:val="0"/>
              </w:rPr>
            </w:r>
          </w:p>
          <w:tbl>
            <w:tblPr>
              <w:tblStyle w:val="Table5"/>
              <w:tblW w:w="918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380"/>
              <w:gridCol w:w="7110"/>
              <w:tblGridChange w:id="0">
                <w:tblGrid>
                  <w:gridCol w:w="690"/>
                  <w:gridCol w:w="1380"/>
                  <w:gridCol w:w="711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44952" cy="5899708"/>
                        <wp:effectExtent b="0" l="0" r="0" t="0"/>
                        <wp:docPr id="2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844952" cy="5899708"/>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409700" cy="542925"/>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409700" cy="54292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86200" cy="495300"/>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886200" cy="495300"/>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771650" cy="409575"/>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771650" cy="40957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105275" cy="70485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05275" cy="704850"/>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028825" cy="438150"/>
                        <wp:effectExtent b="0" l="0" r="0" t="0"/>
                        <wp:docPr id="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028825" cy="438150"/>
                                </a:xfrm>
                                <a:prstGeom prst="rect"/>
                                <a:ln/>
                              </pic:spPr>
                            </pic:pic>
                          </a:graphicData>
                        </a:graphic>
                      </wp:inline>
                    </w:drawing>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695700" cy="733425"/>
                        <wp:effectExtent b="0" l="0" r="0" t="0"/>
                        <wp:docPr id="1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695700" cy="73342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133600" cy="390525"/>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133600" cy="39052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381500" cy="939800"/>
                        <wp:effectExtent b="0" l="0" r="0" t="0"/>
                        <wp:docPr id="2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381500" cy="939800"/>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352675" cy="504825"/>
                        <wp:effectExtent b="0" l="0" r="0" t="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52675" cy="50482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38575" cy="619125"/>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838575" cy="61912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581150" cy="342900"/>
                        <wp:effectExtent b="0" l="0" r="0" t="0"/>
                        <wp:docPr id="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581150" cy="34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3-3. Code and Analysis for Singly Linked Lists</w:t>
            </w:r>
          </w:p>
          <w:p w:rsidR="00000000" w:rsidDel="00000000" w:rsidP="00000000" w:rsidRDefault="00000000" w:rsidRPr="00000000" w14:paraId="0000005E">
            <w:pPr>
              <w:widowControl w:val="0"/>
              <w:spacing w:line="240" w:lineRule="auto"/>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F">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6"/>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5"/>
              <w:gridCol w:w="1029.5"/>
              <w:tblGridChange w:id="0">
                <w:tblGrid>
                  <w:gridCol w:w="1029.5"/>
                  <w:gridCol w:w="10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079500"/>
                        <wp:effectExtent b="0" l="0" r="0" t="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771775" cy="107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Manually builds a double linked list with three notes containing the letters C, P and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6256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771775" cy="162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Allocates a single new node on the heap, stores the given value into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2794000"/>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771775" cy="279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Takes the head of the list and prints it twice, once forward and once backward. Uses next and 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524000"/>
                        <wp:effectExtent b="0" l="0" r="0" t="0"/>
                        <wp:docPr id="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771775"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Adds a new node to the front of the list. Creates the node and points its next at the current head, points the current head’s prev back at the new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663700"/>
                        <wp:effectExtent b="0" l="0" r="0" t="0"/>
                        <wp:docPr id="1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771775"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Adds a new node to the back of the list. Walks forward first from the given head until it finds the node whose next is nullptr.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549400"/>
                        <wp:effectExtent b="0" l="0" r="0" t="0"/>
                        <wp:docPr id="1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771775" cy="154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 new node right after a specified node, check first if the given node isn’t nullptr.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2717800"/>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771775" cy="271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Removes a node that matches the given value, walks from head with a currentnode and prevnode pair, searching for a match. If nothing matches it reports the data is not found.</w:t>
                  </w:r>
                </w:p>
              </w:tc>
            </w:tr>
          </w:tbl>
          <w:p w:rsidR="00000000" w:rsidDel="00000000" w:rsidP="00000000" w:rsidRDefault="00000000" w:rsidRPr="00000000" w14:paraId="00000072">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3-4. Modified Operations for Doubly Linked Lists</w:t>
            </w:r>
          </w:p>
          <w:p w:rsidR="00000000" w:rsidDel="00000000" w:rsidP="00000000" w:rsidRDefault="00000000" w:rsidRPr="00000000" w14:paraId="00000073">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widowControl w:val="0"/>
              <w:spacing w:line="240" w:lineRule="auto"/>
              <w:ind w:left="90" w:firstLine="0"/>
              <w:jc w:val="center"/>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9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9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Problem Title: Implementing a Song Playlist using Linked List</w:t>
            </w:r>
          </w:p>
          <w:p w:rsidR="00000000" w:rsidDel="00000000" w:rsidP="00000000" w:rsidRDefault="00000000" w:rsidRPr="00000000" w14:paraId="0000009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Source: Packt Publishing</w:t>
            </w:r>
          </w:p>
          <w:p w:rsidR="00000000" w:rsidDel="00000000" w:rsidP="00000000" w:rsidRDefault="00000000" w:rsidRPr="00000000" w14:paraId="00000095">
            <w:pPr>
              <w:widowControl w:val="0"/>
              <w:spacing w:line="240" w:lineRule="auto"/>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widowControl w:val="0"/>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238625" cy="4560073"/>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238625" cy="456007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76573" cy="3775633"/>
                  <wp:effectExtent b="0" l="0" r="0" t="0"/>
                  <wp:docPr id="29"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3476573" cy="377563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514297" cy="3946054"/>
                  <wp:effectExtent b="0" l="0" r="0" t="0"/>
                  <wp:docPr id="24"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3514297" cy="3946054"/>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3781425" cy="1999876"/>
                  <wp:effectExtent b="0" l="0" r="0" t="0"/>
                  <wp:docPr id="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781425" cy="199987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Figure 1-1. Code for Supplementary Activity</w:t>
            </w:r>
          </w:p>
          <w:p w:rsidR="00000000" w:rsidDel="00000000" w:rsidP="00000000" w:rsidRDefault="00000000" w:rsidRPr="00000000" w14:paraId="0000009A">
            <w:pPr>
              <w:widowControl w:val="0"/>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010025" cy="3779564"/>
                  <wp:effectExtent b="0" l="0" r="0" t="0"/>
                  <wp:docPr id="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010025" cy="377956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Figure 1-2. Output for Supplementary Activity</w:t>
            </w:r>
          </w:p>
          <w:p w:rsidR="00000000" w:rsidDel="00000000" w:rsidP="00000000" w:rsidRDefault="00000000" w:rsidRPr="00000000" w14:paraId="0000009C">
            <w:pPr>
              <w:widowControl w:val="0"/>
              <w:spacing w:line="240" w:lineRule="auto"/>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Conclusion</w:t>
            </w:r>
            <w:r w:rsidDel="00000000" w:rsidR="00000000" w:rsidRPr="00000000">
              <w:rPr>
                <w:rtl w:val="0"/>
              </w:rPr>
            </w:r>
          </w:p>
          <w:p w:rsidR="00000000" w:rsidDel="00000000" w:rsidP="00000000" w:rsidRDefault="00000000" w:rsidRPr="00000000" w14:paraId="0000009E">
            <w:pPr>
              <w:widowControl w:val="0"/>
              <w:spacing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Working through simple lists, singly linked lists and doubly linked lists showed how the chain of nodes holding data changes based on how much connection information you keep. A singly linked list only remembers the way forward (next) which limits you to one direction of traversal. A doubly linked list adds a prev pointer which makes it possible to move backward. You can manipulate the said nodes and lists and build flexibility like the playlist in the supplementary activity.</w:t>
            </w:r>
          </w:p>
          <w:p w:rsidR="00000000" w:rsidDel="00000000" w:rsidP="00000000" w:rsidRDefault="00000000" w:rsidRPr="00000000" w14:paraId="0000009F">
            <w:pPr>
              <w:widowControl w:val="0"/>
              <w:spacing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think I did well in this activity, as following along at first in creating the singly and doubly linked list gave me enough information to understand how the linking works, and to implement it in the code by myself. An area I should improve on is keeping track of where my pointers are pointing at.</w:t>
            </w:r>
            <w:r w:rsidDel="00000000" w:rsidR="00000000" w:rsidRPr="00000000">
              <w:rPr>
                <w:rtl w:val="0"/>
              </w:rPr>
            </w:r>
          </w:p>
          <w:p w:rsidR="00000000" w:rsidDel="00000000" w:rsidP="00000000" w:rsidRDefault="00000000" w:rsidRPr="00000000" w14:paraId="000000A0">
            <w:pPr>
              <w:widowControl w:val="0"/>
              <w:spacing w:line="240" w:lineRule="auto"/>
              <w:ind w:left="0" w:firstLine="0"/>
              <w:jc w:val="center"/>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A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4">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A5">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7"/>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6">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7">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8">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A9">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B">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C">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AD">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AE">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1">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2">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B4">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B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B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B8">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BA">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BB">
      <w:pPr>
        <w:rPr/>
      </w:pP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23" name="image17.jpg"/>
          <a:graphic>
            <a:graphicData uri="http://schemas.openxmlformats.org/drawingml/2006/picture">
              <pic:pic>
                <pic:nvPicPr>
                  <pic:cNvPr id="0" name="image17.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3.png"/><Relationship Id="rId25" Type="http://schemas.openxmlformats.org/officeDocument/2006/relationships/image" Target="media/image1.png"/><Relationship Id="rId28" Type="http://schemas.openxmlformats.org/officeDocument/2006/relationships/image" Target="media/image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5.png"/><Relationship Id="rId7" Type="http://schemas.openxmlformats.org/officeDocument/2006/relationships/image" Target="media/image26.png"/><Relationship Id="rId8" Type="http://schemas.openxmlformats.org/officeDocument/2006/relationships/image" Target="media/image19.png"/><Relationship Id="rId31" Type="http://schemas.openxmlformats.org/officeDocument/2006/relationships/image" Target="media/image25.png"/><Relationship Id="rId30" Type="http://schemas.openxmlformats.org/officeDocument/2006/relationships/image" Target="media/image29.png"/><Relationship Id="rId11" Type="http://schemas.openxmlformats.org/officeDocument/2006/relationships/image" Target="media/image22.png"/><Relationship Id="rId33" Type="http://schemas.openxmlformats.org/officeDocument/2006/relationships/image" Target="media/image28.png"/><Relationship Id="rId10" Type="http://schemas.openxmlformats.org/officeDocument/2006/relationships/image" Target="media/image27.png"/><Relationship Id="rId32" Type="http://schemas.openxmlformats.org/officeDocument/2006/relationships/image" Target="media/image31.png"/><Relationship Id="rId13" Type="http://schemas.openxmlformats.org/officeDocument/2006/relationships/image" Target="media/image14.png"/><Relationship Id="rId35" Type="http://schemas.openxmlformats.org/officeDocument/2006/relationships/image" Target="media/image8.png"/><Relationship Id="rId12" Type="http://schemas.openxmlformats.org/officeDocument/2006/relationships/image" Target="media/image24.png"/><Relationship Id="rId34" Type="http://schemas.openxmlformats.org/officeDocument/2006/relationships/image" Target="media/image20.png"/><Relationship Id="rId15" Type="http://schemas.openxmlformats.org/officeDocument/2006/relationships/image" Target="media/image13.png"/><Relationship Id="rId14" Type="http://schemas.openxmlformats.org/officeDocument/2006/relationships/image" Target="media/image18.png"/><Relationship Id="rId36" Type="http://schemas.openxmlformats.org/officeDocument/2006/relationships/header" Target="header1.xml"/><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