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2B3F" w14:textId="0BD990B8" w:rsidR="00ED083B" w:rsidRPr="00ED083B" w:rsidRDefault="001F6E87" w:rsidP="00ED083B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83B"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="00ED083B">
        <w:rPr>
          <w:rFonts w:ascii="Times New Roman" w:hAnsi="Times New Roman" w:cs="Times New Roman"/>
          <w:b/>
          <w:bCs/>
          <w:sz w:val="32"/>
          <w:szCs w:val="32"/>
        </w:rPr>
        <w:t>ЕЦЕНЗИЯ</w:t>
      </w:r>
    </w:p>
    <w:p w14:paraId="45B82DD6" w14:textId="587C064A" w:rsidR="00ED083B" w:rsidRPr="00635F69" w:rsidRDefault="00ED083B" w:rsidP="00ED083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35F69">
        <w:rPr>
          <w:rFonts w:ascii="Times New Roman" w:hAnsi="Times New Roman" w:cs="Times New Roman"/>
          <w:sz w:val="32"/>
          <w:szCs w:val="32"/>
        </w:rPr>
        <w:t>н</w:t>
      </w:r>
      <w:r w:rsidR="001F6E87" w:rsidRPr="00635F69">
        <w:rPr>
          <w:rFonts w:ascii="Times New Roman" w:hAnsi="Times New Roman" w:cs="Times New Roman"/>
          <w:sz w:val="32"/>
          <w:szCs w:val="32"/>
        </w:rPr>
        <w:t>а</w:t>
      </w:r>
      <w:r w:rsidRPr="00635F69">
        <w:rPr>
          <w:rFonts w:ascii="Times New Roman" w:hAnsi="Times New Roman" w:cs="Times New Roman"/>
          <w:sz w:val="32"/>
          <w:szCs w:val="32"/>
        </w:rPr>
        <w:t xml:space="preserve"> в</w:t>
      </w:r>
      <w:r w:rsidR="001F6E87" w:rsidRPr="00635F69">
        <w:rPr>
          <w:rFonts w:ascii="Times New Roman" w:hAnsi="Times New Roman" w:cs="Times New Roman"/>
          <w:sz w:val="32"/>
          <w:szCs w:val="32"/>
        </w:rPr>
        <w:t xml:space="preserve">ыпускную квалификационную работу </w:t>
      </w:r>
      <w:r w:rsidR="00002E82">
        <w:rPr>
          <w:rFonts w:ascii="Times New Roman" w:hAnsi="Times New Roman" w:cs="Times New Roman"/>
          <w:sz w:val="32"/>
          <w:szCs w:val="32"/>
        </w:rPr>
        <w:t>магистра</w:t>
      </w:r>
      <w:r w:rsidR="001F6E87" w:rsidRPr="00635F6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EF43C41" w14:textId="77777777" w:rsidR="00ED083B" w:rsidRPr="00002E82" w:rsidRDefault="001F6E87" w:rsidP="00ED083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35F69">
        <w:rPr>
          <w:rFonts w:ascii="Times New Roman" w:hAnsi="Times New Roman" w:cs="Times New Roman"/>
          <w:sz w:val="32"/>
          <w:szCs w:val="32"/>
        </w:rPr>
        <w:t xml:space="preserve">Золотухина Алексея Вячеславовича </w:t>
      </w:r>
    </w:p>
    <w:p w14:paraId="0C0DA92B" w14:textId="3CC19360" w:rsidR="005B5A6B" w:rsidRPr="00635F69" w:rsidRDefault="001F6E87" w:rsidP="00ED083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35F69">
        <w:rPr>
          <w:rFonts w:ascii="Times New Roman" w:hAnsi="Times New Roman" w:cs="Times New Roman"/>
          <w:sz w:val="32"/>
          <w:szCs w:val="32"/>
        </w:rPr>
        <w:t>«</w:t>
      </w:r>
      <w:r w:rsidR="00002E82" w:rsidRPr="00002E82">
        <w:rPr>
          <w:rFonts w:ascii="Times New Roman" w:hAnsi="Times New Roman" w:cs="Times New Roman"/>
          <w:sz w:val="32"/>
          <w:szCs w:val="32"/>
        </w:rPr>
        <w:t>Метод трассировки лучей в задачах расчета переноса селективного излучения в осветительных системах с высокотемпературными неоднородными средами</w:t>
      </w:r>
      <w:r w:rsidR="00ED083B" w:rsidRPr="00635F69">
        <w:rPr>
          <w:rFonts w:ascii="Times New Roman" w:hAnsi="Times New Roman" w:cs="Times New Roman"/>
          <w:sz w:val="32"/>
          <w:szCs w:val="32"/>
        </w:rPr>
        <w:t>»</w:t>
      </w:r>
    </w:p>
    <w:p w14:paraId="06724EEB" w14:textId="77777777" w:rsidR="00ED083B" w:rsidRDefault="00ED083B" w:rsidP="00ED0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592788" w14:textId="34528084" w:rsidR="00ED083B" w:rsidRPr="00ED083B" w:rsidRDefault="00ED083B" w:rsidP="00ED083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Выпускная квалификационная работа Золотухина Алексея выполнена на актуальную тему: оптимальное расположения базовых станций 5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D0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городе.</w:t>
      </w:r>
    </w:p>
    <w:p w14:paraId="3BACAD44" w14:textId="47BEFCCF" w:rsidR="00ED083B" w:rsidRDefault="00ED083B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аналитической части квалификационной работы описаны модели распространения сигналов 5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 Проанализированы известные методы решения задач оптимизации и проведено их сравнение. </w:t>
      </w:r>
    </w:p>
    <w:p w14:paraId="575A21D2" w14:textId="26407BD7" w:rsidR="00ED083B" w:rsidRDefault="00ED083B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конструкторской части автор формализовал задачу</w:t>
      </w:r>
      <w:r w:rsidR="006A3EA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</w:t>
      </w:r>
      <w:r w:rsidR="006A3EA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вел</w:t>
      </w:r>
      <w:r w:rsidR="006A3EAD">
        <w:rPr>
          <w:rFonts w:ascii="Times New Roman" w:hAnsi="Times New Roman" w:cs="Times New Roman"/>
          <w:sz w:val="28"/>
          <w:szCs w:val="28"/>
        </w:rPr>
        <w:t xml:space="preserve"> ее декомпозицию, привел основные алгоритмы, использованные в методе. Результатом раздела является </w:t>
      </w:r>
      <w:r w:rsidR="006A3EA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6A3EAD" w:rsidRPr="00002E82">
        <w:rPr>
          <w:rFonts w:ascii="Times New Roman" w:hAnsi="Times New Roman" w:cs="Times New Roman"/>
          <w:sz w:val="28"/>
          <w:szCs w:val="28"/>
        </w:rPr>
        <w:t>0-</w:t>
      </w:r>
      <w:r w:rsidR="006A3EAD">
        <w:rPr>
          <w:rFonts w:ascii="Times New Roman" w:hAnsi="Times New Roman" w:cs="Times New Roman"/>
          <w:sz w:val="28"/>
          <w:szCs w:val="28"/>
        </w:rPr>
        <w:t>диаграмма первого уровня.</w:t>
      </w:r>
    </w:p>
    <w:p w14:paraId="107DB882" w14:textId="4A04FEAA" w:rsidR="006A3EAD" w:rsidRDefault="006A3EAD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технологической части обоснован выбор средств реализации, приведен формат входных и выходных данных. Были описаны методы тестирования. Были описаны инструкции по использованию программы.</w:t>
      </w:r>
    </w:p>
    <w:p w14:paraId="76523C95" w14:textId="2BE309C3" w:rsidR="006A3EAD" w:rsidRDefault="006A3EAD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исследовательской части было проведено исследование зависимости времени поиска решения и стоимости покрытия от размера элементарной области и площади города. </w:t>
      </w:r>
    </w:p>
    <w:p w14:paraId="0224FE56" w14:textId="5C922791" w:rsidR="006A3EAD" w:rsidRDefault="006A3EAD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недостатка программы можно выделить, что целевая область не может быть произвольной формы, а также </w:t>
      </w:r>
      <w:r w:rsidR="00635F69">
        <w:rPr>
          <w:rFonts w:ascii="Times New Roman" w:hAnsi="Times New Roman" w:cs="Times New Roman"/>
          <w:sz w:val="28"/>
          <w:szCs w:val="28"/>
        </w:rPr>
        <w:t>что все</w:t>
      </w:r>
      <w:r>
        <w:rPr>
          <w:rFonts w:ascii="Times New Roman" w:hAnsi="Times New Roman" w:cs="Times New Roman"/>
          <w:sz w:val="28"/>
          <w:szCs w:val="28"/>
        </w:rPr>
        <w:t xml:space="preserve"> элементарные области должны быть одинакового размера.</w:t>
      </w:r>
    </w:p>
    <w:p w14:paraId="48DE636F" w14:textId="38D8A316" w:rsidR="00635F69" w:rsidRDefault="00635F69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Считаю, что выпускная квалификационная работа Золотухина Алексея </w:t>
      </w:r>
      <w:r w:rsidRPr="00ED083B">
        <w:rPr>
          <w:rFonts w:ascii="Times New Roman" w:hAnsi="Times New Roman" w:cs="Times New Roman"/>
          <w:sz w:val="28"/>
          <w:szCs w:val="28"/>
        </w:rPr>
        <w:t>«Метод оптимального расположения базовых станций 5</w:t>
      </w:r>
      <w:r w:rsidRPr="00ED083B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в городе с помощью генетического алгоритма» соответствует квалификационным требованиям, предъявляемым к выпускной квалификационной работе бакалавра, и заслуживает оценки «</w:t>
      </w:r>
      <w:r w:rsidR="00002E82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92B7339" w14:textId="77777777" w:rsidR="00635F69" w:rsidRDefault="00635F69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04533" w14:textId="5AE7BF77" w:rsidR="00635F69" w:rsidRPr="006A3EAD" w:rsidRDefault="00635F69" w:rsidP="00ED083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Рецензент:</w:t>
      </w:r>
    </w:p>
    <w:sectPr w:rsidR="00635F69" w:rsidRPr="006A3EAD" w:rsidSect="006A3EAD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6B"/>
    <w:rsid w:val="00002E82"/>
    <w:rsid w:val="001F6E87"/>
    <w:rsid w:val="005B5A6B"/>
    <w:rsid w:val="00635F69"/>
    <w:rsid w:val="006A3EAD"/>
    <w:rsid w:val="00BA266D"/>
    <w:rsid w:val="00DE6E05"/>
    <w:rsid w:val="00ED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E4F7"/>
  <w15:chartTrackingRefBased/>
  <w15:docId w15:val="{6FB245DC-4513-4102-83CE-3A29E350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0D5EB-0114-4699-9367-D36D23386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Золотухин</dc:creator>
  <cp:keywords/>
  <dc:description/>
  <cp:lastModifiedBy>Алексей Золотухин</cp:lastModifiedBy>
  <cp:revision>3</cp:revision>
  <dcterms:created xsi:type="dcterms:W3CDTF">2024-05-22T16:02:00Z</dcterms:created>
  <dcterms:modified xsi:type="dcterms:W3CDTF">2026-05-24T15:42:00Z</dcterms:modified>
</cp:coreProperties>
</file>