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865107"/>
        <w:docPartObj>
          <w:docPartGallery w:val="Cover Pages"/>
          <w:docPartUnique/>
        </w:docPartObj>
      </w:sdtPr>
      <w:sdtContent>
        <w:p w:rsidR="00376E84" w:rsidRDefault="00376E84" w:rsidP="00CA594C">
          <w:pPr>
            <w:jc w:val="both"/>
          </w:pPr>
        </w:p>
        <w:p w:rsidR="00376E84" w:rsidRDefault="00376E84" w:rsidP="00CA594C">
          <w:pPr>
            <w:jc w:val="both"/>
          </w:pPr>
          <w:r>
            <w:rPr>
              <w:noProof/>
              <w:lang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2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96EC480817D349C189F23CCD0737F879"/>
                          </w:placeholder>
                          <w:dataBinding w:prefixMappings="xmlns:ns0='http://schemas.openxmlformats.org/officeDocument/2006/extended-properties'" w:xpath="/ns0:Properties[1]/ns0:Company[1]" w:storeItemID="{6668398D-A668-4E3E-A5EB-62B293D839F1}"/>
                          <w:text/>
                        </w:sdtPr>
                        <w:sdtContent>
                          <w:p w:rsidR="00376E84" w:rsidRDefault="00376E84">
                            <w:pPr>
                              <w:spacing w:after="0"/>
                              <w:rPr>
                                <w:b/>
                                <w:bCs/>
                                <w:color w:val="808080" w:themeColor="text1" w:themeTint="7F"/>
                                <w:sz w:val="32"/>
                                <w:szCs w:val="32"/>
                              </w:rPr>
                            </w:pPr>
                            <w:r>
                              <w:rPr>
                                <w:rFonts w:hint="eastAsia"/>
                                <w:b/>
                                <w:bCs/>
                                <w:color w:val="808080" w:themeColor="text1" w:themeTint="7F"/>
                                <w:sz w:val="32"/>
                                <w:szCs w:val="32"/>
                              </w:rPr>
                              <w:t>National University of Singapore</w:t>
                            </w:r>
                          </w:p>
                        </w:sdtContent>
                      </w:sdt>
                      <w:p w:rsidR="00376E84" w:rsidRDefault="00376E84">
                        <w:pPr>
                          <w:spacing w:after="0"/>
                          <w:rPr>
                            <w:b/>
                            <w:bCs/>
                            <w:color w:val="808080" w:themeColor="text1" w:themeTint="7F"/>
                            <w:sz w:val="32"/>
                            <w:szCs w:val="32"/>
                          </w:rPr>
                        </w:pPr>
                      </w:p>
                    </w:txbxContent>
                  </v:textbox>
                </v:rect>
                <v:rect id="_x0000_s1039" style="position:absolute;left:6494;top:11160;width:4998;height:1667;mso-position-horizontal-relative:margin;mso-position-vertical-relative:margin" filled="f" stroked="f">
                  <v:textbox style="mso-next-textbox:#_x0000_s1039;mso-fit-shape-to-text:t">
                    <w:txbxContent>
                      <w:sdt>
                        <w:sdtPr>
                          <w:rPr>
                            <w:sz w:val="96"/>
                            <w:szCs w:val="96"/>
                          </w:rPr>
                          <w:alias w:val="Year"/>
                          <w:id w:val="18366977"/>
                          <w:placeholder>
                            <w:docPart w:val="C61FBB93241D464C849DFE88B508248C"/>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376E84" w:rsidRDefault="00376E84">
                            <w:pPr>
                              <w:jc w:val="right"/>
                              <w:rPr>
                                <w:sz w:val="96"/>
                                <w:szCs w:val="96"/>
                              </w:rPr>
                            </w:pPr>
                            <w:r>
                              <w:rPr>
                                <w:rFonts w:hint="eastAsia"/>
                                <w:sz w:val="96"/>
                                <w:szCs w:val="96"/>
                              </w:rPr>
                              <w:t>AY14/15 S2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88CB64E0FD7D4DB082958E34FEB84FC7"/>
                          </w:placeholder>
                          <w:dataBinding w:prefixMappings="xmlns:ns0='http://schemas.openxmlformats.org/package/2006/metadata/core-properties' xmlns:ns1='http://purl.org/dc/elements/1.1/'" w:xpath="/ns0:coreProperties[1]/ns1:title[1]" w:storeItemID="{6C3C8BC8-F283-45AE-878A-BAB7291924A1}"/>
                          <w:text/>
                        </w:sdtPr>
                        <w:sdtContent>
                          <w:p w:rsidR="00376E84" w:rsidRDefault="00376E84">
                            <w:pPr>
                              <w:spacing w:after="0"/>
                              <w:rPr>
                                <w:b/>
                                <w:bCs/>
                                <w:color w:val="1F497D" w:themeColor="text2"/>
                                <w:sz w:val="72"/>
                                <w:szCs w:val="72"/>
                              </w:rPr>
                            </w:pPr>
                            <w:r>
                              <w:rPr>
                                <w:rFonts w:hint="eastAsia"/>
                                <w:b/>
                                <w:bCs/>
                                <w:color w:val="1F497D" w:themeColor="text2"/>
                                <w:sz w:val="72"/>
                                <w:szCs w:val="72"/>
                              </w:rPr>
                              <w:t>CS4344: Assignment 3</w:t>
                            </w:r>
                          </w:p>
                        </w:sdtContent>
                      </w:sdt>
                      <w:sdt>
                        <w:sdtPr>
                          <w:rPr>
                            <w:b/>
                            <w:bCs/>
                            <w:color w:val="4F81BD" w:themeColor="accent1"/>
                            <w:sz w:val="40"/>
                            <w:szCs w:val="40"/>
                          </w:rPr>
                          <w:alias w:val="Subtitle"/>
                          <w:id w:val="15866538"/>
                          <w:placeholder>
                            <w:docPart w:val="07F098FDCA124091BD6ABA04D9F82519"/>
                          </w:placeholder>
                          <w:dataBinding w:prefixMappings="xmlns:ns0='http://schemas.openxmlformats.org/package/2006/metadata/core-properties' xmlns:ns1='http://purl.org/dc/elements/1.1/'" w:xpath="/ns0:coreProperties[1]/ns1:subject[1]" w:storeItemID="{6C3C8BC8-F283-45AE-878A-BAB7291924A1}"/>
                          <w:text/>
                        </w:sdtPr>
                        <w:sdtContent>
                          <w:p w:rsidR="00376E84" w:rsidRDefault="00376E84">
                            <w:pPr>
                              <w:rPr>
                                <w:b/>
                                <w:bCs/>
                                <w:color w:val="4F81BD" w:themeColor="accent1"/>
                                <w:sz w:val="40"/>
                                <w:szCs w:val="40"/>
                              </w:rPr>
                            </w:pPr>
                            <w:r>
                              <w:rPr>
                                <w:rFonts w:hint="eastAsia"/>
                                <w:b/>
                                <w:bCs/>
                                <w:color w:val="4F81BD" w:themeColor="accent1"/>
                                <w:sz w:val="40"/>
                                <w:szCs w:val="40"/>
                              </w:rPr>
                              <w:t>Interest Management</w:t>
                            </w:r>
                          </w:p>
                        </w:sdtContent>
                      </w:sdt>
                      <w:sdt>
                        <w:sdtPr>
                          <w:rPr>
                            <w:b/>
                            <w:bCs/>
                            <w:color w:val="808080" w:themeColor="text1" w:themeTint="7F"/>
                            <w:sz w:val="32"/>
                            <w:szCs w:val="32"/>
                          </w:rPr>
                          <w:alias w:val="Author"/>
                          <w:id w:val="15866544"/>
                          <w:placeholder>
                            <w:docPart w:val="404618F5FD1A4C4ABB39D8407036AE42"/>
                          </w:placeholder>
                          <w:dataBinding w:prefixMappings="xmlns:ns0='http://schemas.openxmlformats.org/package/2006/metadata/core-properties' xmlns:ns1='http://purl.org/dc/elements/1.1/'" w:xpath="/ns0:coreProperties[1]/ns1:creator[1]" w:storeItemID="{6C3C8BC8-F283-45AE-878A-BAB7291924A1}"/>
                          <w:text/>
                        </w:sdtPr>
                        <w:sdtContent>
                          <w:p w:rsidR="00376E84" w:rsidRDefault="00376E84">
                            <w:pPr>
                              <w:rPr>
                                <w:b/>
                                <w:bCs/>
                                <w:color w:val="808080" w:themeColor="text1" w:themeTint="7F"/>
                                <w:sz w:val="32"/>
                                <w:szCs w:val="32"/>
                              </w:rPr>
                            </w:pPr>
                            <w:r>
                              <w:rPr>
                                <w:rFonts w:hint="eastAsia"/>
                                <w:b/>
                                <w:bCs/>
                                <w:color w:val="808080" w:themeColor="text1" w:themeTint="7F"/>
                                <w:sz w:val="32"/>
                                <w:szCs w:val="32"/>
                              </w:rPr>
                              <w:t>A0105829B, A_______X</w:t>
                            </w:r>
                          </w:p>
                        </w:sdtContent>
                      </w:sdt>
                      <w:p w:rsidR="00376E84" w:rsidRDefault="00376E84">
                        <w:pPr>
                          <w:rPr>
                            <w:b/>
                            <w:bCs/>
                            <w:color w:val="808080" w:themeColor="text1" w:themeTint="7F"/>
                            <w:sz w:val="32"/>
                            <w:szCs w:val="32"/>
                          </w:rPr>
                        </w:pPr>
                      </w:p>
                    </w:txbxContent>
                  </v:textbox>
                </v:rect>
                <w10:wrap anchorx="page" anchory="margin"/>
              </v:group>
            </w:pict>
          </w:r>
        </w:p>
        <w:p w:rsidR="00376E84" w:rsidRPr="00376E84" w:rsidRDefault="00376E84" w:rsidP="00CA594C">
          <w:pPr>
            <w:jc w:val="both"/>
            <w:rPr>
              <w:rFonts w:asciiTheme="majorHAnsi" w:eastAsiaTheme="majorEastAsia" w:hAnsiTheme="majorHAnsi" w:cstheme="majorBidi" w:hint="eastAsia"/>
              <w:b/>
              <w:bCs/>
              <w:color w:val="4F81BD" w:themeColor="accent1"/>
              <w:sz w:val="26"/>
              <w:szCs w:val="26"/>
            </w:rPr>
          </w:pPr>
          <w:r>
            <w:br w:type="page"/>
          </w:r>
        </w:p>
      </w:sdtContent>
    </w:sdt>
    <w:p w:rsidR="00376E84" w:rsidRDefault="00376E84" w:rsidP="00CA594C">
      <w:pPr>
        <w:pStyle w:val="Heading2"/>
        <w:jc w:val="both"/>
        <w:rPr>
          <w:rFonts w:hint="eastAsia"/>
        </w:rPr>
      </w:pPr>
      <w:r>
        <w:rPr>
          <w:rFonts w:hint="eastAsia"/>
        </w:rPr>
        <w:lastRenderedPageBreak/>
        <w:t>Observations about Space Battle</w:t>
      </w:r>
    </w:p>
    <w:p w:rsidR="00376E84" w:rsidRDefault="00376E84" w:rsidP="00CA594C">
      <w:pPr>
        <w:jc w:val="both"/>
        <w:rPr>
          <w:rFonts w:hint="eastAsia"/>
        </w:rPr>
      </w:pPr>
      <w:r>
        <w:rPr>
          <w:rFonts w:hint="eastAsia"/>
        </w:rPr>
        <w:t>When we tried the Space Battle game out with 10 bots, we made a few important observations:</w:t>
      </w:r>
    </w:p>
    <w:p w:rsidR="00376E84" w:rsidRDefault="00376E84" w:rsidP="00CA594C">
      <w:pPr>
        <w:pStyle w:val="ListParagraph"/>
        <w:numPr>
          <w:ilvl w:val="0"/>
          <w:numId w:val="1"/>
        </w:numPr>
        <w:jc w:val="both"/>
        <w:rPr>
          <w:rFonts w:hint="eastAsia"/>
        </w:rPr>
      </w:pPr>
      <w:r>
        <w:rPr>
          <w:rFonts w:hint="eastAsia"/>
        </w:rPr>
        <w:t>The speed of both entities of the game, ships and rockets, are slow-moving.</w:t>
      </w:r>
    </w:p>
    <w:p w:rsidR="00376E84" w:rsidRDefault="00376E84" w:rsidP="00CA594C">
      <w:pPr>
        <w:pStyle w:val="ListParagraph"/>
        <w:numPr>
          <w:ilvl w:val="0"/>
          <w:numId w:val="1"/>
        </w:numPr>
        <w:jc w:val="both"/>
        <w:rPr>
          <w:rFonts w:hint="eastAsia"/>
        </w:rPr>
      </w:pPr>
      <w:r>
        <w:rPr>
          <w:rFonts w:hint="eastAsia"/>
        </w:rPr>
        <w:t>There were only 4 directions that both entities of the game, ships and rockets, which are, namely, left, right, up, and down.</w:t>
      </w:r>
    </w:p>
    <w:p w:rsidR="00376E84" w:rsidRPr="00376E84" w:rsidRDefault="00376E84" w:rsidP="00CA594C">
      <w:pPr>
        <w:jc w:val="both"/>
        <w:rPr>
          <w:rFonts w:hint="eastAsia"/>
        </w:rPr>
      </w:pPr>
      <w:r>
        <w:rPr>
          <w:rFonts w:hint="eastAsia"/>
        </w:rPr>
        <w:t>With these observations, we devised our interest management strategy.</w:t>
      </w:r>
    </w:p>
    <w:p w:rsidR="00376E84" w:rsidRDefault="00376E84" w:rsidP="00CA594C">
      <w:pPr>
        <w:pStyle w:val="Heading2"/>
        <w:jc w:val="both"/>
        <w:rPr>
          <w:rFonts w:hint="eastAsia"/>
        </w:rPr>
      </w:pPr>
      <w:r>
        <w:rPr>
          <w:rFonts w:hint="eastAsia"/>
        </w:rPr>
        <w:t>Our Interest Management strategy</w:t>
      </w:r>
    </w:p>
    <w:p w:rsidR="00FB0F25" w:rsidRDefault="00376E84" w:rsidP="00CA594C">
      <w:pPr>
        <w:jc w:val="both"/>
        <w:rPr>
          <w:rFonts w:hint="eastAsia"/>
        </w:rPr>
      </w:pPr>
      <w:r>
        <w:rPr>
          <w:rFonts w:hint="eastAsia"/>
        </w:rPr>
        <w:t xml:space="preserve">Since entities are slow-moving, in general a player would not be interested in trying to shoot down an enemy far away because the rockets would not likely ever hit the player that is aimed at. For a player, it would be more reasonable to be aiming </w:t>
      </w:r>
      <w:r w:rsidR="00FB0F25">
        <w:rPr>
          <w:rFonts w:hint="eastAsia"/>
        </w:rPr>
        <w:t xml:space="preserve">at and chasing </w:t>
      </w:r>
      <w:r>
        <w:rPr>
          <w:rFonts w:hint="eastAsia"/>
        </w:rPr>
        <w:t xml:space="preserve">down the enemies </w:t>
      </w:r>
      <w:r w:rsidR="00FB0F25">
        <w:rPr>
          <w:rFonts w:hint="eastAsia"/>
        </w:rPr>
        <w:t xml:space="preserve">(and also dodging rockets) </w:t>
      </w:r>
      <w:r>
        <w:rPr>
          <w:rFonts w:hint="eastAsia"/>
        </w:rPr>
        <w:t>in his own vicinity, and so we decided that we should use some sort of distance-based interest management scheme.</w:t>
      </w:r>
    </w:p>
    <w:p w:rsidR="00C50791" w:rsidRDefault="00FB0F25" w:rsidP="00CA594C">
      <w:pPr>
        <w:jc w:val="both"/>
        <w:rPr>
          <w:rFonts w:hint="eastAsia"/>
        </w:rPr>
      </w:pPr>
      <w:r>
        <w:rPr>
          <w:rFonts w:hint="eastAsia"/>
        </w:rPr>
        <w:t>Furthermore, since entities can only move in one of four directions at any one time, we decided that it would be reasonable for the area of interest (AOI) of a player to be something like a '+' sign, where the player is in the middle of it.</w:t>
      </w:r>
      <w:r w:rsidR="00557C93">
        <w:rPr>
          <w:rFonts w:hint="eastAsia"/>
        </w:rPr>
        <w:t xml:space="preserve"> </w:t>
      </w:r>
    </w:p>
    <w:p w:rsidR="00FB0F25" w:rsidRDefault="00134B2D" w:rsidP="00CA594C">
      <w:pPr>
        <w:jc w:val="both"/>
        <w:rPr>
          <w:rFonts w:hint="eastAsia"/>
        </w:rPr>
      </w:pPr>
      <w:r>
        <w:rPr>
          <w:rFonts w:hint="eastAsia"/>
        </w:rPr>
        <w:t>Assuming that there will always be many players, t</w:t>
      </w:r>
      <w:r w:rsidR="00557C93">
        <w:rPr>
          <w:rFonts w:hint="eastAsia"/>
        </w:rPr>
        <w:t xml:space="preserve">he size of the '+' AOI we chose for this game has a width of </w:t>
      </w:r>
      <w:r w:rsidR="001A2BC0">
        <w:rPr>
          <w:rFonts w:hint="eastAsia"/>
        </w:rPr>
        <w:t>50</w:t>
      </w:r>
      <w:r w:rsidR="00D04B23">
        <w:rPr>
          <w:rFonts w:hint="eastAsia"/>
        </w:rPr>
        <w:t xml:space="preserve"> (how thick the '+' is)</w:t>
      </w:r>
      <w:r w:rsidR="00557C93">
        <w:rPr>
          <w:rFonts w:hint="eastAsia"/>
        </w:rPr>
        <w:t xml:space="preserve">, and a length of </w:t>
      </w:r>
      <w:r w:rsidR="001A2BC0">
        <w:rPr>
          <w:rFonts w:hint="eastAsia"/>
        </w:rPr>
        <w:t xml:space="preserve">150 </w:t>
      </w:r>
      <w:r w:rsidR="00D04B23">
        <w:rPr>
          <w:rFonts w:hint="eastAsia"/>
        </w:rPr>
        <w:t xml:space="preserve">(how far the '+' stretches </w:t>
      </w:r>
      <w:r w:rsidR="001A2BC0">
        <w:rPr>
          <w:rFonts w:hint="eastAsia"/>
        </w:rPr>
        <w:t>away from the player</w:t>
      </w:r>
      <w:r w:rsidR="00D04B23">
        <w:rPr>
          <w:rFonts w:hint="eastAsia"/>
        </w:rPr>
        <w:t>)</w:t>
      </w:r>
      <w:r w:rsidR="001A2BC0">
        <w:rPr>
          <w:rFonts w:hint="eastAsia"/>
        </w:rPr>
        <w:t xml:space="preserve"> because we felt that there is no need to be bigger than this while play-testing the game,</w:t>
      </w:r>
      <w:r w:rsidR="000F5600">
        <w:rPr>
          <w:rFonts w:hint="eastAsia"/>
        </w:rPr>
        <w:t xml:space="preserve"> since that is about 5</w:t>
      </w:r>
      <w:r w:rsidR="00557C93">
        <w:rPr>
          <w:rFonts w:hint="eastAsia"/>
        </w:rPr>
        <w:t xml:space="preserve"> times the size of the player's character, the ship, and it is unlikely that a player would be interested in shooting at other players further </w:t>
      </w:r>
      <w:r w:rsidR="001A2BC0">
        <w:rPr>
          <w:rFonts w:hint="eastAsia"/>
        </w:rPr>
        <w:t xml:space="preserve">than this distance and </w:t>
      </w:r>
      <w:r w:rsidR="00880741">
        <w:rPr>
          <w:rFonts w:hint="eastAsia"/>
        </w:rPr>
        <w:t xml:space="preserve">also </w:t>
      </w:r>
      <w:r w:rsidR="001A2BC0">
        <w:rPr>
          <w:rFonts w:hint="eastAsia"/>
        </w:rPr>
        <w:t>rockets are dodge</w:t>
      </w:r>
      <w:r w:rsidR="00683319">
        <w:rPr>
          <w:rFonts w:hint="eastAsia"/>
        </w:rPr>
        <w:t>-</w:t>
      </w:r>
      <w:r w:rsidR="001A2BC0">
        <w:rPr>
          <w:rFonts w:hint="eastAsia"/>
        </w:rPr>
        <w:t xml:space="preserve">able at this distance. </w:t>
      </w:r>
      <w:r w:rsidR="00C0023D">
        <w:rPr>
          <w:rFonts w:hint="eastAsia"/>
        </w:rPr>
        <w:t>If there were very few players, the AOI could be scaled dynamically to allow players to find each other more easily.</w:t>
      </w:r>
    </w:p>
    <w:p w:rsidR="00557C93" w:rsidRDefault="00557C93" w:rsidP="00CA594C">
      <w:pPr>
        <w:jc w:val="both"/>
        <w:rPr>
          <w:rFonts w:hint="eastAsia"/>
        </w:rPr>
      </w:pPr>
      <w:r>
        <w:rPr>
          <w:rFonts w:hint="eastAsia"/>
        </w:rPr>
        <w:t xml:space="preserve">In order to find all the </w:t>
      </w:r>
      <w:r w:rsidR="00C0023D">
        <w:rPr>
          <w:rFonts w:hint="eastAsia"/>
        </w:rPr>
        <w:t xml:space="preserve">other </w:t>
      </w:r>
      <w:r>
        <w:rPr>
          <w:rFonts w:hint="eastAsia"/>
        </w:rPr>
        <w:t>players we are interested in quickly, we adopted a grid(cell)-based approach in which the entire game world is broken</w:t>
      </w:r>
      <w:r w:rsidR="00B546EC">
        <w:rPr>
          <w:rFonts w:hint="eastAsia"/>
        </w:rPr>
        <w:t xml:space="preserve"> up into cells of a fixed size and players would be subscribed to cells they are interested in. Then, </w:t>
      </w:r>
      <w:proofErr w:type="spellStart"/>
      <w:r w:rsidR="00B546EC">
        <w:rPr>
          <w:rFonts w:hint="eastAsia"/>
        </w:rPr>
        <w:t>everytime</w:t>
      </w:r>
      <w:proofErr w:type="spellEnd"/>
      <w:r w:rsidR="00B546EC">
        <w:rPr>
          <w:rFonts w:hint="eastAsia"/>
        </w:rPr>
        <w:t xml:space="preserve"> there is some interesting event from any player, it is sent to players who are subscribed to the cell(s) in which it happened. For example, when a player turns, all players subscribed to the cell which that player is in would receive the turn event. Also, </w:t>
      </w:r>
      <w:proofErr w:type="spellStart"/>
      <w:r w:rsidR="00B546EC">
        <w:rPr>
          <w:rFonts w:hint="eastAsia"/>
        </w:rPr>
        <w:t>everytime</w:t>
      </w:r>
      <w:proofErr w:type="spellEnd"/>
      <w:r w:rsidR="00B546EC">
        <w:rPr>
          <w:rFonts w:hint="eastAsia"/>
        </w:rPr>
        <w:t xml:space="preserve"> a player crosses a cell boundary the server will update its cell-subscription and send an update to all subscribers of the player's new cell in order to update the players who are subscribed to this new cell but not the </w:t>
      </w:r>
      <w:r w:rsidR="00436743">
        <w:rPr>
          <w:rFonts w:hint="eastAsia"/>
        </w:rPr>
        <w:t>cell that the player was in previously. Lastly, the 'fire' message will not be sent to all players all the time, but rather only when the rocket enters the AOI of the player. We ensure that the 'fire' message will be sent at most once to each player as well, so as to not perform even worse than without interest management.</w:t>
      </w:r>
    </w:p>
    <w:p w:rsidR="008F6415" w:rsidRDefault="008F6415" w:rsidP="00CA594C">
      <w:pPr>
        <w:jc w:val="both"/>
        <w:rPr>
          <w:rFonts w:hint="eastAsia"/>
        </w:rPr>
      </w:pPr>
    </w:p>
    <w:p w:rsidR="008F6415" w:rsidRDefault="008F6415" w:rsidP="00CA594C">
      <w:pPr>
        <w:jc w:val="both"/>
        <w:rPr>
          <w:rFonts w:hint="eastAsia"/>
        </w:rPr>
      </w:pPr>
      <w:r>
        <w:rPr>
          <w:rFonts w:hint="eastAsia"/>
          <w:noProof/>
          <w:lang w:val="en-US"/>
        </w:rPr>
        <w:lastRenderedPageBreak/>
        <w:drawing>
          <wp:inline distT="0" distB="0" distL="0" distR="0">
            <wp:extent cx="5400040" cy="3425825"/>
            <wp:effectExtent l="19050" t="0" r="0" b="0"/>
            <wp:docPr id="2" name="Picture 0" descr="gridcellsAndAO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ellsAndAOI2.PNG"/>
                    <pic:cNvPicPr/>
                  </pic:nvPicPr>
                  <pic:blipFill>
                    <a:blip r:embed="rId6" cstate="print"/>
                    <a:stretch>
                      <a:fillRect/>
                    </a:stretch>
                  </pic:blipFill>
                  <pic:spPr>
                    <a:xfrm>
                      <a:off x="0" y="0"/>
                      <a:ext cx="5400040" cy="3425825"/>
                    </a:xfrm>
                    <a:prstGeom prst="rect">
                      <a:avLst/>
                    </a:prstGeom>
                  </pic:spPr>
                </pic:pic>
              </a:graphicData>
            </a:graphic>
          </wp:inline>
        </w:drawing>
      </w:r>
    </w:p>
    <w:p w:rsidR="008F6415" w:rsidRDefault="008F6415" w:rsidP="00CA594C">
      <w:pPr>
        <w:jc w:val="both"/>
        <w:rPr>
          <w:rFonts w:hint="eastAsia"/>
        </w:rPr>
      </w:pPr>
      <w:r>
        <w:rPr>
          <w:rFonts w:hint="eastAsia"/>
        </w:rPr>
        <w:t>Figure 1: Visual grid-cells and AOI of player with 100 bots in game</w:t>
      </w:r>
    </w:p>
    <w:p w:rsidR="008F6415" w:rsidRDefault="00833CB3" w:rsidP="00CA594C">
      <w:pPr>
        <w:jc w:val="both"/>
        <w:rPr>
          <w:rFonts w:hint="eastAsia"/>
        </w:rPr>
      </w:pPr>
      <w:r>
        <w:rPr>
          <w:rFonts w:hint="eastAsia"/>
        </w:rPr>
        <w:t>Figure 1 above shows how our AOI and grid</w:t>
      </w:r>
      <w:r w:rsidR="008F6415">
        <w:rPr>
          <w:rFonts w:hint="eastAsia"/>
        </w:rPr>
        <w:t xml:space="preserve"> look</w:t>
      </w:r>
      <w:r w:rsidR="001111EE">
        <w:rPr>
          <w:rFonts w:hint="eastAsia"/>
        </w:rPr>
        <w:t>s</w:t>
      </w:r>
      <w:r w:rsidR="008F6415">
        <w:rPr>
          <w:rFonts w:hint="eastAsia"/>
        </w:rPr>
        <w:t xml:space="preserve"> like visually, and it is a real image captured from a play of the game. It may be important to note that we decided </w:t>
      </w:r>
      <w:r w:rsidR="00931DE3">
        <w:rPr>
          <w:rFonts w:hint="eastAsia"/>
        </w:rPr>
        <w:t>to stop</w:t>
      </w:r>
      <w:r w:rsidR="008F6415">
        <w:rPr>
          <w:rFonts w:hint="eastAsia"/>
        </w:rPr>
        <w:t xml:space="preserve"> render</w:t>
      </w:r>
      <w:r w:rsidR="00931DE3">
        <w:rPr>
          <w:rFonts w:hint="eastAsia"/>
        </w:rPr>
        <w:t>ing</w:t>
      </w:r>
      <w:r w:rsidR="008F6415">
        <w:rPr>
          <w:rFonts w:hint="eastAsia"/>
        </w:rPr>
        <w:t xml:space="preserve"> the enemies who have left our AOI for more than 5 seconds because if we let the enemies who are not in our AOI continue to render, then the 'ghost' of the enemy might come right next to the player while the actual enemy is somewhere far away.</w:t>
      </w:r>
    </w:p>
    <w:p w:rsidR="006F3BE6" w:rsidRDefault="006F3BE6" w:rsidP="00CA594C">
      <w:pPr>
        <w:jc w:val="both"/>
        <w:rPr>
          <w:rFonts w:hint="eastAsia"/>
        </w:rPr>
      </w:pPr>
      <w:r>
        <w:rPr>
          <w:rFonts w:hint="eastAsia"/>
        </w:rPr>
        <w:t>Finally, to avoid checking every rocket with every ship for collisions, we also decided that a circular AOI for each rocket would be helpful because a rocket is only interested in ships at most (</w:t>
      </w:r>
      <w:proofErr w:type="spellStart"/>
      <w:r>
        <w:rPr>
          <w:rFonts w:hint="eastAsia"/>
        </w:rPr>
        <w:t>rocket.radius</w:t>
      </w:r>
      <w:proofErr w:type="spellEnd"/>
      <w:r>
        <w:rPr>
          <w:rFonts w:hint="eastAsia"/>
        </w:rPr>
        <w:t xml:space="preserve"> + </w:t>
      </w:r>
      <w:proofErr w:type="spellStart"/>
      <w:r>
        <w:rPr>
          <w:rFonts w:hint="eastAsia"/>
        </w:rPr>
        <w:t>ship.maxWidthOrLength</w:t>
      </w:r>
      <w:proofErr w:type="spellEnd"/>
      <w:r>
        <w:rPr>
          <w:rFonts w:hint="eastAsia"/>
        </w:rPr>
        <w:t xml:space="preserve">) radius away from its </w:t>
      </w:r>
      <w:proofErr w:type="spellStart"/>
      <w:r>
        <w:rPr>
          <w:rFonts w:hint="eastAsia"/>
        </w:rPr>
        <w:t>center</w:t>
      </w:r>
      <w:proofErr w:type="spellEnd"/>
      <w:r>
        <w:rPr>
          <w:rFonts w:hint="eastAsia"/>
        </w:rPr>
        <w:t>. The cells are still used to implement this, and given the small radius (2) of the rockets and the small length (10) of the ships, the rockets will only be interested in ships from at most 4 cells (since our cells have width 50) at any one time and most of the time they would only have 1 (or 2 if travelling along the border of a grid line) cells which contain ships that they may be interested in, and so reduces the number of collision checks made drastically.</w:t>
      </w:r>
    </w:p>
    <w:p w:rsidR="006F3BE6" w:rsidRDefault="006F3BE6" w:rsidP="00CA594C">
      <w:pPr>
        <w:pStyle w:val="Heading2"/>
        <w:jc w:val="both"/>
        <w:rPr>
          <w:rFonts w:hint="eastAsia"/>
        </w:rPr>
      </w:pPr>
      <w:r>
        <w:rPr>
          <w:rFonts w:hint="eastAsia"/>
        </w:rPr>
        <w:t>The Implementation</w:t>
      </w:r>
    </w:p>
    <w:p w:rsidR="006F3BE6" w:rsidRDefault="006F3BE6" w:rsidP="00CA594C">
      <w:pPr>
        <w:jc w:val="both"/>
        <w:rPr>
          <w:rFonts w:hint="eastAsia"/>
        </w:rPr>
      </w:pPr>
      <w:r>
        <w:rPr>
          <w:rFonts w:hint="eastAsia"/>
        </w:rPr>
        <w:t xml:space="preserve">To implement the strategy described in the section above, we created one new </w:t>
      </w:r>
      <w:proofErr w:type="spellStart"/>
      <w:r>
        <w:rPr>
          <w:rFonts w:hint="eastAsia"/>
        </w:rPr>
        <w:t>javascript</w:t>
      </w:r>
      <w:proofErr w:type="spellEnd"/>
      <w:r>
        <w:rPr>
          <w:rFonts w:hint="eastAsia"/>
        </w:rPr>
        <w:t xml:space="preserve"> file called 'Cell.js'. This module</w:t>
      </w:r>
      <w:r w:rsidR="00E82562">
        <w:rPr>
          <w:rFonts w:hint="eastAsia"/>
        </w:rPr>
        <w:t>'s main purpose is to</w:t>
      </w:r>
      <w:r>
        <w:rPr>
          <w:rFonts w:hint="eastAsia"/>
        </w:rPr>
        <w:t xml:space="preserve"> hold the information about the currently subscribed </w:t>
      </w:r>
      <w:r w:rsidR="00E82562">
        <w:rPr>
          <w:rFonts w:hint="eastAsia"/>
        </w:rPr>
        <w:t>ships/rockets.</w:t>
      </w:r>
    </w:p>
    <w:p w:rsidR="004A6CBF" w:rsidRDefault="00CE2147" w:rsidP="00CA594C">
      <w:pPr>
        <w:jc w:val="both"/>
        <w:rPr>
          <w:rFonts w:hint="eastAsia"/>
        </w:rPr>
      </w:pPr>
      <w:r>
        <w:rPr>
          <w:rFonts w:hint="eastAsia"/>
        </w:rPr>
        <w:t>The main changes made are in MMOServer.js. There are many new constants and variables to implement the change</w:t>
      </w:r>
      <w:r w:rsidR="000B2721">
        <w:rPr>
          <w:rFonts w:hint="eastAsia"/>
        </w:rPr>
        <w:t>s mentioned</w:t>
      </w:r>
      <w:r>
        <w:rPr>
          <w:rFonts w:hint="eastAsia"/>
        </w:rPr>
        <w:t xml:space="preserve">. There are also many </w:t>
      </w:r>
      <w:r w:rsidR="004A6CBF">
        <w:rPr>
          <w:rFonts w:hint="eastAsia"/>
        </w:rPr>
        <w:t xml:space="preserve">new methods which help us achieve the functionality we require, for which it is probably better to see the source code directly for </w:t>
      </w:r>
      <w:r w:rsidR="004A6CBF">
        <w:rPr>
          <w:rFonts w:hint="eastAsia"/>
        </w:rPr>
        <w:lastRenderedPageBreak/>
        <w:t xml:space="preserve">the comments there about what they do individually. Finally, after we have the new constants and variables, we are able to make the main changes which are shown in Figure </w:t>
      </w:r>
      <w:r w:rsidR="000B2721">
        <w:rPr>
          <w:rFonts w:hint="eastAsia"/>
        </w:rPr>
        <w:t>2</w:t>
      </w:r>
      <w:r w:rsidR="005C4E7E">
        <w:rPr>
          <w:rFonts w:hint="eastAsia"/>
        </w:rPr>
        <w:t>, 3, 4</w:t>
      </w:r>
      <w:r w:rsidR="00B77A55">
        <w:rPr>
          <w:rFonts w:hint="eastAsia"/>
        </w:rPr>
        <w:t>, and 5</w:t>
      </w:r>
      <w:r w:rsidR="004A6CBF">
        <w:rPr>
          <w:rFonts w:hint="eastAsia"/>
        </w:rPr>
        <w:t xml:space="preserve"> below.</w:t>
      </w:r>
    </w:p>
    <w:p w:rsidR="004A6CBF" w:rsidRDefault="004A6CBF" w:rsidP="00CA594C">
      <w:pPr>
        <w:spacing w:after="0"/>
        <w:jc w:val="both"/>
        <w:rPr>
          <w:rFonts w:hint="eastAsia"/>
        </w:rPr>
      </w:pPr>
      <w:r>
        <w:rPr>
          <w:noProof/>
          <w:lang w:val="en-US"/>
        </w:rPr>
        <w:drawing>
          <wp:inline distT="0" distB="0" distL="0" distR="0">
            <wp:extent cx="5400040" cy="928370"/>
            <wp:effectExtent l="19050" t="0" r="0" b="0"/>
            <wp:docPr id="4" name="Picture 3" descr="gameLoop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Start.PNG"/>
                    <pic:cNvPicPr/>
                  </pic:nvPicPr>
                  <pic:blipFill>
                    <a:blip r:embed="rId7" cstate="print"/>
                    <a:stretch>
                      <a:fillRect/>
                    </a:stretch>
                  </pic:blipFill>
                  <pic:spPr>
                    <a:xfrm>
                      <a:off x="0" y="0"/>
                      <a:ext cx="5400040" cy="928370"/>
                    </a:xfrm>
                    <a:prstGeom prst="rect">
                      <a:avLst/>
                    </a:prstGeom>
                  </pic:spPr>
                </pic:pic>
              </a:graphicData>
            </a:graphic>
          </wp:inline>
        </w:drawing>
      </w:r>
      <w:r w:rsidR="00F84ECF">
        <w:rPr>
          <w:rFonts w:hint="eastAsia"/>
          <w:noProof/>
          <w:lang w:val="en-US"/>
        </w:rPr>
        <w:drawing>
          <wp:inline distT="0" distB="0" distL="0" distR="0">
            <wp:extent cx="5400040" cy="3227070"/>
            <wp:effectExtent l="19050" t="0" r="0" b="0"/>
            <wp:docPr id="8" name="Picture 7" descr="gameLoo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End.PNG"/>
                    <pic:cNvPicPr/>
                  </pic:nvPicPr>
                  <pic:blipFill>
                    <a:blip r:embed="rId8" cstate="print"/>
                    <a:stretch>
                      <a:fillRect/>
                    </a:stretch>
                  </pic:blipFill>
                  <pic:spPr>
                    <a:xfrm>
                      <a:off x="0" y="0"/>
                      <a:ext cx="5400040" cy="3227070"/>
                    </a:xfrm>
                    <a:prstGeom prst="rect">
                      <a:avLst/>
                    </a:prstGeom>
                  </pic:spPr>
                </pic:pic>
              </a:graphicData>
            </a:graphic>
          </wp:inline>
        </w:drawing>
      </w:r>
    </w:p>
    <w:p w:rsidR="004A6CBF" w:rsidRDefault="000B2721" w:rsidP="00CA594C">
      <w:pPr>
        <w:jc w:val="both"/>
        <w:rPr>
          <w:rFonts w:hint="eastAsia"/>
        </w:rPr>
      </w:pPr>
      <w:r>
        <w:rPr>
          <w:rFonts w:hint="eastAsia"/>
        </w:rPr>
        <w:t>Figure 2</w:t>
      </w:r>
      <w:r w:rsidR="004A6CBF">
        <w:rPr>
          <w:rFonts w:hint="eastAsia"/>
        </w:rPr>
        <w:t>: game loop</w:t>
      </w:r>
    </w:p>
    <w:p w:rsidR="004A6CBF" w:rsidRDefault="00F84ECF" w:rsidP="00CA594C">
      <w:pPr>
        <w:jc w:val="both"/>
        <w:rPr>
          <w:rFonts w:hint="eastAsia"/>
        </w:rPr>
      </w:pPr>
      <w:r>
        <w:rPr>
          <w:rFonts w:hint="eastAsia"/>
        </w:rPr>
        <w:t>For figure 2 above about the game loop, the main changes are:</w:t>
      </w:r>
    </w:p>
    <w:p w:rsidR="00F84ECF" w:rsidRDefault="00F84ECF" w:rsidP="00CA594C">
      <w:pPr>
        <w:pStyle w:val="ListParagraph"/>
        <w:numPr>
          <w:ilvl w:val="0"/>
          <w:numId w:val="2"/>
        </w:numPr>
        <w:jc w:val="both"/>
        <w:rPr>
          <w:rFonts w:hint="eastAsia"/>
        </w:rPr>
      </w:pPr>
      <w:r>
        <w:rPr>
          <w:rFonts w:hint="eastAsia"/>
        </w:rPr>
        <w:t xml:space="preserve">new line </w:t>
      </w:r>
      <w:proofErr w:type="spellStart"/>
      <w:r>
        <w:rPr>
          <w:rFonts w:hint="eastAsia"/>
        </w:rPr>
        <w:t>updateShipCell</w:t>
      </w:r>
      <w:proofErr w:type="spellEnd"/>
      <w:r>
        <w:rPr>
          <w:rFonts w:hint="eastAsia"/>
        </w:rPr>
        <w:t>(</w:t>
      </w:r>
      <w:proofErr w:type="spellStart"/>
      <w:r>
        <w:rPr>
          <w:rFonts w:hint="eastAsia"/>
        </w:rPr>
        <w:t>i</w:t>
      </w:r>
      <w:proofErr w:type="spellEnd"/>
      <w:r>
        <w:rPr>
          <w:rFonts w:hint="eastAsia"/>
        </w:rPr>
        <w:t>, ships[</w:t>
      </w:r>
      <w:proofErr w:type="spellStart"/>
      <w:r>
        <w:rPr>
          <w:rFonts w:hint="eastAsia"/>
        </w:rPr>
        <w:t>i</w:t>
      </w:r>
      <w:proofErr w:type="spellEnd"/>
      <w:r>
        <w:rPr>
          <w:rFonts w:hint="eastAsia"/>
        </w:rPr>
        <w:t>].x, ships[</w:t>
      </w:r>
      <w:proofErr w:type="spellStart"/>
      <w:r>
        <w:rPr>
          <w:rFonts w:hint="eastAsia"/>
        </w:rPr>
        <w:t>i</w:t>
      </w:r>
      <w:proofErr w:type="spellEnd"/>
      <w:r>
        <w:rPr>
          <w:rFonts w:hint="eastAsia"/>
        </w:rPr>
        <w:t>].y) after moving each ship by one step. This method maintains the ship's cell subscription.</w:t>
      </w:r>
    </w:p>
    <w:p w:rsidR="00F84ECF" w:rsidRDefault="00F84ECF" w:rsidP="00CA594C">
      <w:pPr>
        <w:pStyle w:val="ListParagraph"/>
        <w:numPr>
          <w:ilvl w:val="0"/>
          <w:numId w:val="2"/>
        </w:numPr>
        <w:jc w:val="both"/>
        <w:rPr>
          <w:rFonts w:hint="eastAsia"/>
        </w:rPr>
      </w:pPr>
      <w:proofErr w:type="spellStart"/>
      <w:r>
        <w:rPr>
          <w:rFonts w:hint="eastAsia"/>
        </w:rPr>
        <w:t>updateRocketCell</w:t>
      </w:r>
      <w:proofErr w:type="spellEnd"/>
      <w:r>
        <w:rPr>
          <w:rFonts w:hint="eastAsia"/>
        </w:rPr>
        <w:t>(</w:t>
      </w:r>
      <w:proofErr w:type="spellStart"/>
      <w:r>
        <w:rPr>
          <w:rFonts w:hint="eastAsia"/>
        </w:rPr>
        <w:t>i</w:t>
      </w:r>
      <w:proofErr w:type="spellEnd"/>
      <w:r>
        <w:rPr>
          <w:rFonts w:hint="eastAsia"/>
        </w:rPr>
        <w:t>, rockets[</w:t>
      </w:r>
      <w:proofErr w:type="spellStart"/>
      <w:r>
        <w:rPr>
          <w:rFonts w:hint="eastAsia"/>
        </w:rPr>
        <w:t>i</w:t>
      </w:r>
      <w:proofErr w:type="spellEnd"/>
      <w:r>
        <w:rPr>
          <w:rFonts w:hint="eastAsia"/>
        </w:rPr>
        <w:t>].x, rockets[</w:t>
      </w:r>
      <w:proofErr w:type="spellStart"/>
      <w:r>
        <w:rPr>
          <w:rFonts w:hint="eastAsia"/>
        </w:rPr>
        <w:t>i</w:t>
      </w:r>
      <w:proofErr w:type="spellEnd"/>
      <w:r>
        <w:rPr>
          <w:rFonts w:hint="eastAsia"/>
        </w:rPr>
        <w:t>].y) after moving each rocket by one step if they are still within bounds. This method maintains the rocket's cell subscription.</w:t>
      </w:r>
    </w:p>
    <w:p w:rsidR="00F84ECF" w:rsidRDefault="008D425F" w:rsidP="00CA594C">
      <w:pPr>
        <w:pStyle w:val="ListParagraph"/>
        <w:numPr>
          <w:ilvl w:val="0"/>
          <w:numId w:val="2"/>
        </w:numPr>
        <w:jc w:val="both"/>
        <w:rPr>
          <w:rFonts w:hint="eastAsia"/>
        </w:rPr>
      </w:pPr>
      <w:r>
        <w:rPr>
          <w:rFonts w:hint="eastAsia"/>
        </w:rPr>
        <w:t xml:space="preserve">Instead of checking all ships for every rocket, we check only the ships inside the </w:t>
      </w:r>
      <w:proofErr w:type="spellStart"/>
      <w:r>
        <w:rPr>
          <w:rFonts w:hint="eastAsia"/>
        </w:rPr>
        <w:t>nearbyCells</w:t>
      </w:r>
      <w:proofErr w:type="spellEnd"/>
      <w:r>
        <w:rPr>
          <w:rFonts w:hint="eastAsia"/>
        </w:rPr>
        <w:t xml:space="preserve"> of the rocket which is stored and maintained in the associative array called </w:t>
      </w:r>
      <w:proofErr w:type="spellStart"/>
      <w:r>
        <w:rPr>
          <w:rFonts w:hint="eastAsia"/>
        </w:rPr>
        <w:t>nearbyCellsOfRocket</w:t>
      </w:r>
      <w:proofErr w:type="spellEnd"/>
      <w:r>
        <w:rPr>
          <w:rFonts w:hint="eastAsia"/>
        </w:rPr>
        <w:t>.</w:t>
      </w:r>
    </w:p>
    <w:p w:rsidR="008D425F" w:rsidRDefault="008D425F" w:rsidP="00CA594C">
      <w:pPr>
        <w:pStyle w:val="ListParagraph"/>
        <w:numPr>
          <w:ilvl w:val="0"/>
          <w:numId w:val="2"/>
        </w:numPr>
        <w:jc w:val="both"/>
        <w:rPr>
          <w:rFonts w:hint="eastAsia"/>
        </w:rPr>
      </w:pPr>
      <w:r>
        <w:rPr>
          <w:rFonts w:hint="eastAsia"/>
        </w:rPr>
        <w:t>We do not broadcast the message to every player in game, but instead only to the players who have seen the rocket before.</w:t>
      </w:r>
    </w:p>
    <w:p w:rsidR="005C4E7E" w:rsidRDefault="00575968" w:rsidP="00CA594C">
      <w:pPr>
        <w:spacing w:after="0"/>
        <w:jc w:val="both"/>
        <w:rPr>
          <w:rFonts w:hint="eastAsia"/>
        </w:rPr>
      </w:pPr>
      <w:r>
        <w:rPr>
          <w:noProof/>
          <w:lang w:val="en-US"/>
        </w:rPr>
        <w:lastRenderedPageBreak/>
        <w:drawing>
          <wp:inline distT="0" distB="0" distL="0" distR="0">
            <wp:extent cx="2598626" cy="3218688"/>
            <wp:effectExtent l="19050" t="0" r="0" b="0"/>
            <wp:docPr id="9" name="Picture 8" desc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PNG"/>
                    <pic:cNvPicPr/>
                  </pic:nvPicPr>
                  <pic:blipFill>
                    <a:blip r:embed="rId9" cstate="print"/>
                    <a:stretch>
                      <a:fillRect/>
                    </a:stretch>
                  </pic:blipFill>
                  <pic:spPr>
                    <a:xfrm>
                      <a:off x="0" y="0"/>
                      <a:ext cx="2601370" cy="3222087"/>
                    </a:xfrm>
                    <a:prstGeom prst="rect">
                      <a:avLst/>
                    </a:prstGeom>
                  </pic:spPr>
                </pic:pic>
              </a:graphicData>
            </a:graphic>
          </wp:inline>
        </w:drawing>
      </w:r>
    </w:p>
    <w:p w:rsidR="00575968" w:rsidRDefault="00575968" w:rsidP="00CA594C">
      <w:pPr>
        <w:jc w:val="both"/>
        <w:rPr>
          <w:rFonts w:hint="eastAsia"/>
        </w:rPr>
      </w:pPr>
      <w:r>
        <w:rPr>
          <w:rFonts w:hint="eastAsia"/>
        </w:rPr>
        <w:t>Figure 3: when a player joins</w:t>
      </w:r>
    </w:p>
    <w:p w:rsidR="00575968" w:rsidRDefault="00575968" w:rsidP="00CA594C">
      <w:pPr>
        <w:jc w:val="both"/>
        <w:rPr>
          <w:rFonts w:hint="eastAsia"/>
        </w:rPr>
      </w:pPr>
      <w:r>
        <w:rPr>
          <w:rFonts w:hint="eastAsia"/>
        </w:rPr>
        <w:t xml:space="preserve">In figure 3 above, inside the switch statement of the types of messages received by the server, there is only one new line that is called </w:t>
      </w:r>
      <w:proofErr w:type="spellStart"/>
      <w:r>
        <w:rPr>
          <w:rFonts w:hint="eastAsia"/>
        </w:rPr>
        <w:t>findCellAndInsertShip</w:t>
      </w:r>
      <w:proofErr w:type="spellEnd"/>
      <w:r>
        <w:rPr>
          <w:rFonts w:hint="eastAsia"/>
        </w:rPr>
        <w:t>(</w:t>
      </w:r>
      <w:proofErr w:type="spellStart"/>
      <w:r>
        <w:rPr>
          <w:rFonts w:hint="eastAsia"/>
        </w:rPr>
        <w:t>pid</w:t>
      </w:r>
      <w:proofErr w:type="spellEnd"/>
      <w:r>
        <w:rPr>
          <w:rFonts w:hint="eastAsia"/>
        </w:rPr>
        <w:t>, x, y). This method does exactly what it says, and finds the cell that the ship is in and inserts (and subscribes) the ship.</w:t>
      </w:r>
    </w:p>
    <w:p w:rsidR="00575968" w:rsidRDefault="00575968" w:rsidP="00CA594C">
      <w:pPr>
        <w:spacing w:after="0"/>
        <w:jc w:val="both"/>
        <w:rPr>
          <w:rFonts w:hint="eastAsia"/>
        </w:rPr>
      </w:pPr>
      <w:r>
        <w:rPr>
          <w:noProof/>
          <w:lang w:val="en-US"/>
        </w:rPr>
        <w:drawing>
          <wp:inline distT="0" distB="0" distL="0" distR="0">
            <wp:extent cx="3104540" cy="1947292"/>
            <wp:effectExtent l="19050" t="0" r="610" b="0"/>
            <wp:docPr id="10" name="Picture 9" descr="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PNG"/>
                    <pic:cNvPicPr/>
                  </pic:nvPicPr>
                  <pic:blipFill>
                    <a:blip r:embed="rId10" cstate="print"/>
                    <a:stretch>
                      <a:fillRect/>
                    </a:stretch>
                  </pic:blipFill>
                  <pic:spPr>
                    <a:xfrm>
                      <a:off x="0" y="0"/>
                      <a:ext cx="3105686" cy="1948011"/>
                    </a:xfrm>
                    <a:prstGeom prst="rect">
                      <a:avLst/>
                    </a:prstGeom>
                  </pic:spPr>
                </pic:pic>
              </a:graphicData>
            </a:graphic>
          </wp:inline>
        </w:drawing>
      </w:r>
    </w:p>
    <w:p w:rsidR="00575968" w:rsidRDefault="00575968" w:rsidP="00CA594C">
      <w:pPr>
        <w:jc w:val="both"/>
        <w:rPr>
          <w:rFonts w:hint="eastAsia"/>
        </w:rPr>
      </w:pPr>
      <w:r>
        <w:rPr>
          <w:rFonts w:hint="eastAsia"/>
        </w:rPr>
        <w:t>Figure 4: when a player turns</w:t>
      </w:r>
    </w:p>
    <w:p w:rsidR="00575968" w:rsidRDefault="00575968" w:rsidP="00CA594C">
      <w:pPr>
        <w:jc w:val="both"/>
        <w:rPr>
          <w:rFonts w:hint="eastAsia"/>
        </w:rPr>
      </w:pPr>
      <w:r>
        <w:rPr>
          <w:rFonts w:hint="eastAsia"/>
        </w:rPr>
        <w:t xml:space="preserve">In figure 4 above, inside the switch statement of the types of messages received by the server, there is only one main change, that is the turn event is now sent to only the players subscribed to the cell where the event happened. Note that we omit the code that sends turn events to subscribed players </w:t>
      </w:r>
      <w:proofErr w:type="spellStart"/>
      <w:r>
        <w:rPr>
          <w:rFonts w:hint="eastAsia"/>
        </w:rPr>
        <w:t>everytime</w:t>
      </w:r>
      <w:proofErr w:type="spellEnd"/>
      <w:r>
        <w:rPr>
          <w:rFonts w:hint="eastAsia"/>
        </w:rPr>
        <w:t xml:space="preserve"> the player goes to a new cell for brevity; it is similar to this code.</w:t>
      </w:r>
    </w:p>
    <w:p w:rsidR="00E50DCA" w:rsidRDefault="00E50DCA" w:rsidP="00CA594C">
      <w:pPr>
        <w:spacing w:after="0"/>
        <w:jc w:val="both"/>
        <w:rPr>
          <w:rFonts w:hint="eastAsia"/>
        </w:rPr>
      </w:pPr>
      <w:r>
        <w:rPr>
          <w:noProof/>
          <w:lang w:val="en-US"/>
        </w:rPr>
        <w:lastRenderedPageBreak/>
        <w:drawing>
          <wp:inline distT="0" distB="0" distL="0" distR="0">
            <wp:extent cx="5035753" cy="4050394"/>
            <wp:effectExtent l="19050" t="0" r="0" b="0"/>
            <wp:docPr id="11" name="Picture 10" descr="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PNG"/>
                    <pic:cNvPicPr/>
                  </pic:nvPicPr>
                  <pic:blipFill>
                    <a:blip r:embed="rId11" cstate="print"/>
                    <a:stretch>
                      <a:fillRect/>
                    </a:stretch>
                  </pic:blipFill>
                  <pic:spPr>
                    <a:xfrm>
                      <a:off x="0" y="0"/>
                      <a:ext cx="5034380" cy="4049289"/>
                    </a:xfrm>
                    <a:prstGeom prst="rect">
                      <a:avLst/>
                    </a:prstGeom>
                  </pic:spPr>
                </pic:pic>
              </a:graphicData>
            </a:graphic>
          </wp:inline>
        </w:drawing>
      </w:r>
    </w:p>
    <w:p w:rsidR="00E50DCA" w:rsidRDefault="00E50DCA" w:rsidP="00CA594C">
      <w:pPr>
        <w:jc w:val="both"/>
        <w:rPr>
          <w:rFonts w:hint="eastAsia"/>
        </w:rPr>
      </w:pPr>
      <w:r>
        <w:rPr>
          <w:rFonts w:hint="eastAsia"/>
        </w:rPr>
        <w:t>Figure 5: when a player fires</w:t>
      </w:r>
    </w:p>
    <w:p w:rsidR="00E50DCA" w:rsidRDefault="00E50DCA" w:rsidP="00CA594C">
      <w:pPr>
        <w:jc w:val="both"/>
        <w:rPr>
          <w:rFonts w:hint="eastAsia"/>
        </w:rPr>
      </w:pPr>
      <w:r>
        <w:rPr>
          <w:rFonts w:hint="eastAsia"/>
        </w:rPr>
        <w:t xml:space="preserve">In figure 5 above, inside the switch statement of the types of messages received by the server, there is only one main change, that is the rocket is inserted into its cell by </w:t>
      </w:r>
      <w:proofErr w:type="spellStart"/>
      <w:r>
        <w:rPr>
          <w:rFonts w:hint="eastAsia"/>
        </w:rPr>
        <w:t>findCellAndInsertRocket</w:t>
      </w:r>
      <w:proofErr w:type="spellEnd"/>
      <w:r>
        <w:rPr>
          <w:rFonts w:hint="eastAsia"/>
        </w:rPr>
        <w:t>, and the message is only sent to players who are subscribed to the cell where the rocket is fired, instead of being sent to every player no matter what.</w:t>
      </w:r>
    </w:p>
    <w:p w:rsidR="00E50DCA" w:rsidRDefault="00E50DCA" w:rsidP="00CA594C">
      <w:pPr>
        <w:pStyle w:val="Heading2"/>
        <w:jc w:val="both"/>
        <w:rPr>
          <w:rFonts w:hint="eastAsia"/>
        </w:rPr>
      </w:pPr>
      <w:r>
        <w:rPr>
          <w:rFonts w:hint="eastAsia"/>
        </w:rPr>
        <w:t>Conclusion</w:t>
      </w:r>
    </w:p>
    <w:p w:rsidR="00A16493" w:rsidRPr="00A16493" w:rsidRDefault="00A16493" w:rsidP="00CA594C">
      <w:pPr>
        <w:jc w:val="both"/>
      </w:pPr>
      <w:r>
        <w:rPr>
          <w:rFonts w:hint="eastAsia"/>
        </w:rPr>
        <w:t xml:space="preserve">We managed to implement the interest management strategy described above fully, and it is working and with a </w:t>
      </w:r>
      <w:r w:rsidR="0026300C">
        <w:rPr>
          <w:rFonts w:hint="eastAsia"/>
        </w:rPr>
        <w:t xml:space="preserve">middle-end </w:t>
      </w:r>
      <w:r>
        <w:rPr>
          <w:rFonts w:hint="eastAsia"/>
        </w:rPr>
        <w:t xml:space="preserve">laptop as the server Space Battle can be played smoothly with </w:t>
      </w:r>
      <w:r w:rsidR="0026300C">
        <w:rPr>
          <w:rFonts w:hint="eastAsia"/>
        </w:rPr>
        <w:t xml:space="preserve">slightly </w:t>
      </w:r>
      <w:r>
        <w:rPr>
          <w:rFonts w:hint="eastAsia"/>
        </w:rPr>
        <w:t xml:space="preserve">more than 100 bots without much visual disruption. However, we would like to note that with 300 bots in the game </w:t>
      </w:r>
      <w:r w:rsidR="0026300C">
        <w:rPr>
          <w:rFonts w:hint="eastAsia"/>
        </w:rPr>
        <w:t>the laptop as a server is not fast enough to process all the messages coming in on time</w:t>
      </w:r>
      <w:r w:rsidR="00DB7B60">
        <w:rPr>
          <w:rFonts w:hint="eastAsia"/>
        </w:rPr>
        <w:t xml:space="preserve"> and the game is hardly playable</w:t>
      </w:r>
      <w:r w:rsidR="0026300C">
        <w:rPr>
          <w:rFonts w:hint="eastAsia"/>
        </w:rPr>
        <w:t>. Probably, for more than about 200 bots/players there is a need for multiple servers to make it scalable. We also gave thought into implementing the multiple-server architecture based on zones of the grids, where a player would connect to multiple zone servers if its AOI crosses into those zones, but due to time constraints we determined that we would not be able to implement it to a good standard before the deadline.</w:t>
      </w:r>
    </w:p>
    <w:sectPr w:rsidR="00A16493" w:rsidRPr="00A16493" w:rsidSect="00376E84">
      <w:pgSz w:w="11906" w:h="16838"/>
      <w:pgMar w:top="1985" w:right="1701" w:bottom="1701"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16959"/>
    <w:multiLevelType w:val="hybridMultilevel"/>
    <w:tmpl w:val="B4441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C3333"/>
    <w:multiLevelType w:val="hybridMultilevel"/>
    <w:tmpl w:val="D4F65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useFELayout/>
  </w:compat>
  <w:rsids>
    <w:rsidRoot w:val="00A9667A"/>
    <w:rsid w:val="0000061E"/>
    <w:rsid w:val="00000917"/>
    <w:rsid w:val="0000093F"/>
    <w:rsid w:val="000029E7"/>
    <w:rsid w:val="00010FD0"/>
    <w:rsid w:val="00014897"/>
    <w:rsid w:val="00016F2B"/>
    <w:rsid w:val="0002010B"/>
    <w:rsid w:val="00021653"/>
    <w:rsid w:val="00021D21"/>
    <w:rsid w:val="00022510"/>
    <w:rsid w:val="00027EF0"/>
    <w:rsid w:val="00030A00"/>
    <w:rsid w:val="0003115F"/>
    <w:rsid w:val="00040190"/>
    <w:rsid w:val="0004261F"/>
    <w:rsid w:val="000429A0"/>
    <w:rsid w:val="00045F1F"/>
    <w:rsid w:val="00053813"/>
    <w:rsid w:val="0005704B"/>
    <w:rsid w:val="00060FD5"/>
    <w:rsid w:val="00061FD6"/>
    <w:rsid w:val="00064C1D"/>
    <w:rsid w:val="00066958"/>
    <w:rsid w:val="0007024D"/>
    <w:rsid w:val="0007070D"/>
    <w:rsid w:val="00070B61"/>
    <w:rsid w:val="00072B9B"/>
    <w:rsid w:val="0007314D"/>
    <w:rsid w:val="00075031"/>
    <w:rsid w:val="00080C3E"/>
    <w:rsid w:val="00081647"/>
    <w:rsid w:val="00083E72"/>
    <w:rsid w:val="00087700"/>
    <w:rsid w:val="00090102"/>
    <w:rsid w:val="0009170B"/>
    <w:rsid w:val="00091746"/>
    <w:rsid w:val="000917A5"/>
    <w:rsid w:val="000923C7"/>
    <w:rsid w:val="000974A6"/>
    <w:rsid w:val="00097562"/>
    <w:rsid w:val="000A2C65"/>
    <w:rsid w:val="000A2CB4"/>
    <w:rsid w:val="000A362B"/>
    <w:rsid w:val="000A3894"/>
    <w:rsid w:val="000A5D9D"/>
    <w:rsid w:val="000B0358"/>
    <w:rsid w:val="000B1270"/>
    <w:rsid w:val="000B206D"/>
    <w:rsid w:val="000B2721"/>
    <w:rsid w:val="000B42B9"/>
    <w:rsid w:val="000B4D73"/>
    <w:rsid w:val="000B62BC"/>
    <w:rsid w:val="000C011B"/>
    <w:rsid w:val="000C09C4"/>
    <w:rsid w:val="000C0D53"/>
    <w:rsid w:val="000C0DF7"/>
    <w:rsid w:val="000C1AB5"/>
    <w:rsid w:val="000C1D0A"/>
    <w:rsid w:val="000C2BE2"/>
    <w:rsid w:val="000C33CF"/>
    <w:rsid w:val="000C576A"/>
    <w:rsid w:val="000C61AE"/>
    <w:rsid w:val="000C6BBB"/>
    <w:rsid w:val="000D170D"/>
    <w:rsid w:val="000D1DAE"/>
    <w:rsid w:val="000D21EE"/>
    <w:rsid w:val="000D3642"/>
    <w:rsid w:val="000D3F81"/>
    <w:rsid w:val="000D598B"/>
    <w:rsid w:val="000E0B01"/>
    <w:rsid w:val="000E5011"/>
    <w:rsid w:val="000E7CB4"/>
    <w:rsid w:val="000F0A44"/>
    <w:rsid w:val="000F0D8D"/>
    <w:rsid w:val="000F161B"/>
    <w:rsid w:val="000F5600"/>
    <w:rsid w:val="000F681B"/>
    <w:rsid w:val="000F6F11"/>
    <w:rsid w:val="000F6F5C"/>
    <w:rsid w:val="001004AB"/>
    <w:rsid w:val="00102522"/>
    <w:rsid w:val="001066AA"/>
    <w:rsid w:val="001111EE"/>
    <w:rsid w:val="00112678"/>
    <w:rsid w:val="0011360D"/>
    <w:rsid w:val="00115802"/>
    <w:rsid w:val="00117E31"/>
    <w:rsid w:val="001235AA"/>
    <w:rsid w:val="00123AA0"/>
    <w:rsid w:val="00125154"/>
    <w:rsid w:val="001252F2"/>
    <w:rsid w:val="00125A45"/>
    <w:rsid w:val="0012693F"/>
    <w:rsid w:val="00130A59"/>
    <w:rsid w:val="00133147"/>
    <w:rsid w:val="001349B3"/>
    <w:rsid w:val="00134B2D"/>
    <w:rsid w:val="00134E03"/>
    <w:rsid w:val="00136A16"/>
    <w:rsid w:val="00146636"/>
    <w:rsid w:val="00147208"/>
    <w:rsid w:val="00150476"/>
    <w:rsid w:val="00152A5F"/>
    <w:rsid w:val="00153262"/>
    <w:rsid w:val="00153369"/>
    <w:rsid w:val="001549EB"/>
    <w:rsid w:val="0015578D"/>
    <w:rsid w:val="00155CA5"/>
    <w:rsid w:val="00157D3E"/>
    <w:rsid w:val="00160007"/>
    <w:rsid w:val="001609F4"/>
    <w:rsid w:val="00162CF5"/>
    <w:rsid w:val="00166E4D"/>
    <w:rsid w:val="001676BB"/>
    <w:rsid w:val="00170D97"/>
    <w:rsid w:val="001712B1"/>
    <w:rsid w:val="001808DB"/>
    <w:rsid w:val="0018200C"/>
    <w:rsid w:val="001848AD"/>
    <w:rsid w:val="00190A18"/>
    <w:rsid w:val="00191FAE"/>
    <w:rsid w:val="00196910"/>
    <w:rsid w:val="00197F39"/>
    <w:rsid w:val="001A2BC0"/>
    <w:rsid w:val="001B228C"/>
    <w:rsid w:val="001B3B2E"/>
    <w:rsid w:val="001B7205"/>
    <w:rsid w:val="001B76F8"/>
    <w:rsid w:val="001C4EFC"/>
    <w:rsid w:val="001D282C"/>
    <w:rsid w:val="001D2836"/>
    <w:rsid w:val="001D3D21"/>
    <w:rsid w:val="001D583E"/>
    <w:rsid w:val="001D6E8D"/>
    <w:rsid w:val="001D7C65"/>
    <w:rsid w:val="001E030D"/>
    <w:rsid w:val="001E16DB"/>
    <w:rsid w:val="001E2B67"/>
    <w:rsid w:val="001E360F"/>
    <w:rsid w:val="001E37F8"/>
    <w:rsid w:val="001E4F39"/>
    <w:rsid w:val="001E535A"/>
    <w:rsid w:val="001E58C5"/>
    <w:rsid w:val="001E5CFC"/>
    <w:rsid w:val="001F33F6"/>
    <w:rsid w:val="001F3A54"/>
    <w:rsid w:val="001F3E73"/>
    <w:rsid w:val="001F416C"/>
    <w:rsid w:val="001F4170"/>
    <w:rsid w:val="001F448D"/>
    <w:rsid w:val="001F59E2"/>
    <w:rsid w:val="001F686A"/>
    <w:rsid w:val="001F6D3F"/>
    <w:rsid w:val="001F7000"/>
    <w:rsid w:val="002035F4"/>
    <w:rsid w:val="0020617D"/>
    <w:rsid w:val="00211311"/>
    <w:rsid w:val="00211C20"/>
    <w:rsid w:val="00212A13"/>
    <w:rsid w:val="00213A9F"/>
    <w:rsid w:val="0021432C"/>
    <w:rsid w:val="00215024"/>
    <w:rsid w:val="002160C1"/>
    <w:rsid w:val="00216CA0"/>
    <w:rsid w:val="0021705C"/>
    <w:rsid w:val="002228B0"/>
    <w:rsid w:val="00225088"/>
    <w:rsid w:val="00225C2B"/>
    <w:rsid w:val="00231275"/>
    <w:rsid w:val="00232360"/>
    <w:rsid w:val="002414D3"/>
    <w:rsid w:val="002469F0"/>
    <w:rsid w:val="00247EB2"/>
    <w:rsid w:val="002514D4"/>
    <w:rsid w:val="00251C44"/>
    <w:rsid w:val="00252547"/>
    <w:rsid w:val="00253D33"/>
    <w:rsid w:val="00256A98"/>
    <w:rsid w:val="0026131D"/>
    <w:rsid w:val="0026300C"/>
    <w:rsid w:val="00263A6D"/>
    <w:rsid w:val="00263CB9"/>
    <w:rsid w:val="00265098"/>
    <w:rsid w:val="00270153"/>
    <w:rsid w:val="002708B2"/>
    <w:rsid w:val="00271DE8"/>
    <w:rsid w:val="00273C99"/>
    <w:rsid w:val="00276435"/>
    <w:rsid w:val="0028040B"/>
    <w:rsid w:val="00280978"/>
    <w:rsid w:val="0028184D"/>
    <w:rsid w:val="00281B0A"/>
    <w:rsid w:val="00281C50"/>
    <w:rsid w:val="002820C6"/>
    <w:rsid w:val="00282947"/>
    <w:rsid w:val="002851C8"/>
    <w:rsid w:val="002873E9"/>
    <w:rsid w:val="00293CAE"/>
    <w:rsid w:val="0029631E"/>
    <w:rsid w:val="00296975"/>
    <w:rsid w:val="002A10B1"/>
    <w:rsid w:val="002A114A"/>
    <w:rsid w:val="002A16F4"/>
    <w:rsid w:val="002A3D86"/>
    <w:rsid w:val="002A5D16"/>
    <w:rsid w:val="002A7349"/>
    <w:rsid w:val="002B3340"/>
    <w:rsid w:val="002B39AB"/>
    <w:rsid w:val="002B6C76"/>
    <w:rsid w:val="002C2171"/>
    <w:rsid w:val="002D33D6"/>
    <w:rsid w:val="002D3DBB"/>
    <w:rsid w:val="002D5271"/>
    <w:rsid w:val="002D532F"/>
    <w:rsid w:val="002D551D"/>
    <w:rsid w:val="002D6505"/>
    <w:rsid w:val="002D75AF"/>
    <w:rsid w:val="002E362A"/>
    <w:rsid w:val="002E4A14"/>
    <w:rsid w:val="002E787F"/>
    <w:rsid w:val="002F5395"/>
    <w:rsid w:val="002F5473"/>
    <w:rsid w:val="002F6945"/>
    <w:rsid w:val="003002DF"/>
    <w:rsid w:val="0030150A"/>
    <w:rsid w:val="00303374"/>
    <w:rsid w:val="00305755"/>
    <w:rsid w:val="00310BC9"/>
    <w:rsid w:val="00310E0D"/>
    <w:rsid w:val="003122FB"/>
    <w:rsid w:val="0031378D"/>
    <w:rsid w:val="003137B0"/>
    <w:rsid w:val="0031539F"/>
    <w:rsid w:val="00321412"/>
    <w:rsid w:val="003214E9"/>
    <w:rsid w:val="00322A89"/>
    <w:rsid w:val="00323E15"/>
    <w:rsid w:val="003248D5"/>
    <w:rsid w:val="003249FA"/>
    <w:rsid w:val="0032627B"/>
    <w:rsid w:val="00333203"/>
    <w:rsid w:val="00335A43"/>
    <w:rsid w:val="00335E18"/>
    <w:rsid w:val="00344D29"/>
    <w:rsid w:val="00345E31"/>
    <w:rsid w:val="003468DC"/>
    <w:rsid w:val="00350AB9"/>
    <w:rsid w:val="00352FFD"/>
    <w:rsid w:val="003547BD"/>
    <w:rsid w:val="00356672"/>
    <w:rsid w:val="00360B8F"/>
    <w:rsid w:val="00361FB1"/>
    <w:rsid w:val="00366172"/>
    <w:rsid w:val="003665E7"/>
    <w:rsid w:val="00370045"/>
    <w:rsid w:val="003702C6"/>
    <w:rsid w:val="003734A0"/>
    <w:rsid w:val="00374FCF"/>
    <w:rsid w:val="00376E84"/>
    <w:rsid w:val="00377EC1"/>
    <w:rsid w:val="00380704"/>
    <w:rsid w:val="00382C58"/>
    <w:rsid w:val="00384327"/>
    <w:rsid w:val="00385268"/>
    <w:rsid w:val="003900ED"/>
    <w:rsid w:val="003903CF"/>
    <w:rsid w:val="00393289"/>
    <w:rsid w:val="00394953"/>
    <w:rsid w:val="003949AE"/>
    <w:rsid w:val="00396E02"/>
    <w:rsid w:val="003A1389"/>
    <w:rsid w:val="003A1417"/>
    <w:rsid w:val="003A2539"/>
    <w:rsid w:val="003A2D76"/>
    <w:rsid w:val="003B1509"/>
    <w:rsid w:val="003B498D"/>
    <w:rsid w:val="003B4C37"/>
    <w:rsid w:val="003C3239"/>
    <w:rsid w:val="003C3264"/>
    <w:rsid w:val="003C3899"/>
    <w:rsid w:val="003C4AF1"/>
    <w:rsid w:val="003D298A"/>
    <w:rsid w:val="003D2BDE"/>
    <w:rsid w:val="003D683E"/>
    <w:rsid w:val="003E13E1"/>
    <w:rsid w:val="003E1441"/>
    <w:rsid w:val="003E25E8"/>
    <w:rsid w:val="003F0A37"/>
    <w:rsid w:val="003F185E"/>
    <w:rsid w:val="003F3013"/>
    <w:rsid w:val="003F5CF3"/>
    <w:rsid w:val="00400874"/>
    <w:rsid w:val="004029D0"/>
    <w:rsid w:val="0040331C"/>
    <w:rsid w:val="00407CC3"/>
    <w:rsid w:val="004120D5"/>
    <w:rsid w:val="00412DD1"/>
    <w:rsid w:val="00413C27"/>
    <w:rsid w:val="00413E85"/>
    <w:rsid w:val="00423A4D"/>
    <w:rsid w:val="00425C9C"/>
    <w:rsid w:val="0042620E"/>
    <w:rsid w:val="00430FD0"/>
    <w:rsid w:val="00431005"/>
    <w:rsid w:val="004315C4"/>
    <w:rsid w:val="00432CE6"/>
    <w:rsid w:val="00434B71"/>
    <w:rsid w:val="00436743"/>
    <w:rsid w:val="004422C1"/>
    <w:rsid w:val="00442C43"/>
    <w:rsid w:val="00443F8E"/>
    <w:rsid w:val="00445318"/>
    <w:rsid w:val="004466D3"/>
    <w:rsid w:val="004503C0"/>
    <w:rsid w:val="004517D7"/>
    <w:rsid w:val="004519B6"/>
    <w:rsid w:val="00452339"/>
    <w:rsid w:val="00456A82"/>
    <w:rsid w:val="00457FFA"/>
    <w:rsid w:val="00470A96"/>
    <w:rsid w:val="00473364"/>
    <w:rsid w:val="0047505B"/>
    <w:rsid w:val="0047505C"/>
    <w:rsid w:val="00475873"/>
    <w:rsid w:val="00475E9B"/>
    <w:rsid w:val="00476A2D"/>
    <w:rsid w:val="00480E2A"/>
    <w:rsid w:val="0048103B"/>
    <w:rsid w:val="00482E77"/>
    <w:rsid w:val="00485834"/>
    <w:rsid w:val="00490383"/>
    <w:rsid w:val="00492828"/>
    <w:rsid w:val="00495D0E"/>
    <w:rsid w:val="004A0B1A"/>
    <w:rsid w:val="004A111A"/>
    <w:rsid w:val="004A1C08"/>
    <w:rsid w:val="004A254D"/>
    <w:rsid w:val="004A29EF"/>
    <w:rsid w:val="004A2A2E"/>
    <w:rsid w:val="004A6CBF"/>
    <w:rsid w:val="004A70A6"/>
    <w:rsid w:val="004B2296"/>
    <w:rsid w:val="004B4268"/>
    <w:rsid w:val="004B5C91"/>
    <w:rsid w:val="004C0817"/>
    <w:rsid w:val="004C18C6"/>
    <w:rsid w:val="004C1F18"/>
    <w:rsid w:val="004C4482"/>
    <w:rsid w:val="004C71A0"/>
    <w:rsid w:val="004D07F2"/>
    <w:rsid w:val="004D0906"/>
    <w:rsid w:val="004D0991"/>
    <w:rsid w:val="004D21A2"/>
    <w:rsid w:val="004D3C24"/>
    <w:rsid w:val="004D3E93"/>
    <w:rsid w:val="004D41BB"/>
    <w:rsid w:val="004D651E"/>
    <w:rsid w:val="004E2E83"/>
    <w:rsid w:val="004E3904"/>
    <w:rsid w:val="004E4A11"/>
    <w:rsid w:val="004E56D7"/>
    <w:rsid w:val="004E5B58"/>
    <w:rsid w:val="004E67E0"/>
    <w:rsid w:val="004E7BCB"/>
    <w:rsid w:val="004F046A"/>
    <w:rsid w:val="004F0F9E"/>
    <w:rsid w:val="004F23DD"/>
    <w:rsid w:val="004F392F"/>
    <w:rsid w:val="004F3F68"/>
    <w:rsid w:val="005019BB"/>
    <w:rsid w:val="005037B7"/>
    <w:rsid w:val="005124C9"/>
    <w:rsid w:val="00513C1B"/>
    <w:rsid w:val="00517F14"/>
    <w:rsid w:val="0053010F"/>
    <w:rsid w:val="00532C50"/>
    <w:rsid w:val="00535706"/>
    <w:rsid w:val="00536249"/>
    <w:rsid w:val="00540D6D"/>
    <w:rsid w:val="00545BA9"/>
    <w:rsid w:val="00546DD5"/>
    <w:rsid w:val="00547950"/>
    <w:rsid w:val="00547BF6"/>
    <w:rsid w:val="00550AF7"/>
    <w:rsid w:val="005512B1"/>
    <w:rsid w:val="00553802"/>
    <w:rsid w:val="005579EF"/>
    <w:rsid w:val="00557C93"/>
    <w:rsid w:val="00563949"/>
    <w:rsid w:val="00563B0C"/>
    <w:rsid w:val="00564CC0"/>
    <w:rsid w:val="00567F17"/>
    <w:rsid w:val="00567F35"/>
    <w:rsid w:val="0057039E"/>
    <w:rsid w:val="005715C2"/>
    <w:rsid w:val="00572EE7"/>
    <w:rsid w:val="00573546"/>
    <w:rsid w:val="0057359D"/>
    <w:rsid w:val="00573833"/>
    <w:rsid w:val="0057408F"/>
    <w:rsid w:val="00575968"/>
    <w:rsid w:val="00577149"/>
    <w:rsid w:val="00577FB5"/>
    <w:rsid w:val="00582232"/>
    <w:rsid w:val="005854EA"/>
    <w:rsid w:val="00586EAE"/>
    <w:rsid w:val="005913F0"/>
    <w:rsid w:val="00591416"/>
    <w:rsid w:val="00591606"/>
    <w:rsid w:val="00594319"/>
    <w:rsid w:val="00594862"/>
    <w:rsid w:val="00596CDB"/>
    <w:rsid w:val="00596E2A"/>
    <w:rsid w:val="00597B6D"/>
    <w:rsid w:val="005A0C60"/>
    <w:rsid w:val="005A6B9A"/>
    <w:rsid w:val="005B1B6D"/>
    <w:rsid w:val="005B2186"/>
    <w:rsid w:val="005B4039"/>
    <w:rsid w:val="005B467D"/>
    <w:rsid w:val="005C3DD5"/>
    <w:rsid w:val="005C4E7E"/>
    <w:rsid w:val="005C4F9C"/>
    <w:rsid w:val="005C723A"/>
    <w:rsid w:val="005D089F"/>
    <w:rsid w:val="005D25F9"/>
    <w:rsid w:val="005D3798"/>
    <w:rsid w:val="005D383D"/>
    <w:rsid w:val="005D6777"/>
    <w:rsid w:val="005D7B62"/>
    <w:rsid w:val="005E244D"/>
    <w:rsid w:val="005E3B5F"/>
    <w:rsid w:val="005E3CD8"/>
    <w:rsid w:val="005E5155"/>
    <w:rsid w:val="005E78ED"/>
    <w:rsid w:val="005F3324"/>
    <w:rsid w:val="005F4B9D"/>
    <w:rsid w:val="005F6C32"/>
    <w:rsid w:val="005F7836"/>
    <w:rsid w:val="00601424"/>
    <w:rsid w:val="00604660"/>
    <w:rsid w:val="00610EDB"/>
    <w:rsid w:val="00613801"/>
    <w:rsid w:val="00614AB2"/>
    <w:rsid w:val="00620DB8"/>
    <w:rsid w:val="00621A08"/>
    <w:rsid w:val="0062569F"/>
    <w:rsid w:val="0062793C"/>
    <w:rsid w:val="006312C3"/>
    <w:rsid w:val="0063165F"/>
    <w:rsid w:val="00631B5B"/>
    <w:rsid w:val="00632327"/>
    <w:rsid w:val="006343B7"/>
    <w:rsid w:val="00635739"/>
    <w:rsid w:val="0064035F"/>
    <w:rsid w:val="00640745"/>
    <w:rsid w:val="0064424A"/>
    <w:rsid w:val="00645FF8"/>
    <w:rsid w:val="00647776"/>
    <w:rsid w:val="0065230C"/>
    <w:rsid w:val="00656D25"/>
    <w:rsid w:val="0066186A"/>
    <w:rsid w:val="0066212F"/>
    <w:rsid w:val="00662EEF"/>
    <w:rsid w:val="006675D1"/>
    <w:rsid w:val="00672BFB"/>
    <w:rsid w:val="00673D48"/>
    <w:rsid w:val="0067493A"/>
    <w:rsid w:val="00676087"/>
    <w:rsid w:val="00677CC2"/>
    <w:rsid w:val="00680339"/>
    <w:rsid w:val="00683319"/>
    <w:rsid w:val="00687634"/>
    <w:rsid w:val="00687802"/>
    <w:rsid w:val="00692D86"/>
    <w:rsid w:val="00693C39"/>
    <w:rsid w:val="00697564"/>
    <w:rsid w:val="006A2758"/>
    <w:rsid w:val="006A38AA"/>
    <w:rsid w:val="006A39AA"/>
    <w:rsid w:val="006A5F00"/>
    <w:rsid w:val="006A7B53"/>
    <w:rsid w:val="006B1E97"/>
    <w:rsid w:val="006B200F"/>
    <w:rsid w:val="006B2B4B"/>
    <w:rsid w:val="006B2BAF"/>
    <w:rsid w:val="006B56FE"/>
    <w:rsid w:val="006B59AF"/>
    <w:rsid w:val="006B5F8D"/>
    <w:rsid w:val="006B7F3F"/>
    <w:rsid w:val="006C0CC9"/>
    <w:rsid w:val="006C2B9A"/>
    <w:rsid w:val="006C35C6"/>
    <w:rsid w:val="006C7AF2"/>
    <w:rsid w:val="006D0505"/>
    <w:rsid w:val="006D0823"/>
    <w:rsid w:val="006E00ED"/>
    <w:rsid w:val="006E1BBC"/>
    <w:rsid w:val="006E47BD"/>
    <w:rsid w:val="006E496D"/>
    <w:rsid w:val="006E5DA2"/>
    <w:rsid w:val="006F138C"/>
    <w:rsid w:val="006F1A2A"/>
    <w:rsid w:val="006F3863"/>
    <w:rsid w:val="006F3BE6"/>
    <w:rsid w:val="006F7532"/>
    <w:rsid w:val="006F7CBA"/>
    <w:rsid w:val="00704BF8"/>
    <w:rsid w:val="00706E27"/>
    <w:rsid w:val="00707851"/>
    <w:rsid w:val="00710FC5"/>
    <w:rsid w:val="007112A6"/>
    <w:rsid w:val="00711462"/>
    <w:rsid w:val="00712EB5"/>
    <w:rsid w:val="007133A1"/>
    <w:rsid w:val="0071376D"/>
    <w:rsid w:val="00715BF6"/>
    <w:rsid w:val="00716228"/>
    <w:rsid w:val="00716C20"/>
    <w:rsid w:val="00721C05"/>
    <w:rsid w:val="00722559"/>
    <w:rsid w:val="00723EDA"/>
    <w:rsid w:val="00725349"/>
    <w:rsid w:val="007325FD"/>
    <w:rsid w:val="00734D74"/>
    <w:rsid w:val="007366B3"/>
    <w:rsid w:val="007368E9"/>
    <w:rsid w:val="00740ED6"/>
    <w:rsid w:val="00741699"/>
    <w:rsid w:val="00742016"/>
    <w:rsid w:val="00742B0D"/>
    <w:rsid w:val="00743524"/>
    <w:rsid w:val="00745B0E"/>
    <w:rsid w:val="00747D97"/>
    <w:rsid w:val="00750156"/>
    <w:rsid w:val="00755DC7"/>
    <w:rsid w:val="00756205"/>
    <w:rsid w:val="00760EEF"/>
    <w:rsid w:val="00761515"/>
    <w:rsid w:val="0076385D"/>
    <w:rsid w:val="00766F82"/>
    <w:rsid w:val="007702D4"/>
    <w:rsid w:val="00774D3D"/>
    <w:rsid w:val="00776507"/>
    <w:rsid w:val="00781D67"/>
    <w:rsid w:val="0078204F"/>
    <w:rsid w:val="00782F94"/>
    <w:rsid w:val="00790397"/>
    <w:rsid w:val="00791A43"/>
    <w:rsid w:val="00793F0C"/>
    <w:rsid w:val="007947C0"/>
    <w:rsid w:val="00794A8B"/>
    <w:rsid w:val="00794F27"/>
    <w:rsid w:val="007953E9"/>
    <w:rsid w:val="007A36E1"/>
    <w:rsid w:val="007A5227"/>
    <w:rsid w:val="007A5905"/>
    <w:rsid w:val="007A61CB"/>
    <w:rsid w:val="007A6B08"/>
    <w:rsid w:val="007A76D4"/>
    <w:rsid w:val="007A7EA2"/>
    <w:rsid w:val="007B00E0"/>
    <w:rsid w:val="007B1A1A"/>
    <w:rsid w:val="007B58AB"/>
    <w:rsid w:val="007B692F"/>
    <w:rsid w:val="007B7CC7"/>
    <w:rsid w:val="007C198B"/>
    <w:rsid w:val="007C1C18"/>
    <w:rsid w:val="007C1D8B"/>
    <w:rsid w:val="007C1F43"/>
    <w:rsid w:val="007C622F"/>
    <w:rsid w:val="007C6442"/>
    <w:rsid w:val="007C7F5C"/>
    <w:rsid w:val="007C7F98"/>
    <w:rsid w:val="007D1C7D"/>
    <w:rsid w:val="007D1F8B"/>
    <w:rsid w:val="007D47B8"/>
    <w:rsid w:val="007E020F"/>
    <w:rsid w:val="007E229B"/>
    <w:rsid w:val="007E496C"/>
    <w:rsid w:val="007F1EF3"/>
    <w:rsid w:val="007F62D9"/>
    <w:rsid w:val="00800AE3"/>
    <w:rsid w:val="00801758"/>
    <w:rsid w:val="00803779"/>
    <w:rsid w:val="00805C59"/>
    <w:rsid w:val="00805E72"/>
    <w:rsid w:val="008060A7"/>
    <w:rsid w:val="008069AF"/>
    <w:rsid w:val="00811D9E"/>
    <w:rsid w:val="00813BC5"/>
    <w:rsid w:val="008206DD"/>
    <w:rsid w:val="0082111D"/>
    <w:rsid w:val="008217D0"/>
    <w:rsid w:val="00831823"/>
    <w:rsid w:val="0083286D"/>
    <w:rsid w:val="00833288"/>
    <w:rsid w:val="008336A7"/>
    <w:rsid w:val="00833CB3"/>
    <w:rsid w:val="0083461D"/>
    <w:rsid w:val="008353CA"/>
    <w:rsid w:val="0084120A"/>
    <w:rsid w:val="008413EB"/>
    <w:rsid w:val="00841C2B"/>
    <w:rsid w:val="00841CA3"/>
    <w:rsid w:val="00842803"/>
    <w:rsid w:val="00843E52"/>
    <w:rsid w:val="00847400"/>
    <w:rsid w:val="00853BD0"/>
    <w:rsid w:val="008545FF"/>
    <w:rsid w:val="008564E6"/>
    <w:rsid w:val="0085670B"/>
    <w:rsid w:val="00860A0F"/>
    <w:rsid w:val="00861BF2"/>
    <w:rsid w:val="0086236C"/>
    <w:rsid w:val="00862D4B"/>
    <w:rsid w:val="0086651C"/>
    <w:rsid w:val="008673E0"/>
    <w:rsid w:val="0087731B"/>
    <w:rsid w:val="00880741"/>
    <w:rsid w:val="0088190F"/>
    <w:rsid w:val="00882612"/>
    <w:rsid w:val="00882F01"/>
    <w:rsid w:val="00882F28"/>
    <w:rsid w:val="00886370"/>
    <w:rsid w:val="008873A0"/>
    <w:rsid w:val="00890FF5"/>
    <w:rsid w:val="00893851"/>
    <w:rsid w:val="00895010"/>
    <w:rsid w:val="0089728D"/>
    <w:rsid w:val="00897407"/>
    <w:rsid w:val="0089773C"/>
    <w:rsid w:val="00897F97"/>
    <w:rsid w:val="008A111D"/>
    <w:rsid w:val="008A338E"/>
    <w:rsid w:val="008A4D74"/>
    <w:rsid w:val="008A58CC"/>
    <w:rsid w:val="008A657B"/>
    <w:rsid w:val="008A7D7F"/>
    <w:rsid w:val="008B2C4D"/>
    <w:rsid w:val="008B2F6C"/>
    <w:rsid w:val="008B35FA"/>
    <w:rsid w:val="008B5508"/>
    <w:rsid w:val="008C01B4"/>
    <w:rsid w:val="008C0A1F"/>
    <w:rsid w:val="008C1E25"/>
    <w:rsid w:val="008C3627"/>
    <w:rsid w:val="008C652A"/>
    <w:rsid w:val="008C6BAC"/>
    <w:rsid w:val="008C735C"/>
    <w:rsid w:val="008D0E84"/>
    <w:rsid w:val="008D425F"/>
    <w:rsid w:val="008D506B"/>
    <w:rsid w:val="008D51F9"/>
    <w:rsid w:val="008D6675"/>
    <w:rsid w:val="008E04D5"/>
    <w:rsid w:val="008E0AA5"/>
    <w:rsid w:val="008E0F22"/>
    <w:rsid w:val="008E225D"/>
    <w:rsid w:val="008E419B"/>
    <w:rsid w:val="008E46A5"/>
    <w:rsid w:val="008F0608"/>
    <w:rsid w:val="008F1B1A"/>
    <w:rsid w:val="008F1CEB"/>
    <w:rsid w:val="008F6121"/>
    <w:rsid w:val="008F6415"/>
    <w:rsid w:val="008F6F32"/>
    <w:rsid w:val="008F74AC"/>
    <w:rsid w:val="008F7B93"/>
    <w:rsid w:val="00900AC9"/>
    <w:rsid w:val="00900F84"/>
    <w:rsid w:val="00901018"/>
    <w:rsid w:val="009013A1"/>
    <w:rsid w:val="00904313"/>
    <w:rsid w:val="00905004"/>
    <w:rsid w:val="00910D2E"/>
    <w:rsid w:val="00914D3A"/>
    <w:rsid w:val="009161A8"/>
    <w:rsid w:val="0092061F"/>
    <w:rsid w:val="00924838"/>
    <w:rsid w:val="00927AB5"/>
    <w:rsid w:val="00930C73"/>
    <w:rsid w:val="00931DE3"/>
    <w:rsid w:val="00932B1F"/>
    <w:rsid w:val="00935347"/>
    <w:rsid w:val="009463EA"/>
    <w:rsid w:val="0094733E"/>
    <w:rsid w:val="00950EE1"/>
    <w:rsid w:val="00953B1D"/>
    <w:rsid w:val="00955C4B"/>
    <w:rsid w:val="009604C9"/>
    <w:rsid w:val="0096141C"/>
    <w:rsid w:val="00961783"/>
    <w:rsid w:val="00961964"/>
    <w:rsid w:val="00965003"/>
    <w:rsid w:val="0096573A"/>
    <w:rsid w:val="00966BCB"/>
    <w:rsid w:val="00967191"/>
    <w:rsid w:val="00970E84"/>
    <w:rsid w:val="0097159F"/>
    <w:rsid w:val="00975EA4"/>
    <w:rsid w:val="00977C1B"/>
    <w:rsid w:val="00981242"/>
    <w:rsid w:val="00981629"/>
    <w:rsid w:val="0098380B"/>
    <w:rsid w:val="00984570"/>
    <w:rsid w:val="009937D5"/>
    <w:rsid w:val="009A0958"/>
    <w:rsid w:val="009A0BB5"/>
    <w:rsid w:val="009A385B"/>
    <w:rsid w:val="009A7B92"/>
    <w:rsid w:val="009B241E"/>
    <w:rsid w:val="009B4E06"/>
    <w:rsid w:val="009B54D4"/>
    <w:rsid w:val="009C3182"/>
    <w:rsid w:val="009D02B5"/>
    <w:rsid w:val="009D2863"/>
    <w:rsid w:val="009D676C"/>
    <w:rsid w:val="009D74DA"/>
    <w:rsid w:val="009F0B89"/>
    <w:rsid w:val="009F2FAE"/>
    <w:rsid w:val="009F4186"/>
    <w:rsid w:val="009F575C"/>
    <w:rsid w:val="009F66F1"/>
    <w:rsid w:val="009F772E"/>
    <w:rsid w:val="00A01549"/>
    <w:rsid w:val="00A01BD1"/>
    <w:rsid w:val="00A031F4"/>
    <w:rsid w:val="00A04EA7"/>
    <w:rsid w:val="00A112A8"/>
    <w:rsid w:val="00A121EA"/>
    <w:rsid w:val="00A156FA"/>
    <w:rsid w:val="00A15BD5"/>
    <w:rsid w:val="00A16493"/>
    <w:rsid w:val="00A16BD4"/>
    <w:rsid w:val="00A16FC7"/>
    <w:rsid w:val="00A22556"/>
    <w:rsid w:val="00A249EE"/>
    <w:rsid w:val="00A30C28"/>
    <w:rsid w:val="00A31705"/>
    <w:rsid w:val="00A33012"/>
    <w:rsid w:val="00A33A7E"/>
    <w:rsid w:val="00A402C9"/>
    <w:rsid w:val="00A40C05"/>
    <w:rsid w:val="00A411BD"/>
    <w:rsid w:val="00A426DB"/>
    <w:rsid w:val="00A43603"/>
    <w:rsid w:val="00A43F00"/>
    <w:rsid w:val="00A4740D"/>
    <w:rsid w:val="00A50DB8"/>
    <w:rsid w:val="00A51A93"/>
    <w:rsid w:val="00A51B4E"/>
    <w:rsid w:val="00A529F8"/>
    <w:rsid w:val="00A52C67"/>
    <w:rsid w:val="00A626AD"/>
    <w:rsid w:val="00A63E72"/>
    <w:rsid w:val="00A65F12"/>
    <w:rsid w:val="00A7082B"/>
    <w:rsid w:val="00A722FE"/>
    <w:rsid w:val="00A755CF"/>
    <w:rsid w:val="00A760FF"/>
    <w:rsid w:val="00A76599"/>
    <w:rsid w:val="00A76781"/>
    <w:rsid w:val="00A8228B"/>
    <w:rsid w:val="00A8284C"/>
    <w:rsid w:val="00A86769"/>
    <w:rsid w:val="00A910D5"/>
    <w:rsid w:val="00A91FD4"/>
    <w:rsid w:val="00A93C74"/>
    <w:rsid w:val="00A94D62"/>
    <w:rsid w:val="00A9667A"/>
    <w:rsid w:val="00A968A0"/>
    <w:rsid w:val="00A96C20"/>
    <w:rsid w:val="00AA07F4"/>
    <w:rsid w:val="00AA0938"/>
    <w:rsid w:val="00AA1C37"/>
    <w:rsid w:val="00AA209E"/>
    <w:rsid w:val="00AA248D"/>
    <w:rsid w:val="00AA7892"/>
    <w:rsid w:val="00AB0792"/>
    <w:rsid w:val="00AB16EA"/>
    <w:rsid w:val="00AB6C64"/>
    <w:rsid w:val="00AC090A"/>
    <w:rsid w:val="00AC1210"/>
    <w:rsid w:val="00AC4967"/>
    <w:rsid w:val="00AD11B7"/>
    <w:rsid w:val="00AD1E2C"/>
    <w:rsid w:val="00AD3A7F"/>
    <w:rsid w:val="00AD3DBD"/>
    <w:rsid w:val="00AD6404"/>
    <w:rsid w:val="00AD6790"/>
    <w:rsid w:val="00AD7493"/>
    <w:rsid w:val="00AD7FEE"/>
    <w:rsid w:val="00AE01F4"/>
    <w:rsid w:val="00AE0925"/>
    <w:rsid w:val="00AE0EDE"/>
    <w:rsid w:val="00AE4E7A"/>
    <w:rsid w:val="00AE50C6"/>
    <w:rsid w:val="00AE64BE"/>
    <w:rsid w:val="00AF259F"/>
    <w:rsid w:val="00AF2CD1"/>
    <w:rsid w:val="00AF31B9"/>
    <w:rsid w:val="00AF40AB"/>
    <w:rsid w:val="00AF45F1"/>
    <w:rsid w:val="00AF4D82"/>
    <w:rsid w:val="00AF5FA6"/>
    <w:rsid w:val="00AF62F0"/>
    <w:rsid w:val="00B03745"/>
    <w:rsid w:val="00B0395F"/>
    <w:rsid w:val="00B05862"/>
    <w:rsid w:val="00B11359"/>
    <w:rsid w:val="00B20387"/>
    <w:rsid w:val="00B20652"/>
    <w:rsid w:val="00B20B84"/>
    <w:rsid w:val="00B22CD7"/>
    <w:rsid w:val="00B24C68"/>
    <w:rsid w:val="00B265DF"/>
    <w:rsid w:val="00B27E60"/>
    <w:rsid w:val="00B32998"/>
    <w:rsid w:val="00B32DE9"/>
    <w:rsid w:val="00B336C0"/>
    <w:rsid w:val="00B3550F"/>
    <w:rsid w:val="00B362C5"/>
    <w:rsid w:val="00B3667B"/>
    <w:rsid w:val="00B42B74"/>
    <w:rsid w:val="00B43151"/>
    <w:rsid w:val="00B46247"/>
    <w:rsid w:val="00B4744D"/>
    <w:rsid w:val="00B513D2"/>
    <w:rsid w:val="00B546EC"/>
    <w:rsid w:val="00B54B83"/>
    <w:rsid w:val="00B54EFA"/>
    <w:rsid w:val="00B62D59"/>
    <w:rsid w:val="00B630E4"/>
    <w:rsid w:val="00B63593"/>
    <w:rsid w:val="00B64992"/>
    <w:rsid w:val="00B7280A"/>
    <w:rsid w:val="00B77A55"/>
    <w:rsid w:val="00B85818"/>
    <w:rsid w:val="00B859C8"/>
    <w:rsid w:val="00B861A6"/>
    <w:rsid w:val="00B86A6F"/>
    <w:rsid w:val="00B91E5E"/>
    <w:rsid w:val="00B97174"/>
    <w:rsid w:val="00BA1DE7"/>
    <w:rsid w:val="00BA30D3"/>
    <w:rsid w:val="00BA4327"/>
    <w:rsid w:val="00BA5C4E"/>
    <w:rsid w:val="00BB35FA"/>
    <w:rsid w:val="00BB6456"/>
    <w:rsid w:val="00BB69A6"/>
    <w:rsid w:val="00BB7EF9"/>
    <w:rsid w:val="00BC1B97"/>
    <w:rsid w:val="00BC21D6"/>
    <w:rsid w:val="00BC6101"/>
    <w:rsid w:val="00BD1FCC"/>
    <w:rsid w:val="00BD29FB"/>
    <w:rsid w:val="00BD6EE8"/>
    <w:rsid w:val="00BD7CA2"/>
    <w:rsid w:val="00BE1C3F"/>
    <w:rsid w:val="00BF105E"/>
    <w:rsid w:val="00BF16F3"/>
    <w:rsid w:val="00BF1CBF"/>
    <w:rsid w:val="00BF353E"/>
    <w:rsid w:val="00BF3FA1"/>
    <w:rsid w:val="00BF50A6"/>
    <w:rsid w:val="00BF5C12"/>
    <w:rsid w:val="00BF7257"/>
    <w:rsid w:val="00C0023D"/>
    <w:rsid w:val="00C00FE2"/>
    <w:rsid w:val="00C0291B"/>
    <w:rsid w:val="00C12162"/>
    <w:rsid w:val="00C15DDF"/>
    <w:rsid w:val="00C17B2A"/>
    <w:rsid w:val="00C17E15"/>
    <w:rsid w:val="00C21613"/>
    <w:rsid w:val="00C23C6F"/>
    <w:rsid w:val="00C243B9"/>
    <w:rsid w:val="00C24543"/>
    <w:rsid w:val="00C271D1"/>
    <w:rsid w:val="00C27E25"/>
    <w:rsid w:val="00C3188C"/>
    <w:rsid w:val="00C35978"/>
    <w:rsid w:val="00C36E2B"/>
    <w:rsid w:val="00C373DC"/>
    <w:rsid w:val="00C50791"/>
    <w:rsid w:val="00C50CF2"/>
    <w:rsid w:val="00C50F11"/>
    <w:rsid w:val="00C512CE"/>
    <w:rsid w:val="00C5211B"/>
    <w:rsid w:val="00C5333D"/>
    <w:rsid w:val="00C57C10"/>
    <w:rsid w:val="00C60FEB"/>
    <w:rsid w:val="00C6213A"/>
    <w:rsid w:val="00C62655"/>
    <w:rsid w:val="00C628C6"/>
    <w:rsid w:val="00C6337B"/>
    <w:rsid w:val="00C65EFE"/>
    <w:rsid w:val="00C70A20"/>
    <w:rsid w:val="00C73C87"/>
    <w:rsid w:val="00C74317"/>
    <w:rsid w:val="00C75E4D"/>
    <w:rsid w:val="00C8184C"/>
    <w:rsid w:val="00C825D6"/>
    <w:rsid w:val="00C835BD"/>
    <w:rsid w:val="00C84BF7"/>
    <w:rsid w:val="00C87826"/>
    <w:rsid w:val="00C945A3"/>
    <w:rsid w:val="00C94A85"/>
    <w:rsid w:val="00C95B85"/>
    <w:rsid w:val="00CA1331"/>
    <w:rsid w:val="00CA41EA"/>
    <w:rsid w:val="00CA469A"/>
    <w:rsid w:val="00CA594C"/>
    <w:rsid w:val="00CA7CB9"/>
    <w:rsid w:val="00CB18DA"/>
    <w:rsid w:val="00CB1BCA"/>
    <w:rsid w:val="00CB1CAC"/>
    <w:rsid w:val="00CB26BD"/>
    <w:rsid w:val="00CB2AF0"/>
    <w:rsid w:val="00CB5732"/>
    <w:rsid w:val="00CB647F"/>
    <w:rsid w:val="00CB6B3B"/>
    <w:rsid w:val="00CC1B1C"/>
    <w:rsid w:val="00CC748A"/>
    <w:rsid w:val="00CC7618"/>
    <w:rsid w:val="00CC76AF"/>
    <w:rsid w:val="00CD0447"/>
    <w:rsid w:val="00CD167B"/>
    <w:rsid w:val="00CD2985"/>
    <w:rsid w:val="00CD2D70"/>
    <w:rsid w:val="00CD2FCE"/>
    <w:rsid w:val="00CD44DF"/>
    <w:rsid w:val="00CD5482"/>
    <w:rsid w:val="00CE2147"/>
    <w:rsid w:val="00CE4189"/>
    <w:rsid w:val="00CE70C3"/>
    <w:rsid w:val="00CE7905"/>
    <w:rsid w:val="00CF482F"/>
    <w:rsid w:val="00CF4A28"/>
    <w:rsid w:val="00CF5141"/>
    <w:rsid w:val="00CF6A18"/>
    <w:rsid w:val="00CF6BFE"/>
    <w:rsid w:val="00CF7E56"/>
    <w:rsid w:val="00D00DAE"/>
    <w:rsid w:val="00D03990"/>
    <w:rsid w:val="00D044C7"/>
    <w:rsid w:val="00D04673"/>
    <w:rsid w:val="00D04B23"/>
    <w:rsid w:val="00D069AC"/>
    <w:rsid w:val="00D1067A"/>
    <w:rsid w:val="00D106B5"/>
    <w:rsid w:val="00D13C13"/>
    <w:rsid w:val="00D15BDF"/>
    <w:rsid w:val="00D17057"/>
    <w:rsid w:val="00D21041"/>
    <w:rsid w:val="00D211D6"/>
    <w:rsid w:val="00D24FDD"/>
    <w:rsid w:val="00D26828"/>
    <w:rsid w:val="00D316B0"/>
    <w:rsid w:val="00D31F05"/>
    <w:rsid w:val="00D35377"/>
    <w:rsid w:val="00D3660D"/>
    <w:rsid w:val="00D36B01"/>
    <w:rsid w:val="00D36D83"/>
    <w:rsid w:val="00D4352F"/>
    <w:rsid w:val="00D44D33"/>
    <w:rsid w:val="00D45477"/>
    <w:rsid w:val="00D454C8"/>
    <w:rsid w:val="00D5386E"/>
    <w:rsid w:val="00D54FDA"/>
    <w:rsid w:val="00D56B00"/>
    <w:rsid w:val="00D67DA6"/>
    <w:rsid w:val="00D73197"/>
    <w:rsid w:val="00D75201"/>
    <w:rsid w:val="00D77616"/>
    <w:rsid w:val="00D7790F"/>
    <w:rsid w:val="00D81304"/>
    <w:rsid w:val="00D84129"/>
    <w:rsid w:val="00D851A9"/>
    <w:rsid w:val="00D936AA"/>
    <w:rsid w:val="00D95A7A"/>
    <w:rsid w:val="00D95F0B"/>
    <w:rsid w:val="00D96F47"/>
    <w:rsid w:val="00D97B68"/>
    <w:rsid w:val="00DA080A"/>
    <w:rsid w:val="00DA3364"/>
    <w:rsid w:val="00DA495A"/>
    <w:rsid w:val="00DA564C"/>
    <w:rsid w:val="00DB5225"/>
    <w:rsid w:val="00DB7B60"/>
    <w:rsid w:val="00DC0D3A"/>
    <w:rsid w:val="00DC1382"/>
    <w:rsid w:val="00DC1909"/>
    <w:rsid w:val="00DC2BD3"/>
    <w:rsid w:val="00DC6E20"/>
    <w:rsid w:val="00DC6F4D"/>
    <w:rsid w:val="00DD1314"/>
    <w:rsid w:val="00DD1D78"/>
    <w:rsid w:val="00DD21FA"/>
    <w:rsid w:val="00DD253A"/>
    <w:rsid w:val="00DE1E47"/>
    <w:rsid w:val="00DE339C"/>
    <w:rsid w:val="00DE3AB4"/>
    <w:rsid w:val="00DE6F7C"/>
    <w:rsid w:val="00DF11B8"/>
    <w:rsid w:val="00DF2BFF"/>
    <w:rsid w:val="00DF6B03"/>
    <w:rsid w:val="00E0511E"/>
    <w:rsid w:val="00E109E3"/>
    <w:rsid w:val="00E12923"/>
    <w:rsid w:val="00E12F88"/>
    <w:rsid w:val="00E1414B"/>
    <w:rsid w:val="00E1565C"/>
    <w:rsid w:val="00E2023B"/>
    <w:rsid w:val="00E210A2"/>
    <w:rsid w:val="00E241F5"/>
    <w:rsid w:val="00E263A5"/>
    <w:rsid w:val="00E27577"/>
    <w:rsid w:val="00E32D06"/>
    <w:rsid w:val="00E33264"/>
    <w:rsid w:val="00E3567D"/>
    <w:rsid w:val="00E43765"/>
    <w:rsid w:val="00E439B0"/>
    <w:rsid w:val="00E442A1"/>
    <w:rsid w:val="00E44424"/>
    <w:rsid w:val="00E4456C"/>
    <w:rsid w:val="00E47D33"/>
    <w:rsid w:val="00E47E78"/>
    <w:rsid w:val="00E50096"/>
    <w:rsid w:val="00E5044D"/>
    <w:rsid w:val="00E50A2D"/>
    <w:rsid w:val="00E50DCA"/>
    <w:rsid w:val="00E517A8"/>
    <w:rsid w:val="00E53EA2"/>
    <w:rsid w:val="00E5509B"/>
    <w:rsid w:val="00E564BB"/>
    <w:rsid w:val="00E61221"/>
    <w:rsid w:val="00E66CA9"/>
    <w:rsid w:val="00E71942"/>
    <w:rsid w:val="00E73E85"/>
    <w:rsid w:val="00E76055"/>
    <w:rsid w:val="00E8217B"/>
    <w:rsid w:val="00E82562"/>
    <w:rsid w:val="00E82E56"/>
    <w:rsid w:val="00E869A2"/>
    <w:rsid w:val="00E86B25"/>
    <w:rsid w:val="00E91BFB"/>
    <w:rsid w:val="00E93031"/>
    <w:rsid w:val="00EA0053"/>
    <w:rsid w:val="00EA384B"/>
    <w:rsid w:val="00EA5156"/>
    <w:rsid w:val="00EA550F"/>
    <w:rsid w:val="00EA66F3"/>
    <w:rsid w:val="00EB005A"/>
    <w:rsid w:val="00EB5746"/>
    <w:rsid w:val="00EB5B34"/>
    <w:rsid w:val="00EC17CD"/>
    <w:rsid w:val="00EC3F88"/>
    <w:rsid w:val="00EC4AAD"/>
    <w:rsid w:val="00EC6B7C"/>
    <w:rsid w:val="00EC727A"/>
    <w:rsid w:val="00EC731C"/>
    <w:rsid w:val="00ED62C0"/>
    <w:rsid w:val="00ED65B3"/>
    <w:rsid w:val="00ED6B75"/>
    <w:rsid w:val="00ED7646"/>
    <w:rsid w:val="00EE18B9"/>
    <w:rsid w:val="00EE2D4A"/>
    <w:rsid w:val="00EE45BE"/>
    <w:rsid w:val="00EE6583"/>
    <w:rsid w:val="00EF0ACA"/>
    <w:rsid w:val="00EF40C3"/>
    <w:rsid w:val="00EF4D4C"/>
    <w:rsid w:val="00EF5198"/>
    <w:rsid w:val="00EF5576"/>
    <w:rsid w:val="00EF5BEB"/>
    <w:rsid w:val="00EF653E"/>
    <w:rsid w:val="00F01AB5"/>
    <w:rsid w:val="00F02D84"/>
    <w:rsid w:val="00F03C74"/>
    <w:rsid w:val="00F105F3"/>
    <w:rsid w:val="00F12151"/>
    <w:rsid w:val="00F166EE"/>
    <w:rsid w:val="00F20535"/>
    <w:rsid w:val="00F25923"/>
    <w:rsid w:val="00F261DA"/>
    <w:rsid w:val="00F32546"/>
    <w:rsid w:val="00F334A0"/>
    <w:rsid w:val="00F33610"/>
    <w:rsid w:val="00F34E47"/>
    <w:rsid w:val="00F36219"/>
    <w:rsid w:val="00F40EE5"/>
    <w:rsid w:val="00F4176A"/>
    <w:rsid w:val="00F41824"/>
    <w:rsid w:val="00F43C07"/>
    <w:rsid w:val="00F44934"/>
    <w:rsid w:val="00F44A32"/>
    <w:rsid w:val="00F50EF0"/>
    <w:rsid w:val="00F5332A"/>
    <w:rsid w:val="00F549A6"/>
    <w:rsid w:val="00F566DE"/>
    <w:rsid w:val="00F60840"/>
    <w:rsid w:val="00F6198B"/>
    <w:rsid w:val="00F61F27"/>
    <w:rsid w:val="00F6720E"/>
    <w:rsid w:val="00F67533"/>
    <w:rsid w:val="00F71505"/>
    <w:rsid w:val="00F74A76"/>
    <w:rsid w:val="00F759D5"/>
    <w:rsid w:val="00F76C58"/>
    <w:rsid w:val="00F77EDE"/>
    <w:rsid w:val="00F815B6"/>
    <w:rsid w:val="00F83D02"/>
    <w:rsid w:val="00F83F3C"/>
    <w:rsid w:val="00F84ECF"/>
    <w:rsid w:val="00F90453"/>
    <w:rsid w:val="00F92992"/>
    <w:rsid w:val="00F92ED4"/>
    <w:rsid w:val="00F945D6"/>
    <w:rsid w:val="00F95C65"/>
    <w:rsid w:val="00F978E7"/>
    <w:rsid w:val="00FA2397"/>
    <w:rsid w:val="00FA30FE"/>
    <w:rsid w:val="00FA3612"/>
    <w:rsid w:val="00FB0EDA"/>
    <w:rsid w:val="00FB0F25"/>
    <w:rsid w:val="00FB1A06"/>
    <w:rsid w:val="00FB34A6"/>
    <w:rsid w:val="00FB47A1"/>
    <w:rsid w:val="00FB6D34"/>
    <w:rsid w:val="00FB73AA"/>
    <w:rsid w:val="00FB792F"/>
    <w:rsid w:val="00FC037F"/>
    <w:rsid w:val="00FC0A9F"/>
    <w:rsid w:val="00FC22A9"/>
    <w:rsid w:val="00FC2566"/>
    <w:rsid w:val="00FC6877"/>
    <w:rsid w:val="00FC7D6B"/>
    <w:rsid w:val="00FD0151"/>
    <w:rsid w:val="00FD177B"/>
    <w:rsid w:val="00FD549A"/>
    <w:rsid w:val="00FD6D15"/>
    <w:rsid w:val="00FE3DC7"/>
    <w:rsid w:val="00FE42CC"/>
    <w:rsid w:val="00FF102C"/>
    <w:rsid w:val="00FF1441"/>
    <w:rsid w:val="00FF14CF"/>
    <w:rsid w:val="00FF4B93"/>
    <w:rsid w:val="00FF7F1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76A"/>
  </w:style>
  <w:style w:type="paragraph" w:styleId="Heading1">
    <w:name w:val="heading 1"/>
    <w:basedOn w:val="Normal"/>
    <w:next w:val="Normal"/>
    <w:link w:val="Heading1Char"/>
    <w:uiPriority w:val="9"/>
    <w:qFormat/>
    <w:rsid w:val="00A96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E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6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E8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76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E84"/>
    <w:rPr>
      <w:rFonts w:ascii="Tahoma" w:hAnsi="Tahoma" w:cs="Tahoma"/>
      <w:sz w:val="16"/>
      <w:szCs w:val="16"/>
    </w:rPr>
  </w:style>
  <w:style w:type="paragraph" w:styleId="ListParagraph">
    <w:name w:val="List Paragraph"/>
    <w:basedOn w:val="Normal"/>
    <w:uiPriority w:val="34"/>
    <w:qFormat/>
    <w:rsid w:val="00376E8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EC480817D349C189F23CCD0737F879"/>
        <w:category>
          <w:name w:val="General"/>
          <w:gallery w:val="placeholder"/>
        </w:category>
        <w:types>
          <w:type w:val="bbPlcHdr"/>
        </w:types>
        <w:behaviors>
          <w:behavior w:val="content"/>
        </w:behaviors>
        <w:guid w:val="{1C279C8E-B8BA-47D0-BB29-4DD081F44718}"/>
      </w:docPartPr>
      <w:docPartBody>
        <w:p w:rsidR="00000000" w:rsidRDefault="008C4F97" w:rsidP="008C4F97">
          <w:pPr>
            <w:pStyle w:val="96EC480817D349C189F23CCD0737F879"/>
          </w:pPr>
          <w:r>
            <w:rPr>
              <w:b/>
              <w:bCs/>
              <w:color w:val="808080" w:themeColor="text1" w:themeTint="7F"/>
              <w:sz w:val="32"/>
              <w:szCs w:val="32"/>
            </w:rPr>
            <w:t>[Type the company name]</w:t>
          </w:r>
        </w:p>
      </w:docPartBody>
    </w:docPart>
    <w:docPart>
      <w:docPartPr>
        <w:name w:val="C61FBB93241D464C849DFE88B508248C"/>
        <w:category>
          <w:name w:val="General"/>
          <w:gallery w:val="placeholder"/>
        </w:category>
        <w:types>
          <w:type w:val="bbPlcHdr"/>
        </w:types>
        <w:behaviors>
          <w:behavior w:val="content"/>
        </w:behaviors>
        <w:guid w:val="{69BBACD7-1159-40D2-9AEE-EFFB8E9EAE81}"/>
      </w:docPartPr>
      <w:docPartBody>
        <w:p w:rsidR="00000000" w:rsidRDefault="008C4F97" w:rsidP="008C4F97">
          <w:pPr>
            <w:pStyle w:val="C61FBB93241D464C849DFE88B508248C"/>
          </w:pPr>
          <w:r>
            <w:rPr>
              <w:sz w:val="96"/>
              <w:szCs w:val="96"/>
            </w:rPr>
            <w:t>[Year]</w:t>
          </w:r>
        </w:p>
      </w:docPartBody>
    </w:docPart>
    <w:docPart>
      <w:docPartPr>
        <w:name w:val="88CB64E0FD7D4DB082958E34FEB84FC7"/>
        <w:category>
          <w:name w:val="General"/>
          <w:gallery w:val="placeholder"/>
        </w:category>
        <w:types>
          <w:type w:val="bbPlcHdr"/>
        </w:types>
        <w:behaviors>
          <w:behavior w:val="content"/>
        </w:behaviors>
        <w:guid w:val="{DC3D058B-C425-4CB0-8F48-00A4CF1CD215}"/>
      </w:docPartPr>
      <w:docPartBody>
        <w:p w:rsidR="00000000" w:rsidRDefault="008C4F97" w:rsidP="008C4F97">
          <w:pPr>
            <w:pStyle w:val="88CB64E0FD7D4DB082958E34FEB84FC7"/>
          </w:pPr>
          <w:r>
            <w:rPr>
              <w:b/>
              <w:bCs/>
              <w:color w:val="1F497D" w:themeColor="text2"/>
              <w:sz w:val="72"/>
              <w:szCs w:val="72"/>
            </w:rPr>
            <w:t>[Type the document title]</w:t>
          </w:r>
        </w:p>
      </w:docPartBody>
    </w:docPart>
    <w:docPart>
      <w:docPartPr>
        <w:name w:val="07F098FDCA124091BD6ABA04D9F82519"/>
        <w:category>
          <w:name w:val="General"/>
          <w:gallery w:val="placeholder"/>
        </w:category>
        <w:types>
          <w:type w:val="bbPlcHdr"/>
        </w:types>
        <w:behaviors>
          <w:behavior w:val="content"/>
        </w:behaviors>
        <w:guid w:val="{3B90AA8C-E614-47B3-9492-A655113B1143}"/>
      </w:docPartPr>
      <w:docPartBody>
        <w:p w:rsidR="00000000" w:rsidRDefault="008C4F97" w:rsidP="008C4F97">
          <w:pPr>
            <w:pStyle w:val="07F098FDCA124091BD6ABA04D9F82519"/>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C4F97"/>
    <w:rsid w:val="00242601"/>
    <w:rsid w:val="008C4F9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C480817D349C189F23CCD0737F879">
    <w:name w:val="96EC480817D349C189F23CCD0737F879"/>
    <w:rsid w:val="008C4F97"/>
  </w:style>
  <w:style w:type="paragraph" w:customStyle="1" w:styleId="C61FBB93241D464C849DFE88B508248C">
    <w:name w:val="C61FBB93241D464C849DFE88B508248C"/>
    <w:rsid w:val="008C4F97"/>
  </w:style>
  <w:style w:type="paragraph" w:customStyle="1" w:styleId="88CB64E0FD7D4DB082958E34FEB84FC7">
    <w:name w:val="88CB64E0FD7D4DB082958E34FEB84FC7"/>
    <w:rsid w:val="008C4F97"/>
  </w:style>
  <w:style w:type="paragraph" w:customStyle="1" w:styleId="07F098FDCA124091BD6ABA04D9F82519">
    <w:name w:val="07F098FDCA124091BD6ABA04D9F82519"/>
    <w:rsid w:val="008C4F97"/>
  </w:style>
  <w:style w:type="paragraph" w:customStyle="1" w:styleId="404618F5FD1A4C4ABB39D8407036AE42">
    <w:name w:val="404618F5FD1A4C4ABB39D8407036AE42"/>
    <w:rsid w:val="008C4F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AY14/15 S2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CS4344: Assignment 3</dc:title>
  <dc:subject>Interest Management</dc:subject>
  <dc:creator>A0105829B, A_______X</dc:creator>
  <cp:keywords/>
  <dc:description/>
  <cp:lastModifiedBy>YuDe</cp:lastModifiedBy>
  <cp:revision>37</cp:revision>
  <dcterms:created xsi:type="dcterms:W3CDTF">2015-04-17T08:19:00Z</dcterms:created>
  <dcterms:modified xsi:type="dcterms:W3CDTF">2015-04-17T10:13:00Z</dcterms:modified>
</cp:coreProperties>
</file>