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Hemos avanzado significativamente en nuestro Proyecto APT. Se han completado varias tareas, tales como la conexión entre el Backend y la Base de Datos, la creación de endpoints para diversas funcionalidades como el registro de salud del usuario y la implementación del perfil. También, se han completado los módulos para guardar recetas y generar recomendaciones basadas en datos de usuario. Las actividades se han gestionado y monitoreado en JIRA.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Hasta el momento, los objetivos definidos siguen siendo los mismos. No ha sido necesario hacer ajustes significativos. Hemos logrado cumplir con los objetivos de conexión entre los módulos y la creación de interfaces para usuarios y administradores. El objetivo principal sigue siendo crear una plataforma eficiente y personalizada que integre funcionalidades de salud, almacén y recetas para los usuarios.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No se han realizado cambios importantes en la metodología definida inicialmente. Seguimos utilizando una metodología SCRUM para organizar el trabajo, con revisiones semanales y tareas asignadas en JIRA. Esta metodología ha sido efectiva para organizar los sprints y priorizar el trabajo en función de las características críticas del sistema, incluyendo el backend y las funcionalidades de la interfaz.</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i w:val="1"/>
                <w:color w:val="548dd4"/>
                <w:sz w:val="20"/>
                <w:szCs w:val="20"/>
              </w:rPr>
            </w:pPr>
            <w:r w:rsidDel="00000000" w:rsidR="00000000" w:rsidRPr="00000000">
              <w:rPr>
                <w:i w:val="1"/>
                <w:color w:val="548dd4"/>
                <w:sz w:val="20"/>
                <w:szCs w:val="20"/>
                <w:rtl w:val="0"/>
              </w:rPr>
              <w:t xml:space="preserve">Las evidencias del avance del proyecto incluyen la funcionalidad completa de varias interfaces, tales como la de Perfil de Usuario, Recetas, Historial y Registro de Alimentos. Además, se ha conectado correctamente el sistema de API de Spoonacular para la gestión de recetas. Se presenta evidencia de estos módulos a través de capturas de pantalla de los endpoints funcionales y el sistema gestionado en JIRA.</w:t>
            </w:r>
          </w:p>
        </w:tc>
      </w:tr>
    </w:tbl>
    <w:p w:rsidR="00000000" w:rsidDel="00000000" w:rsidP="00000000" w:rsidRDefault="00000000" w:rsidRPr="00000000" w14:paraId="00000015">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444.3909505208333" w:hRule="atLeast"/>
          <w:tblHeader w:val="0"/>
        </w:trPr>
        <w:tc>
          <w:tcPr>
            <w:shd w:fill="d9e2f3" w:val="clear"/>
            <w:vAlign w:val="center"/>
          </w:tcPr>
          <w:p w:rsidR="00000000" w:rsidDel="00000000" w:rsidP="00000000" w:rsidRDefault="00000000" w:rsidRPr="00000000" w14:paraId="00000017">
            <w:pPr>
              <w:tabs>
                <w:tab w:val="center" w:leader="none" w:pos="4419"/>
                <w:tab w:val="right" w:leader="none" w:pos="8838"/>
              </w:tabs>
              <w:jc w:val="both"/>
              <w:rPr>
                <w:color w:val="1f3864"/>
              </w:rPr>
            </w:pPr>
            <w:r w:rsidDel="00000000" w:rsidR="00000000" w:rsidRPr="00000000">
              <w:rPr>
                <w:color w:val="1f3864"/>
                <w:rtl w:val="0"/>
              </w:rPr>
              <w:t xml:space="preserve">Examina cuidadosamente tu plan de trabajo, enfocándote especialmente en la columna de estado de avance y ajustes. columna de estado de avance y ajustes.</w:t>
            </w:r>
            <w:r w:rsidDel="00000000" w:rsidR="00000000" w:rsidRPr="00000000">
              <w:rPr>
                <w:rtl w:val="0"/>
              </w:rPr>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4"/>
            <w:tblpPr w:leftFromText="180" w:rightFromText="180" w:topFromText="0" w:bottomFromText="0" w:vertAnchor="page" w:horzAnchor="margin" w:tblpX="-906" w:tblpY="4470"/>
            <w:tblW w:w="103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245"/>
            <w:gridCol w:w="1335"/>
            <w:gridCol w:w="1050"/>
            <w:gridCol w:w="1275"/>
            <w:gridCol w:w="1275"/>
            <w:gridCol w:w="1155"/>
            <w:gridCol w:w="1650"/>
            <w:tblGridChange w:id="0">
              <w:tblGrid>
                <w:gridCol w:w="1335"/>
                <w:gridCol w:w="1245"/>
                <w:gridCol w:w="1335"/>
                <w:gridCol w:w="1050"/>
                <w:gridCol w:w="1275"/>
                <w:gridCol w:w="1275"/>
                <w:gridCol w:w="1155"/>
                <w:gridCol w:w="1650"/>
              </w:tblGrid>
            </w:tblGridChange>
          </w:tblGrid>
          <w:tr>
            <w:trPr>
              <w:cantSplit w:val="0"/>
              <w:trHeight w:val="415" w:hRule="atLeast"/>
              <w:tblHeader w:val="0"/>
            </w:trPr>
            <w:tc>
              <w:tcPr>
                <w:gridSpan w:val="8"/>
                <w:vAlign w:val="center"/>
              </w:tcPr>
              <w:p w:rsidR="00000000" w:rsidDel="00000000" w:rsidP="00000000" w:rsidRDefault="00000000" w:rsidRPr="00000000" w14:paraId="0000001A">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Ajustes</w:t>
                </w:r>
              </w:p>
            </w:tc>
          </w:tr>
          <w:tr>
            <w:trPr>
              <w:cantSplit w:val="0"/>
              <w:trHeight w:val="1624.85107421875" w:hRule="atLeast"/>
              <w:tblHeader w:val="0"/>
            </w:trPr>
            <w:tc>
              <w:tcPr/>
              <w:p w:rsidR="00000000" w:rsidDel="00000000" w:rsidP="00000000" w:rsidRDefault="00000000" w:rsidRPr="00000000" w14:paraId="0000002A">
                <w:pPr>
                  <w:jc w:val="both"/>
                  <w:rPr>
                    <w:b w:val="1"/>
                    <w:sz w:val="18"/>
                    <w:szCs w:val="18"/>
                  </w:rPr>
                </w:pPr>
                <w:r w:rsidDel="00000000" w:rsidR="00000000" w:rsidRPr="00000000">
                  <w:rPr>
                    <w:i w:val="1"/>
                    <w:color w:val="548dd4"/>
                    <w:sz w:val="18"/>
                    <w:szCs w:val="18"/>
                    <w:rtl w:val="0"/>
                  </w:rPr>
                  <w:t xml:space="preserve">Programación en React Native y Backend (MongoDB, Node.js)</w:t>
                </w:r>
                <w:r w:rsidDel="00000000" w:rsidR="00000000" w:rsidRPr="00000000">
                  <w:rPr>
                    <w:rtl w:val="0"/>
                  </w:rPr>
                </w:r>
              </w:p>
            </w:tc>
            <w:tc>
              <w:tcPr/>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Implementar la funcionalidad de login y perfil de usuario.</w:t>
                </w:r>
              </w:p>
            </w:tc>
            <w:tc>
              <w:tcPr/>
              <w:p w:rsidR="00000000" w:rsidDel="00000000" w:rsidP="00000000" w:rsidRDefault="00000000" w:rsidRPr="00000000" w14:paraId="0000002C">
                <w:pPr>
                  <w:jc w:val="both"/>
                  <w:rPr>
                    <w:b w:val="1"/>
                    <w:sz w:val="18"/>
                    <w:szCs w:val="18"/>
                  </w:rPr>
                </w:pPr>
                <w:r w:rsidDel="00000000" w:rsidR="00000000" w:rsidRPr="00000000">
                  <w:rPr>
                    <w:i w:val="1"/>
                    <w:color w:val="548dd4"/>
                    <w:sz w:val="18"/>
                    <w:szCs w:val="18"/>
                    <w:rtl w:val="0"/>
                  </w:rPr>
                  <w:t xml:space="preserve">Computadora, conexión a internet, JIRA, Postman, React Native, MongoDB</w:t>
                </w:r>
                <w:r w:rsidDel="00000000" w:rsidR="00000000" w:rsidRPr="00000000">
                  <w:rPr>
                    <w:rtl w:val="0"/>
                  </w:rPr>
                </w:r>
              </w:p>
            </w:tc>
            <w:tc>
              <w:tcPr/>
              <w:p w:rsidR="00000000" w:rsidDel="00000000" w:rsidP="00000000" w:rsidRDefault="00000000" w:rsidRPr="00000000" w14:paraId="0000002D">
                <w:pPr>
                  <w:jc w:val="both"/>
                  <w:rPr>
                    <w:b w:val="1"/>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Ninguna dificultad notable; el equipo está familiarizado con estas tecnologías</w:t>
                </w:r>
              </w:p>
            </w:tc>
            <w:tc>
              <w:tcPr/>
              <w:p w:rsidR="00000000" w:rsidDel="00000000" w:rsidP="00000000" w:rsidRDefault="00000000" w:rsidRPr="00000000" w14:paraId="00000030">
                <w:pPr>
                  <w:jc w:val="both"/>
                  <w:rPr>
                    <w:i w:val="1"/>
                    <w:color w:val="c00000"/>
                    <w:sz w:val="16"/>
                    <w:szCs w:val="16"/>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No se realizaron ajustes; el progreso fue como se esperaba</w:t>
                </w:r>
              </w:p>
            </w:tc>
          </w:tr>
          <w:tr>
            <w:trPr>
              <w:cantSplit w:val="0"/>
              <w:trHeight w:val="1436.990559895833" w:hRule="atLeast"/>
              <w:tblHeader w:val="0"/>
            </w:trPr>
            <w:tc>
              <w:tcPr/>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Diseño de la UI y UX para la App</w:t>
                </w:r>
              </w:p>
            </w:tc>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Crear interfaces de usuario atractivas e intuitivas</w:t>
                </w:r>
              </w:p>
            </w:tc>
            <w:tc>
              <w:tcPr/>
              <w:p w:rsidR="00000000" w:rsidDel="00000000" w:rsidP="00000000" w:rsidRDefault="00000000" w:rsidRPr="00000000" w14:paraId="00000034">
                <w:pPr>
                  <w:jc w:val="both"/>
                  <w:rPr>
                    <w:i w:val="1"/>
                    <w:color w:val="548dd4"/>
                    <w:sz w:val="18"/>
                    <w:szCs w:val="18"/>
                  </w:rPr>
                </w:pPr>
                <w:r w:rsidDel="00000000" w:rsidR="00000000" w:rsidRPr="00000000">
                  <w:rPr>
                    <w:i w:val="1"/>
                    <w:color w:val="548dd4"/>
                    <w:sz w:val="18"/>
                    <w:szCs w:val="18"/>
                    <w:rtl w:val="0"/>
                  </w:rPr>
                  <w:t xml:space="preserve">Herramientas de diseño gráfico (Figma), React Native</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Diseñadores del equipo</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Se realizaron pruebas de usabilidad</w:t>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Se ajustaron algunos elementos del diseño basados en la retroalimentación de usuarios</w:t>
                </w:r>
              </w:p>
            </w:tc>
          </w:tr>
          <w:tr>
            <w:trPr>
              <w:cantSplit w:val="0"/>
              <w:trHeight w:val="1906.97265625" w:hRule="atLeast"/>
              <w:tblHeader w:val="0"/>
            </w:trPr>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Gestión de datos en MongoDB</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Conectar la base de datos con el backend, definir esquemas de usuarios y recetas</w:t>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MongoDB Atlas, Node.js, Postman</w:t>
                </w:r>
              </w:p>
            </w:tc>
            <w:tc>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Desarrolladores backend</w:t>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Ninguna dificultad mayor; se emplearon buenas prácticas de desarrollo</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No fue necesario hacer ajustes significativos</w:t>
                </w:r>
              </w:p>
            </w:tc>
          </w:tr>
          <w:tr>
            <w:trPr>
              <w:cantSplit w:val="0"/>
              <w:trHeight w:val="1436.990559895833" w:hRule="atLeast"/>
              <w:tblHeader w:val="0"/>
            </w:trPr>
            <w:tc>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Integración de APIs externas</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Realizar pruebas de integración y depuración de errores</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Computadoras, acceso a emuladores de dispositivos móviles</w:t>
                </w:r>
              </w:p>
            </w:tc>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Todos los miembros</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Algunos errores menores encontrados y corregidos</w:t>
                </w:r>
              </w:p>
            </w:tc>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ab/>
                  <w:t xml:space="preserve">Se implementaron técnicas de optimización para mejorar la respuesta del servidor</w:t>
                </w:r>
              </w:p>
            </w:tc>
          </w:tr>
          <w:tr>
            <w:trPr>
              <w:cantSplit w:val="0"/>
              <w:trHeight w:val="1436.990559895833" w:hRule="atLeast"/>
              <w:tblHeader w:val="0"/>
            </w:trPr>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Pruebas y debugging</w:t>
                </w:r>
              </w:p>
            </w:tc>
            <w:tc>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Realizar pruebas de integración y depuración de errores</w:t>
                </w:r>
              </w:p>
            </w:tc>
            <w:tc>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Computadoras, acceso a emuladores de dispositivos móviles</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Todos los miembros</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Algunos errores menores encontrados y corregidos</w:t>
                </w:r>
              </w:p>
            </w:tc>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Ajustes en los endpoints del backend para mejorar la respuesta de los datos</w:t>
                </w:r>
              </w:p>
            </w:tc>
          </w:tr>
        </w:tbl>
      </w:sdtContent>
    </w:sdt>
    <w:p w:rsidR="00000000" w:rsidDel="00000000" w:rsidP="00000000" w:rsidRDefault="00000000" w:rsidRPr="00000000" w14:paraId="00000052">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6">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Factores que han facilitado y/o dificultado el desarrollo de mi plan de trabajo:</w:t>
            </w:r>
          </w:p>
          <w:p w:rsidR="00000000" w:rsidDel="00000000" w:rsidP="00000000" w:rsidRDefault="00000000" w:rsidRPr="00000000" w14:paraId="00000058">
            <w:pPr>
              <w:jc w:val="both"/>
              <w:rPr>
                <w:b w:val="1"/>
                <w:i w:val="1"/>
                <w:color w:val="548dd4"/>
                <w:sz w:val="20"/>
                <w:szCs w:val="20"/>
              </w:rPr>
            </w:pPr>
            <w:r w:rsidDel="00000000" w:rsidR="00000000" w:rsidRPr="00000000">
              <w:rPr>
                <w:b w:val="1"/>
                <w:i w:val="1"/>
                <w:color w:val="548dd4"/>
                <w:sz w:val="20"/>
                <w:szCs w:val="20"/>
                <w:rtl w:val="0"/>
              </w:rPr>
              <w:t xml:space="preserve">Factores facilitadores:</w:t>
            </w:r>
          </w:p>
          <w:p w:rsidR="00000000" w:rsidDel="00000000" w:rsidP="00000000" w:rsidRDefault="00000000" w:rsidRPr="00000000" w14:paraId="00000059">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Uso de JIRA: Nos ha permitido organizar las tareas de manera eficiente, establecer fechas claras y realizar un seguimiento de los avances. Cada miembro del equipo tiene claridad sobre su responsabilidad y las fechas límites.</w:t>
            </w:r>
          </w:p>
          <w:p w:rsidR="00000000" w:rsidDel="00000000" w:rsidP="00000000" w:rsidRDefault="00000000" w:rsidRPr="00000000" w14:paraId="0000005A">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Dominio de las herramientas: El equipo tiene experiencia en React Native, MongoDB, y Node.js, lo que ha acelerado el proceso de desarrollo sin necesidad de capacitación adicional.</w:t>
            </w:r>
          </w:p>
          <w:p w:rsidR="00000000" w:rsidDel="00000000" w:rsidP="00000000" w:rsidRDefault="00000000" w:rsidRPr="00000000" w14:paraId="0000005B">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Colaboración efectiva: La comunicación entre los miembros del equipo ha sido fluida y constante, lo cual ha facilitado la resolución de problemas rápidamente.</w:t>
            </w:r>
          </w:p>
          <w:p w:rsidR="00000000" w:rsidDel="00000000" w:rsidP="00000000" w:rsidRDefault="00000000" w:rsidRPr="00000000" w14:paraId="0000005C">
            <w:pPr>
              <w:jc w:val="both"/>
              <w:rPr>
                <w:i w:val="1"/>
                <w:color w:val="548dd4"/>
                <w:sz w:val="20"/>
                <w:szCs w:val="20"/>
              </w:rPr>
            </w:pPr>
            <w:r w:rsidDel="00000000" w:rsidR="00000000" w:rsidRPr="00000000">
              <w:rPr>
                <w:b w:val="1"/>
                <w:i w:val="1"/>
                <w:color w:val="548dd4"/>
                <w:sz w:val="20"/>
                <w:szCs w:val="20"/>
                <w:rtl w:val="0"/>
              </w:rPr>
              <w:t xml:space="preserve">Factores que han dificultado:</w:t>
            </w:r>
            <w:r w:rsidDel="00000000" w:rsidR="00000000" w:rsidRPr="00000000">
              <w:rPr>
                <w:rtl w:val="0"/>
              </w:rPr>
            </w:r>
          </w:p>
          <w:p w:rsidR="00000000" w:rsidDel="00000000" w:rsidP="00000000" w:rsidRDefault="00000000" w:rsidRPr="00000000" w14:paraId="0000005D">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Problemas con la API externa (Spoonacular): La integración con la API tuvo algunas dificultades debido a limitaciones en la tasa de consultas, lo cual retrasó momentáneamente las pruebas.</w:t>
            </w:r>
          </w:p>
          <w:p w:rsidR="00000000" w:rsidDel="00000000" w:rsidP="00000000" w:rsidRDefault="00000000" w:rsidRPr="00000000" w14:paraId="0000005E">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Errores en la sincronización de datos entre frontend y backend: A pesar de tener claro el flujo de trabajo, hubo errores en la comunicación entre frontend y backend que tomaron tiempo para depurar.</w:t>
            </w:r>
          </w:p>
          <w:p w:rsidR="00000000" w:rsidDel="00000000" w:rsidP="00000000" w:rsidRDefault="00000000" w:rsidRPr="00000000" w14:paraId="0000005F">
            <w:pPr>
              <w:jc w:val="both"/>
              <w:rPr>
                <w:i w:val="1"/>
                <w:color w:val="548dd4"/>
                <w:sz w:val="20"/>
                <w:szCs w:val="20"/>
              </w:rPr>
            </w:pPr>
            <w:r w:rsidDel="00000000" w:rsidR="00000000" w:rsidRPr="00000000">
              <w:rPr>
                <w:b w:val="1"/>
                <w:i w:val="1"/>
                <w:color w:val="548dd4"/>
                <w:sz w:val="20"/>
                <w:szCs w:val="20"/>
                <w:rtl w:val="0"/>
              </w:rPr>
              <w:t xml:space="preserve">Acciones para solucionar las dificultades:</w:t>
            </w:r>
            <w:r w:rsidDel="00000000" w:rsidR="00000000" w:rsidRPr="00000000">
              <w:rPr>
                <w:rtl w:val="0"/>
              </w:rPr>
            </w:r>
          </w:p>
          <w:p w:rsidR="00000000" w:rsidDel="00000000" w:rsidP="00000000" w:rsidRDefault="00000000" w:rsidRPr="00000000" w14:paraId="00000060">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Para solucionar el problema con la API, implementamos técnicas de caching para reducir el número de consultas. Esto mejoró la eficiencia y permitió que la API respondiera dentro de los límites establecidos.</w:t>
            </w:r>
          </w:p>
          <w:p w:rsidR="00000000" w:rsidDel="00000000" w:rsidP="00000000" w:rsidRDefault="00000000" w:rsidRPr="00000000" w14:paraId="00000061">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Respecto a la sincronización de datos, se revisó y ajustó la estructura de los endpoints, optimizando el proceso de autenticación y el manejo de tokens.</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4">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65">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Ajuste en la gestión de recetas guardadas: </w:t>
            </w:r>
            <w:r w:rsidDel="00000000" w:rsidR="00000000" w:rsidRPr="00000000">
              <w:rPr>
                <w:i w:val="1"/>
                <w:color w:val="548dd4"/>
                <w:sz w:val="20"/>
                <w:szCs w:val="20"/>
                <w:rtl w:val="0"/>
              </w:rPr>
              <w:t xml:space="preserve">Se modificó la lógica para guardar y eliminar recetas, permitiendo una mejor experiencia de usuario al simplificar el proceso. Esta decisión se tomó después de recibir retroalimentación durante las pruebas internas.</w:t>
            </w:r>
          </w:p>
          <w:p w:rsidR="00000000" w:rsidDel="00000000" w:rsidP="00000000" w:rsidRDefault="00000000" w:rsidRPr="00000000" w14:paraId="00000066">
            <w:pPr>
              <w:numPr>
                <w:ilvl w:val="0"/>
                <w:numId w:val="4"/>
              </w:numPr>
              <w:ind w:left="720" w:hanging="360"/>
              <w:jc w:val="both"/>
              <w:rPr>
                <w:i w:val="1"/>
                <w:color w:val="548dd4"/>
                <w:sz w:val="20"/>
                <w:szCs w:val="20"/>
                <w:u w:val="none"/>
              </w:rPr>
            </w:pPr>
            <w:r w:rsidDel="00000000" w:rsidR="00000000" w:rsidRPr="00000000">
              <w:rPr>
                <w:b w:val="1"/>
                <w:i w:val="1"/>
                <w:color w:val="548dd4"/>
                <w:sz w:val="20"/>
                <w:szCs w:val="20"/>
                <w:rtl w:val="0"/>
              </w:rPr>
              <w:t xml:space="preserve">Optimización del backend:</w:t>
            </w:r>
            <w:r w:rsidDel="00000000" w:rsidR="00000000" w:rsidRPr="00000000">
              <w:rPr>
                <w:i w:val="1"/>
                <w:color w:val="548dd4"/>
                <w:sz w:val="20"/>
                <w:szCs w:val="20"/>
                <w:rtl w:val="0"/>
              </w:rPr>
              <w:t xml:space="preserve"> Inicialmente, no habíamos planificado la optimización de los endpoints, pero después de las dificultades encontradas, decidimos ajustar este aspecto para mejorar el rendimiento general de la aplicación.</w:t>
            </w:r>
          </w:p>
          <w:p w:rsidR="00000000" w:rsidDel="00000000" w:rsidP="00000000" w:rsidRDefault="00000000" w:rsidRPr="00000000" w14:paraId="00000067">
            <w:pPr>
              <w:jc w:val="both"/>
              <w:rPr>
                <w:b w:val="1"/>
                <w:i w:val="1"/>
                <w:color w:val="548dd4"/>
                <w:sz w:val="20"/>
                <w:szCs w:val="20"/>
              </w:rPr>
            </w:pPr>
            <w:r w:rsidDel="00000000" w:rsidR="00000000" w:rsidRPr="00000000">
              <w:rPr>
                <w:b w:val="1"/>
                <w:i w:val="1"/>
                <w:color w:val="548dd4"/>
                <w:sz w:val="20"/>
                <w:szCs w:val="20"/>
                <w:rtl w:val="0"/>
              </w:rPr>
              <w:t xml:space="preserve">Justificación:</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Estos ajustes fueron necesarios para mejorar el rendimiento y la experiencia del usuario, optimizando los recursos del servidor y reduciendo el tiempo de respuesta. No eliminaron funcionalidades principales, sino que mejoraron las ya planificadas.</w:t>
            </w:r>
          </w:p>
        </w:tc>
      </w:tr>
    </w:tbl>
    <w:p w:rsidR="00000000" w:rsidDel="00000000" w:rsidP="00000000" w:rsidRDefault="00000000" w:rsidRPr="00000000" w14:paraId="0000006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B">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6C">
            <w:pPr>
              <w:jc w:val="both"/>
              <w:rPr>
                <w:i w:val="1"/>
                <w:color w:val="548dd4"/>
                <w:sz w:val="20"/>
                <w:szCs w:val="20"/>
              </w:rPr>
            </w:pPr>
            <w:r w:rsidDel="00000000" w:rsidR="00000000" w:rsidRPr="00000000">
              <w:rPr>
                <w:b w:val="1"/>
                <w:i w:val="1"/>
                <w:color w:val="548dd4"/>
                <w:sz w:val="20"/>
                <w:szCs w:val="20"/>
                <w:rtl w:val="0"/>
              </w:rPr>
              <w:t xml:space="preserve">Endpoint de calificación de recetas:</w:t>
            </w:r>
            <w:r w:rsidDel="00000000" w:rsidR="00000000" w:rsidRPr="00000000">
              <w:rPr>
                <w:i w:val="1"/>
                <w:color w:val="548dd4"/>
                <w:sz w:val="20"/>
                <w:szCs w:val="20"/>
                <w:rtl w:val="0"/>
              </w:rPr>
              <w:t xml:space="preserve"> Esta actividad está retrasada debido a la necesidad de optimizar primero el sistema de autenticación y el manejo de tokens. Dado que la calificación depende de la correcta identificación del usuario, optamos por retrasarla hasta que se solucionen estos problemas.</w:t>
            </w:r>
          </w:p>
          <w:p w:rsidR="00000000" w:rsidDel="00000000" w:rsidP="00000000" w:rsidRDefault="00000000" w:rsidRPr="00000000" w14:paraId="0000006D">
            <w:pPr>
              <w:jc w:val="both"/>
              <w:rPr>
                <w:i w:val="1"/>
                <w:color w:val="548dd4"/>
                <w:sz w:val="20"/>
                <w:szCs w:val="20"/>
              </w:rPr>
            </w:pPr>
            <w:r w:rsidDel="00000000" w:rsidR="00000000" w:rsidRPr="00000000">
              <w:rPr>
                <w:b w:val="1"/>
                <w:i w:val="1"/>
                <w:color w:val="548dd4"/>
                <w:sz w:val="20"/>
                <w:szCs w:val="20"/>
                <w:rtl w:val="0"/>
              </w:rPr>
              <w:t xml:space="preserve">Endpoint de lista de compras: </w:t>
            </w:r>
            <w:r w:rsidDel="00000000" w:rsidR="00000000" w:rsidRPr="00000000">
              <w:rPr>
                <w:i w:val="1"/>
                <w:color w:val="548dd4"/>
                <w:sz w:val="20"/>
                <w:szCs w:val="20"/>
                <w:rtl w:val="0"/>
              </w:rPr>
              <w:t xml:space="preserve">Este desarrollo también se encuentra retrasado, ya que hemos estado priorizando la funcionalidad principal de la aplicación. Sin embargo, está en nuestra planificación inmediata, con la expectativa de completarlo antes de la siguiente fase.</w:t>
            </w:r>
          </w:p>
          <w:p w:rsidR="00000000" w:rsidDel="00000000" w:rsidP="00000000" w:rsidRDefault="00000000" w:rsidRPr="00000000" w14:paraId="0000006E">
            <w:pPr>
              <w:jc w:val="both"/>
              <w:rPr>
                <w:i w:val="1"/>
                <w:color w:val="548dd4"/>
                <w:sz w:val="20"/>
                <w:szCs w:val="20"/>
              </w:rPr>
            </w:pPr>
            <w:r w:rsidDel="00000000" w:rsidR="00000000" w:rsidRPr="00000000">
              <w:rPr>
                <w:b w:val="1"/>
                <w:i w:val="1"/>
                <w:color w:val="548dd4"/>
                <w:sz w:val="20"/>
                <w:szCs w:val="20"/>
                <w:rtl w:val="0"/>
              </w:rPr>
              <w:t xml:space="preserve">Estrategias para avanzar en dichas actividades: </w:t>
            </w:r>
            <w:r w:rsidDel="00000000" w:rsidR="00000000" w:rsidRPr="00000000">
              <w:rPr>
                <w:i w:val="1"/>
                <w:color w:val="548dd4"/>
                <w:sz w:val="20"/>
                <w:szCs w:val="20"/>
                <w:rtl w:val="0"/>
              </w:rPr>
              <w:t xml:space="preserve">Hemos redistribuido las tareas entre los miembros del equipo para asegurarnos de que los retrasos no afecten el proyecto. Dedicaremos más tiempo de desarrollo para completar estos endpoints y priorizaremos su integración en los próximos sprints.</w:t>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zP/JVFoq5x6z6JDmXZxUVDdg==">CgMxLjAaHwoBMBIaChgICVIUChJ0YWJsZS4zcHMwZ3h0OWdiNWYyCGguZ2pkZ3hzOAByITFna2ItdnE1UC0yQkd4a3oybEtiLURaeWhnSWVXaVpMdw==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