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Регламент: утрата, кража карты и компрометация реквизитов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REG-LST-005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Цель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Документ описывает действия оператора, если карта потеряна, украдена или клиент подозревает компрометацию реквизитов.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Приоритет - быстрое снижение риска и фиксация ключевых фактов без запроса секретов.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Основания сценария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Карта физически утеряна или украдена.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Клиент оставлял реквизиты на подозрительном сайте.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Клиент передавал данные третьим лицам или подозревает компрометацию устройства.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Минимальные вопросы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Карта сейчас у клиента или нет.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Есть ли уже неизвестные операции или пока вопрос только в риске.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Нужно ли заблокировать карту немедленно.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Действия оператора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 подтверждении риска предложить немедленную блокировку карты.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После block_card сообщить reference_id и объяснить шаги по перевыпуску.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уже есть спорные операции, создать кейс с кратким публичным резюме.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клиент передавал коды/пароли или ставил remote-access ПО, отметить высокий риск и эскалировать.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5. Коммуникация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Использовать короткие формулировки: карта заблокирована / обращение зарегистрировано / следующий шаг - перевыпуск и проверка устройства.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говорить, что блокировка автоматически отменяет уже проведенную операцию.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6. Приложение A: заметка в кейс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Сценарий: утеря/кража/компрометация. Блокировка: да/нет. Рекомендации даны. Нужен перевыпуск: да/нет.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