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859D9" w14:textId="77777777" w:rsidR="006F7075" w:rsidRPr="00DE0004" w:rsidRDefault="00000000">
      <w:pPr>
        <w:pStyle w:val="aa"/>
        <w:jc w:val="center"/>
        <w:rPr>
          <w:rFonts w:ascii="Times New Roman" w:hAnsi="Times New Roman" w:cs="Times New Roman"/>
          <w:color w:val="auto"/>
        </w:rPr>
      </w:pPr>
      <w:r w:rsidRPr="00DE0004">
        <w:rPr>
          <w:rFonts w:ascii="Times New Roman" w:hAnsi="Times New Roman" w:cs="Times New Roman"/>
          <w:color w:val="auto"/>
        </w:rPr>
        <w:t>Подробный исследовательский отчет</w:t>
      </w:r>
    </w:p>
    <w:p w14:paraId="19CB8EF5" w14:textId="77777777" w:rsidR="006F7075" w:rsidRPr="00DE0004" w:rsidRDefault="00000000">
      <w:pPr>
        <w:pStyle w:val="aa"/>
        <w:jc w:val="center"/>
        <w:rPr>
          <w:rFonts w:ascii="Times New Roman" w:hAnsi="Times New Roman" w:cs="Times New Roman"/>
          <w:color w:val="auto"/>
        </w:rPr>
      </w:pPr>
      <w:r w:rsidRPr="00DE0004">
        <w:rPr>
          <w:rFonts w:ascii="Times New Roman" w:hAnsi="Times New Roman" w:cs="Times New Roman"/>
          <w:color w:val="auto"/>
          <w:sz w:val="36"/>
        </w:rPr>
        <w:t>When Compact Encoders Should Abstain:</w:t>
      </w:r>
      <w:r w:rsidRPr="00DE0004">
        <w:rPr>
          <w:rFonts w:ascii="Times New Roman" w:hAnsi="Times New Roman" w:cs="Times New Roman"/>
          <w:color w:val="auto"/>
          <w:sz w:val="36"/>
        </w:rPr>
        <w:br/>
        <w:t>Selective Prediction and Calibration under Distribution Shift in NLI</w:t>
      </w:r>
    </w:p>
    <w:p w14:paraId="52389A9A" w14:textId="67385D08" w:rsidR="006F7075" w:rsidRPr="00DE0004" w:rsidRDefault="00000000" w:rsidP="00FB2113">
      <w:pPr>
        <w:jc w:val="center"/>
        <w:rPr>
          <w:rFonts w:cs="Times New Roman"/>
          <w:lang w:val="ru-RU"/>
        </w:rPr>
      </w:pPr>
      <w:r w:rsidRPr="00DE0004">
        <w:rPr>
          <w:rFonts w:cs="Times New Roman"/>
          <w:b/>
          <w:sz w:val="28"/>
          <w:lang w:val="ru-RU"/>
        </w:rPr>
        <w:t xml:space="preserve">Сравнение компактного энкодера и </w:t>
      </w:r>
      <w:r w:rsidRPr="00DE0004">
        <w:rPr>
          <w:rFonts w:cs="Times New Roman"/>
          <w:b/>
          <w:sz w:val="28"/>
        </w:rPr>
        <w:t>BERT</w:t>
      </w:r>
      <w:r w:rsidRPr="00DE0004">
        <w:rPr>
          <w:rFonts w:cs="Times New Roman"/>
          <w:b/>
          <w:sz w:val="28"/>
          <w:lang w:val="ru-RU"/>
        </w:rPr>
        <w:t>-</w:t>
      </w:r>
      <w:r w:rsidRPr="00DE0004">
        <w:rPr>
          <w:rFonts w:cs="Times New Roman"/>
          <w:b/>
          <w:sz w:val="28"/>
        </w:rPr>
        <w:t>base</w:t>
      </w:r>
      <w:r w:rsidRPr="00DE0004">
        <w:rPr>
          <w:rFonts w:cs="Times New Roman"/>
          <w:b/>
          <w:sz w:val="28"/>
          <w:lang w:val="ru-RU"/>
        </w:rPr>
        <w:br/>
        <w:t xml:space="preserve">в задаче </w:t>
      </w:r>
      <w:r w:rsidRPr="00DE0004">
        <w:rPr>
          <w:rFonts w:cs="Times New Roman"/>
          <w:b/>
          <w:sz w:val="28"/>
        </w:rPr>
        <w:t>natural</w:t>
      </w:r>
      <w:r w:rsidRPr="00DE0004">
        <w:rPr>
          <w:rFonts w:cs="Times New Roman"/>
          <w:b/>
          <w:sz w:val="28"/>
          <w:lang w:val="ru-RU"/>
        </w:rPr>
        <w:t xml:space="preserve"> </w:t>
      </w:r>
      <w:r w:rsidRPr="00DE0004">
        <w:rPr>
          <w:rFonts w:cs="Times New Roman"/>
          <w:b/>
          <w:sz w:val="28"/>
        </w:rPr>
        <w:t>language</w:t>
      </w:r>
      <w:r w:rsidRPr="00DE0004">
        <w:rPr>
          <w:rFonts w:cs="Times New Roman"/>
          <w:b/>
          <w:sz w:val="28"/>
          <w:lang w:val="ru-RU"/>
        </w:rPr>
        <w:t xml:space="preserve"> </w:t>
      </w:r>
      <w:r w:rsidRPr="00DE0004">
        <w:rPr>
          <w:rFonts w:cs="Times New Roman"/>
          <w:b/>
          <w:sz w:val="28"/>
        </w:rPr>
        <w:t>inference</w:t>
      </w:r>
    </w:p>
    <w:p w14:paraId="608FF74F" w14:textId="2ED62A9C" w:rsidR="006F7075" w:rsidRPr="00DE0004" w:rsidRDefault="00FB2113" w:rsidP="00DE0004">
      <w:pPr>
        <w:jc w:val="center"/>
        <w:rPr>
          <w:rFonts w:cs="Times New Roman"/>
        </w:rPr>
      </w:pPr>
      <w:r w:rsidRPr="00FB2113">
        <w:rPr>
          <w:rFonts w:cs="Times New Roman"/>
        </w:rPr>
        <w:drawing>
          <wp:inline distT="0" distB="0" distL="0" distR="0" wp14:anchorId="692D638F" wp14:editId="23DAA3BA">
            <wp:extent cx="6158735" cy="1595437"/>
            <wp:effectExtent l="0" t="0" r="0" b="5080"/>
            <wp:docPr id="1437298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98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7878" cy="160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F8B16" w14:textId="77777777" w:rsidR="006F7075" w:rsidRPr="00DE0004" w:rsidRDefault="00000000">
      <w:pPr>
        <w:jc w:val="center"/>
        <w:rPr>
          <w:rFonts w:cs="Times New Roman"/>
          <w:lang w:val="ru-RU"/>
        </w:rPr>
      </w:pPr>
      <w:r w:rsidRPr="00DE0004">
        <w:rPr>
          <w:rFonts w:cs="Times New Roman"/>
          <w:i/>
          <w:sz w:val="21"/>
          <w:lang w:val="ru-RU"/>
        </w:rPr>
        <w:t>Рисунок 1. Общая схема экспериментального конвейера</w:t>
      </w:r>
    </w:p>
    <w:p w14:paraId="054DDAD0" w14:textId="77777777" w:rsidR="00DE0004" w:rsidRPr="00DE0004" w:rsidRDefault="00DE0004" w:rsidP="00FB2113">
      <w:pPr>
        <w:spacing w:before="120"/>
        <w:ind w:firstLine="851"/>
        <w:rPr>
          <w:rFonts w:cs="Times New Roman"/>
        </w:rPr>
      </w:pPr>
      <w:proofErr w:type="spellStart"/>
      <w:r w:rsidRPr="00DE0004">
        <w:rPr>
          <w:rFonts w:cs="Times New Roman"/>
          <w:b/>
        </w:rPr>
        <w:t>Ключевые</w:t>
      </w:r>
      <w:proofErr w:type="spellEnd"/>
      <w:r w:rsidRPr="00DE0004">
        <w:rPr>
          <w:rFonts w:cs="Times New Roman"/>
          <w:b/>
        </w:rPr>
        <w:t xml:space="preserve"> </w:t>
      </w:r>
      <w:proofErr w:type="spellStart"/>
      <w:r w:rsidRPr="00DE0004">
        <w:rPr>
          <w:rFonts w:cs="Times New Roman"/>
          <w:b/>
        </w:rPr>
        <w:t>слова</w:t>
      </w:r>
      <w:proofErr w:type="spellEnd"/>
      <w:r w:rsidRPr="00DE0004">
        <w:rPr>
          <w:rFonts w:cs="Times New Roman"/>
          <w:b/>
        </w:rPr>
        <w:t xml:space="preserve">: </w:t>
      </w:r>
      <w:r w:rsidRPr="00DE0004">
        <w:rPr>
          <w:rFonts w:cs="Times New Roman"/>
        </w:rPr>
        <w:t>natural language inference, BERT, compact encoder, calibration, temperature scaling, selective prediction, abstention, out-of-distribution evaluation, HANS, MNLI.</w:t>
      </w:r>
    </w:p>
    <w:p w14:paraId="0557885D" w14:textId="77777777" w:rsidR="006F7075" w:rsidRPr="00DE0004" w:rsidRDefault="006F7075">
      <w:pPr>
        <w:rPr>
          <w:rFonts w:cs="Times New Roman"/>
        </w:rPr>
      </w:pPr>
    </w:p>
    <w:p w14:paraId="0A170233" w14:textId="77777777" w:rsidR="006F7075" w:rsidRPr="00DE0004" w:rsidRDefault="006F7075">
      <w:pPr>
        <w:rPr>
          <w:rFonts w:cs="Times New Roman"/>
        </w:rPr>
      </w:pPr>
    </w:p>
    <w:p w14:paraId="7239BF19" w14:textId="77777777" w:rsidR="006F7075" w:rsidRPr="00DE0004" w:rsidRDefault="00000000">
      <w:pPr>
        <w:rPr>
          <w:rFonts w:cs="Times New Roman"/>
        </w:rPr>
      </w:pPr>
      <w:r w:rsidRPr="00DE0004">
        <w:rPr>
          <w:rFonts w:cs="Times New Roman"/>
        </w:rPr>
        <w:br w:type="page"/>
      </w:r>
    </w:p>
    <w:p w14:paraId="2C650B35" w14:textId="77777777" w:rsidR="006F7075" w:rsidRPr="00DE0004" w:rsidRDefault="00000000" w:rsidP="00DE0004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0" w:name="_Toc225366927"/>
      <w:r w:rsidRPr="00DE0004">
        <w:rPr>
          <w:rFonts w:ascii="Times New Roman" w:hAnsi="Times New Roman" w:cs="Times New Roman"/>
          <w:color w:val="auto"/>
          <w:lang w:val="ru-RU"/>
        </w:rPr>
        <w:lastRenderedPageBreak/>
        <w:t>Аннотация</w:t>
      </w:r>
      <w:bookmarkEnd w:id="0"/>
    </w:p>
    <w:p w14:paraId="3B6BC419" w14:textId="77777777" w:rsidR="006F7075" w:rsidRPr="00DE0004" w:rsidRDefault="00000000" w:rsidP="00DE0004">
      <w:pPr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В отчете подробно рассматривается эксперимент по сравнению </w:t>
      </w:r>
      <w:proofErr w:type="spellStart"/>
      <w:r w:rsidRPr="00DE0004">
        <w:rPr>
          <w:rFonts w:cs="Times New Roman"/>
          <w:lang w:val="ru-RU"/>
        </w:rPr>
        <w:t>предобученной</w:t>
      </w:r>
      <w:proofErr w:type="spellEnd"/>
      <w:r w:rsidRPr="00DE0004">
        <w:rPr>
          <w:rFonts w:cs="Times New Roman"/>
          <w:lang w:val="ru-RU"/>
        </w:rPr>
        <w:t xml:space="preserve"> модели </w:t>
      </w:r>
      <w:r w:rsidRPr="00DE0004">
        <w:rPr>
          <w:rFonts w:cs="Times New Roman"/>
        </w:rPr>
        <w:t>BERT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base</w:t>
      </w:r>
      <w:r w:rsidRPr="00DE0004">
        <w:rPr>
          <w:rFonts w:cs="Times New Roman"/>
          <w:lang w:val="ru-RU"/>
        </w:rPr>
        <w:t xml:space="preserve"> и компактного </w:t>
      </w:r>
      <w:r w:rsidRPr="00DE0004">
        <w:rPr>
          <w:rFonts w:cs="Times New Roman"/>
        </w:rPr>
        <w:t>encoder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only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Transformer</w:t>
      </w:r>
      <w:r w:rsidRPr="00DE0004">
        <w:rPr>
          <w:rFonts w:cs="Times New Roman"/>
          <w:lang w:val="ru-RU"/>
        </w:rPr>
        <w:t xml:space="preserve"> в задаче определения логической связи между текстами. Центральный вопрос работы сформулирован не как простое сравнение точности, а как проверка практической применимости компактного энкодера в условиях, где от модели требуется не только высокая скорость, но и надежное управление уверенностью. Для этого исследование совмещает три линии анализа: качество классификации, калибровку вероятностей и селективное предсказание с возможностью отказа от ответа.</w:t>
      </w:r>
    </w:p>
    <w:p w14:paraId="304ED6BD" w14:textId="77777777" w:rsidR="006F7075" w:rsidRPr="00DE0004" w:rsidRDefault="00000000" w:rsidP="00DE0004">
      <w:pPr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Модели обучались на </w:t>
      </w:r>
      <w:r w:rsidRPr="00DE0004">
        <w:rPr>
          <w:rFonts w:cs="Times New Roman"/>
        </w:rPr>
        <w:t>SNLI</w:t>
      </w:r>
      <w:r w:rsidRPr="00DE0004">
        <w:rPr>
          <w:rFonts w:cs="Times New Roman"/>
          <w:lang w:val="ru-RU"/>
        </w:rPr>
        <w:t xml:space="preserve"> и затем оценивались как на </w:t>
      </w:r>
      <w:r w:rsidRPr="00DE0004">
        <w:rPr>
          <w:rFonts w:cs="Times New Roman"/>
        </w:rPr>
        <w:t>in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domain</w:t>
      </w:r>
      <w:r w:rsidRPr="00DE0004">
        <w:rPr>
          <w:rFonts w:cs="Times New Roman"/>
          <w:lang w:val="ru-RU"/>
        </w:rPr>
        <w:t xml:space="preserve"> выборке </w:t>
      </w:r>
      <w:r w:rsidRPr="00DE0004">
        <w:rPr>
          <w:rFonts w:cs="Times New Roman"/>
        </w:rPr>
        <w:t>SNLI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test</w:t>
      </w:r>
      <w:r w:rsidRPr="00DE0004">
        <w:rPr>
          <w:rFonts w:cs="Times New Roman"/>
          <w:lang w:val="ru-RU"/>
        </w:rPr>
        <w:t xml:space="preserve">, так и на двух типах смещения распределения: переходе к </w:t>
      </w:r>
      <w:r w:rsidRPr="00DE0004">
        <w:rPr>
          <w:rFonts w:cs="Times New Roman"/>
        </w:rPr>
        <w:t>MNLI</w:t>
      </w:r>
      <w:r w:rsidRPr="00DE0004">
        <w:rPr>
          <w:rFonts w:cs="Times New Roman"/>
          <w:lang w:val="ru-RU"/>
        </w:rPr>
        <w:t xml:space="preserve"> (</w:t>
      </w:r>
      <w:r w:rsidRPr="00DE0004">
        <w:rPr>
          <w:rFonts w:cs="Times New Roman"/>
        </w:rPr>
        <w:t>matched</w:t>
      </w:r>
      <w:r w:rsidRPr="00DE0004">
        <w:rPr>
          <w:rFonts w:cs="Times New Roman"/>
          <w:lang w:val="ru-RU"/>
        </w:rPr>
        <w:t xml:space="preserve"> и </w:t>
      </w:r>
      <w:r w:rsidRPr="00DE0004">
        <w:rPr>
          <w:rFonts w:cs="Times New Roman"/>
        </w:rPr>
        <w:t>mismatched</w:t>
      </w:r>
      <w:r w:rsidRPr="00DE0004">
        <w:rPr>
          <w:rFonts w:cs="Times New Roman"/>
          <w:lang w:val="ru-RU"/>
        </w:rPr>
        <w:t xml:space="preserve">) и стресс-тесте </w:t>
      </w:r>
      <w:r w:rsidRPr="00DE0004">
        <w:rPr>
          <w:rFonts w:cs="Times New Roman"/>
        </w:rPr>
        <w:t>HANS</w:t>
      </w:r>
      <w:r w:rsidRPr="00DE0004">
        <w:rPr>
          <w:rFonts w:cs="Times New Roman"/>
          <w:lang w:val="ru-RU"/>
        </w:rPr>
        <w:t xml:space="preserve">, специально спроектированном для выявления поверхностных эвристик. В качестве метрик использовались </w:t>
      </w:r>
      <w:r w:rsidRPr="00DE0004">
        <w:rPr>
          <w:rFonts w:cs="Times New Roman"/>
        </w:rPr>
        <w:t>Accuracy</w:t>
      </w:r>
      <w:r w:rsidRPr="00DE0004">
        <w:rPr>
          <w:rFonts w:cs="Times New Roman"/>
          <w:lang w:val="ru-RU"/>
        </w:rPr>
        <w:t xml:space="preserve">, </w:t>
      </w:r>
      <w:r w:rsidRPr="00DE0004">
        <w:rPr>
          <w:rFonts w:cs="Times New Roman"/>
        </w:rPr>
        <w:t>Macro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F</w:t>
      </w:r>
      <w:r w:rsidRPr="00DE0004">
        <w:rPr>
          <w:rFonts w:cs="Times New Roman"/>
          <w:lang w:val="ru-RU"/>
        </w:rPr>
        <w:t xml:space="preserve">1, </w:t>
      </w:r>
      <w:r w:rsidRPr="00DE0004">
        <w:rPr>
          <w:rFonts w:cs="Times New Roman"/>
        </w:rPr>
        <w:t>Negative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Log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Likelihood</w:t>
      </w:r>
      <w:r w:rsidRPr="00DE0004">
        <w:rPr>
          <w:rFonts w:cs="Times New Roman"/>
          <w:lang w:val="ru-RU"/>
        </w:rPr>
        <w:t xml:space="preserve">, </w:t>
      </w:r>
      <w:r w:rsidRPr="00DE0004">
        <w:rPr>
          <w:rFonts w:cs="Times New Roman"/>
        </w:rPr>
        <w:t>Brier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score</w:t>
      </w:r>
      <w:r w:rsidRPr="00DE0004">
        <w:rPr>
          <w:rFonts w:cs="Times New Roman"/>
          <w:lang w:val="ru-RU"/>
        </w:rPr>
        <w:t xml:space="preserve">, </w:t>
      </w:r>
      <w:r w:rsidRPr="00DE0004">
        <w:rPr>
          <w:rFonts w:cs="Times New Roman"/>
        </w:rPr>
        <w:t>Expected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Calibration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Error</w:t>
      </w:r>
      <w:r w:rsidRPr="00DE0004">
        <w:rPr>
          <w:rFonts w:cs="Times New Roman"/>
          <w:lang w:val="ru-RU"/>
        </w:rPr>
        <w:t xml:space="preserve">, а также показатели </w:t>
      </w:r>
      <w:r w:rsidRPr="00DE0004">
        <w:rPr>
          <w:rFonts w:cs="Times New Roman"/>
        </w:rPr>
        <w:t>practical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quality</w:t>
      </w:r>
      <w:r w:rsidRPr="00DE0004">
        <w:rPr>
          <w:rFonts w:cs="Times New Roman"/>
          <w:lang w:val="ru-RU"/>
        </w:rPr>
        <w:t xml:space="preserve"> при фиксированных уровнях </w:t>
      </w:r>
      <w:r w:rsidRPr="00DE0004">
        <w:rPr>
          <w:rFonts w:cs="Times New Roman"/>
        </w:rPr>
        <w:t>coverage</w:t>
      </w:r>
      <w:r w:rsidRPr="00DE0004">
        <w:rPr>
          <w:rFonts w:cs="Times New Roman"/>
          <w:lang w:val="ru-RU"/>
        </w:rPr>
        <w:t xml:space="preserve">. Отдельно измерялись </w:t>
      </w:r>
      <w:r w:rsidRPr="00DE0004">
        <w:rPr>
          <w:rFonts w:cs="Times New Roman"/>
        </w:rPr>
        <w:t>throughput</w:t>
      </w:r>
      <w:r w:rsidRPr="00DE0004">
        <w:rPr>
          <w:rFonts w:cs="Times New Roman"/>
          <w:lang w:val="ru-RU"/>
        </w:rPr>
        <w:t xml:space="preserve"> и </w:t>
      </w:r>
      <w:r w:rsidRPr="00DE0004">
        <w:rPr>
          <w:rFonts w:cs="Times New Roman"/>
        </w:rPr>
        <w:t>latency</w:t>
      </w:r>
      <w:r w:rsidRPr="00DE0004">
        <w:rPr>
          <w:rFonts w:cs="Times New Roman"/>
          <w:lang w:val="ru-RU"/>
        </w:rPr>
        <w:t xml:space="preserve">, чтобы перейти от абстрактного рассуждения о компактности к реальному инженерному </w:t>
      </w:r>
      <w:r w:rsidRPr="00DE0004">
        <w:rPr>
          <w:rFonts w:cs="Times New Roman"/>
        </w:rPr>
        <w:t>trade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off</w:t>
      </w:r>
      <w:r w:rsidRPr="00DE0004">
        <w:rPr>
          <w:rFonts w:cs="Times New Roman"/>
          <w:lang w:val="ru-RU"/>
        </w:rPr>
        <w:t>.</w:t>
      </w:r>
    </w:p>
    <w:p w14:paraId="5B90DA77" w14:textId="77777777" w:rsidR="006F7075" w:rsidRPr="00DE0004" w:rsidRDefault="00000000" w:rsidP="00DE0004">
      <w:pPr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Итоговый результат амбивалентен, но именно поэтому ценен: компактный энкодер действительно почти в 10 раз меньше и более чем в 20 раз быстрее, однако при переходе к </w:t>
      </w:r>
      <w:r w:rsidRPr="00DE0004">
        <w:rPr>
          <w:rFonts w:cs="Times New Roman"/>
        </w:rPr>
        <w:t>OOD</w:t>
      </w:r>
      <w:r w:rsidRPr="00DE0004">
        <w:rPr>
          <w:rFonts w:cs="Times New Roman"/>
          <w:lang w:val="ru-RU"/>
        </w:rPr>
        <w:t xml:space="preserve">-данным резко теряет как точность, так и операционную полезность </w:t>
      </w:r>
      <w:r w:rsidRPr="00DE0004">
        <w:rPr>
          <w:rFonts w:cs="Times New Roman"/>
        </w:rPr>
        <w:t>confidence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based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abstention</w:t>
      </w:r>
      <w:r w:rsidRPr="00DE0004">
        <w:rPr>
          <w:rFonts w:cs="Times New Roman"/>
          <w:lang w:val="ru-RU"/>
        </w:rPr>
        <w:t xml:space="preserve">. Температурная калибровка заметно улучшает </w:t>
      </w:r>
      <w:r w:rsidRPr="00DE0004">
        <w:rPr>
          <w:rFonts w:cs="Times New Roman"/>
        </w:rPr>
        <w:t>ECE</w:t>
      </w:r>
      <w:r w:rsidRPr="00DE0004">
        <w:rPr>
          <w:rFonts w:cs="Times New Roman"/>
          <w:lang w:val="ru-RU"/>
        </w:rPr>
        <w:t xml:space="preserve"> и </w:t>
      </w:r>
      <w:r w:rsidRPr="00DE0004">
        <w:rPr>
          <w:rFonts w:cs="Times New Roman"/>
        </w:rPr>
        <w:t>NLL</w:t>
      </w:r>
      <w:r w:rsidRPr="00DE0004">
        <w:rPr>
          <w:rFonts w:cs="Times New Roman"/>
          <w:lang w:val="ru-RU"/>
        </w:rPr>
        <w:t xml:space="preserve">, но не устраняет деградацию на </w:t>
      </w:r>
      <w:r w:rsidRPr="00DE0004">
        <w:rPr>
          <w:rFonts w:cs="Times New Roman"/>
        </w:rPr>
        <w:t>MNLI</w:t>
      </w:r>
      <w:r w:rsidRPr="00DE0004">
        <w:rPr>
          <w:rFonts w:cs="Times New Roman"/>
          <w:lang w:val="ru-RU"/>
        </w:rPr>
        <w:t xml:space="preserve"> и </w:t>
      </w:r>
      <w:r w:rsidRPr="00DE0004">
        <w:rPr>
          <w:rFonts w:cs="Times New Roman"/>
        </w:rPr>
        <w:t>HANS</w:t>
      </w:r>
      <w:r w:rsidRPr="00DE0004">
        <w:rPr>
          <w:rFonts w:cs="Times New Roman"/>
          <w:lang w:val="ru-RU"/>
        </w:rPr>
        <w:t xml:space="preserve">. Это позволяет сформулировать практический вывод: компактный энкодер может быть полезен как быстрый фильтр или первая ступень каскада на </w:t>
      </w:r>
      <w:r w:rsidRPr="00DE0004">
        <w:rPr>
          <w:rFonts w:cs="Times New Roman"/>
        </w:rPr>
        <w:t>in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domain</w:t>
      </w:r>
      <w:r w:rsidRPr="00DE0004">
        <w:rPr>
          <w:rFonts w:cs="Times New Roman"/>
          <w:lang w:val="ru-RU"/>
        </w:rPr>
        <w:t xml:space="preserve"> данных, но не должен рассматриваться как автономный и надежный решатель в условиях </w:t>
      </w:r>
      <w:r w:rsidRPr="00DE0004">
        <w:rPr>
          <w:rFonts w:cs="Times New Roman"/>
        </w:rPr>
        <w:t>distribution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shift</w:t>
      </w:r>
      <w:r w:rsidRPr="00DE0004">
        <w:rPr>
          <w:rFonts w:cs="Times New Roman"/>
          <w:lang w:val="ru-RU"/>
        </w:rPr>
        <w:t>.</w:t>
      </w:r>
    </w:p>
    <w:p w14:paraId="7E60A6C5" w14:textId="1FB1087E" w:rsidR="006F7075" w:rsidRPr="00DE0004" w:rsidRDefault="00000000" w:rsidP="00DE0004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" w:name="_Toc225366928"/>
      <w:proofErr w:type="spellStart"/>
      <w:r w:rsidRPr="00DE0004">
        <w:rPr>
          <w:rFonts w:ascii="Times New Roman" w:hAnsi="Times New Roman" w:cs="Times New Roman"/>
          <w:color w:val="auto"/>
        </w:rPr>
        <w:t>Ключевые</w:t>
      </w:r>
      <w:proofErr w:type="spellEnd"/>
      <w:r w:rsidRPr="00DE0004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E0004">
        <w:rPr>
          <w:rFonts w:ascii="Times New Roman" w:hAnsi="Times New Roman" w:cs="Times New Roman"/>
          <w:color w:val="auto"/>
        </w:rPr>
        <w:t>выводы</w:t>
      </w:r>
      <w:bookmarkEnd w:id="1"/>
      <w:proofErr w:type="spellEnd"/>
      <w:r w:rsidRPr="00DE0004">
        <w:rPr>
          <w:rFonts w:ascii="Times New Roman" w:hAnsi="Times New Roman" w:cs="Times New Roman"/>
          <w:color w:val="auto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39"/>
      </w:tblGrid>
      <w:tr w:rsidR="00000000" w:rsidRPr="00DE0004" w14:paraId="67F2D724" w14:textId="77777777">
        <w:trPr>
          <w:jc w:val="center"/>
        </w:trPr>
        <w:tc>
          <w:tcPr>
            <w:tcW w:w="9859" w:type="dxa"/>
            <w:tcBorders>
              <w:top w:val="single" w:sz="8" w:space="0" w:color="7A9BBC"/>
              <w:left w:val="single" w:sz="8" w:space="0" w:color="7A9BBC"/>
              <w:bottom w:val="single" w:sz="8" w:space="0" w:color="7A9BBC"/>
              <w:right w:val="single" w:sz="8" w:space="0" w:color="7A9BBC"/>
            </w:tcBorders>
            <w:shd w:val="clear" w:color="auto" w:fill="EEF4FA"/>
          </w:tcPr>
          <w:p w14:paraId="5CEAC4B5" w14:textId="77777777" w:rsidR="006F7075" w:rsidRPr="00DE0004" w:rsidRDefault="00000000" w:rsidP="00DE0004">
            <w:pPr>
              <w:spacing w:after="80"/>
              <w:ind w:left="178"/>
              <w:jc w:val="both"/>
              <w:rPr>
                <w:rFonts w:cs="Times New Roman"/>
              </w:rPr>
            </w:pPr>
            <w:r w:rsidRPr="00DE0004">
              <w:rPr>
                <w:rFonts w:cs="Times New Roman"/>
              </w:rPr>
              <w:t>1) На SNLI после калибровки BERT-base достигает accuracy 0.905, тогда как compact encoder — 0.751.</w:t>
            </w:r>
          </w:p>
          <w:p w14:paraId="35893862" w14:textId="77777777" w:rsidR="006F7075" w:rsidRPr="00DE0004" w:rsidRDefault="00000000" w:rsidP="00DE0004">
            <w:pPr>
              <w:spacing w:after="20"/>
              <w:ind w:left="170"/>
              <w:jc w:val="both"/>
              <w:rPr>
                <w:rFonts w:cs="Times New Roman"/>
                <w:lang w:val="ru-RU"/>
              </w:rPr>
            </w:pPr>
            <w:r w:rsidRPr="00DE0004">
              <w:rPr>
                <w:rFonts w:cs="Times New Roman"/>
                <w:lang w:val="ru-RU"/>
              </w:rPr>
              <w:t xml:space="preserve">2) На </w:t>
            </w:r>
            <w:r w:rsidRPr="00DE0004">
              <w:rPr>
                <w:rFonts w:cs="Times New Roman"/>
              </w:rPr>
              <w:t>MNLI</w:t>
            </w:r>
            <w:r w:rsidRPr="00DE0004">
              <w:rPr>
                <w:rFonts w:cs="Times New Roman"/>
                <w:lang w:val="ru-RU"/>
              </w:rPr>
              <w:t>-</w:t>
            </w:r>
            <w:r w:rsidRPr="00DE0004">
              <w:rPr>
                <w:rFonts w:cs="Times New Roman"/>
              </w:rPr>
              <w:t>m</w:t>
            </w:r>
            <w:r w:rsidRPr="00DE0004">
              <w:rPr>
                <w:rFonts w:cs="Times New Roman"/>
                <w:lang w:val="ru-RU"/>
              </w:rPr>
              <w:t xml:space="preserve"> / </w:t>
            </w:r>
            <w:r w:rsidRPr="00DE0004">
              <w:rPr>
                <w:rFonts w:cs="Times New Roman"/>
              </w:rPr>
              <w:t>MNLI</w:t>
            </w:r>
            <w:r w:rsidRPr="00DE0004">
              <w:rPr>
                <w:rFonts w:cs="Times New Roman"/>
                <w:lang w:val="ru-RU"/>
              </w:rPr>
              <w:t>-</w:t>
            </w:r>
            <w:r w:rsidRPr="00DE0004">
              <w:rPr>
                <w:rFonts w:cs="Times New Roman"/>
              </w:rPr>
              <w:t>mm</w:t>
            </w:r>
            <w:r w:rsidRPr="00DE0004">
              <w:rPr>
                <w:rFonts w:cs="Times New Roman"/>
                <w:lang w:val="ru-RU"/>
              </w:rPr>
              <w:t xml:space="preserve"> </w:t>
            </w:r>
            <w:r w:rsidRPr="00DE0004">
              <w:rPr>
                <w:rFonts w:cs="Times New Roman"/>
              </w:rPr>
              <w:t>accuracy</w:t>
            </w:r>
            <w:r w:rsidRPr="00DE0004">
              <w:rPr>
                <w:rFonts w:cs="Times New Roman"/>
                <w:lang w:val="ru-RU"/>
              </w:rPr>
              <w:t xml:space="preserve"> компактной модели падает до 0.440 / 0.447, то есть потеря относительно </w:t>
            </w:r>
            <w:r w:rsidRPr="00DE0004">
              <w:rPr>
                <w:rFonts w:cs="Times New Roman"/>
              </w:rPr>
              <w:t>SNLI</w:t>
            </w:r>
            <w:r w:rsidRPr="00DE0004">
              <w:rPr>
                <w:rFonts w:cs="Times New Roman"/>
                <w:lang w:val="ru-RU"/>
              </w:rPr>
              <w:t xml:space="preserve"> превышает 0.30 пункта.</w:t>
            </w:r>
          </w:p>
          <w:p w14:paraId="6C44DF44" w14:textId="77777777" w:rsidR="006F7075" w:rsidRPr="00DE0004" w:rsidRDefault="00000000" w:rsidP="00DE0004">
            <w:pPr>
              <w:spacing w:after="20"/>
              <w:ind w:left="170"/>
              <w:jc w:val="both"/>
              <w:rPr>
                <w:rFonts w:cs="Times New Roman"/>
                <w:lang w:val="ru-RU"/>
              </w:rPr>
            </w:pPr>
            <w:r w:rsidRPr="00DE0004">
              <w:rPr>
                <w:rFonts w:cs="Times New Roman"/>
                <w:lang w:val="ru-RU"/>
              </w:rPr>
              <w:t xml:space="preserve">3) На </w:t>
            </w:r>
            <w:r w:rsidRPr="00DE0004">
              <w:rPr>
                <w:rFonts w:cs="Times New Roman"/>
              </w:rPr>
              <w:t>HANS</w:t>
            </w:r>
            <w:r w:rsidRPr="00DE0004">
              <w:rPr>
                <w:rFonts w:cs="Times New Roman"/>
                <w:lang w:val="ru-RU"/>
              </w:rPr>
              <w:t xml:space="preserve"> </w:t>
            </w:r>
            <w:r w:rsidRPr="00DE0004">
              <w:rPr>
                <w:rFonts w:cs="Times New Roman"/>
              </w:rPr>
              <w:t>BERT</w:t>
            </w:r>
            <w:r w:rsidRPr="00DE0004">
              <w:rPr>
                <w:rFonts w:cs="Times New Roman"/>
                <w:lang w:val="ru-RU"/>
              </w:rPr>
              <w:t>-</w:t>
            </w:r>
            <w:r w:rsidRPr="00DE0004">
              <w:rPr>
                <w:rFonts w:cs="Times New Roman"/>
              </w:rPr>
              <w:t>base</w:t>
            </w:r>
            <w:r w:rsidRPr="00DE0004">
              <w:rPr>
                <w:rFonts w:cs="Times New Roman"/>
                <w:lang w:val="ru-RU"/>
              </w:rPr>
              <w:t xml:space="preserve"> сохраняет </w:t>
            </w:r>
            <w:r w:rsidRPr="00DE0004">
              <w:rPr>
                <w:rFonts w:cs="Times New Roman"/>
              </w:rPr>
              <w:t>accuracy</w:t>
            </w:r>
            <w:r w:rsidRPr="00DE0004">
              <w:rPr>
                <w:rFonts w:cs="Times New Roman"/>
                <w:lang w:val="ru-RU"/>
              </w:rPr>
              <w:t xml:space="preserve"> около 0.589, а компактный энкодер оказывается около уровня случайного решения: 0.494.</w:t>
            </w:r>
          </w:p>
          <w:p w14:paraId="2936217A" w14:textId="77777777" w:rsidR="006F7075" w:rsidRPr="00DE0004" w:rsidRDefault="00000000" w:rsidP="00DE0004">
            <w:pPr>
              <w:spacing w:after="20"/>
              <w:ind w:left="170"/>
              <w:jc w:val="both"/>
              <w:rPr>
                <w:rFonts w:cs="Times New Roman"/>
                <w:lang w:val="ru-RU"/>
              </w:rPr>
            </w:pPr>
            <w:r w:rsidRPr="00DE0004">
              <w:rPr>
                <w:rFonts w:cs="Times New Roman"/>
                <w:lang w:val="ru-RU"/>
              </w:rPr>
              <w:t xml:space="preserve">4) По эффективности </w:t>
            </w:r>
            <w:r w:rsidRPr="00DE0004">
              <w:rPr>
                <w:rFonts w:cs="Times New Roman"/>
              </w:rPr>
              <w:t>compact</w:t>
            </w:r>
            <w:r w:rsidRPr="00DE0004">
              <w:rPr>
                <w:rFonts w:cs="Times New Roman"/>
                <w:lang w:val="ru-RU"/>
              </w:rPr>
              <w:t xml:space="preserve"> </w:t>
            </w:r>
            <w:r w:rsidRPr="00DE0004">
              <w:rPr>
                <w:rFonts w:cs="Times New Roman"/>
              </w:rPr>
              <w:t>encoder</w:t>
            </w:r>
            <w:r w:rsidRPr="00DE0004">
              <w:rPr>
                <w:rFonts w:cs="Times New Roman"/>
                <w:lang w:val="ru-RU"/>
              </w:rPr>
              <w:t xml:space="preserve"> почти в 22.9 раза быстрее и примерно в 9.9 раза компактнее по числу обучаемых параметров.</w:t>
            </w:r>
          </w:p>
          <w:p w14:paraId="1CAEFCD8" w14:textId="77777777" w:rsidR="006F7075" w:rsidRPr="00DE0004" w:rsidRDefault="00000000" w:rsidP="00DE0004">
            <w:pPr>
              <w:spacing w:after="20"/>
              <w:ind w:left="170"/>
              <w:jc w:val="both"/>
              <w:rPr>
                <w:rFonts w:cs="Times New Roman"/>
                <w:lang w:val="ru-RU"/>
              </w:rPr>
            </w:pPr>
            <w:r w:rsidRPr="00DE0004">
              <w:rPr>
                <w:rFonts w:cs="Times New Roman"/>
                <w:lang w:val="ru-RU"/>
              </w:rPr>
              <w:t xml:space="preserve">5) Температурная калибровка последовательно улучшает </w:t>
            </w:r>
            <w:r w:rsidRPr="00DE0004">
              <w:rPr>
                <w:rFonts w:cs="Times New Roman"/>
              </w:rPr>
              <w:t>NLL</w:t>
            </w:r>
            <w:r w:rsidRPr="00DE0004">
              <w:rPr>
                <w:rFonts w:cs="Times New Roman"/>
                <w:lang w:val="ru-RU"/>
              </w:rPr>
              <w:t xml:space="preserve"> и </w:t>
            </w:r>
            <w:r w:rsidRPr="00DE0004">
              <w:rPr>
                <w:rFonts w:cs="Times New Roman"/>
              </w:rPr>
              <w:t>ECE</w:t>
            </w:r>
            <w:r w:rsidRPr="00DE0004">
              <w:rPr>
                <w:rFonts w:cs="Times New Roman"/>
                <w:lang w:val="ru-RU"/>
              </w:rPr>
              <w:t xml:space="preserve">, но не восстанавливает надежность </w:t>
            </w:r>
            <w:r w:rsidRPr="00DE0004">
              <w:rPr>
                <w:rFonts w:cs="Times New Roman"/>
              </w:rPr>
              <w:t>under</w:t>
            </w:r>
            <w:r w:rsidRPr="00DE0004">
              <w:rPr>
                <w:rFonts w:cs="Times New Roman"/>
                <w:lang w:val="ru-RU"/>
              </w:rPr>
              <w:t xml:space="preserve"> </w:t>
            </w:r>
            <w:r w:rsidRPr="00DE0004">
              <w:rPr>
                <w:rFonts w:cs="Times New Roman"/>
              </w:rPr>
              <w:t>shift</w:t>
            </w:r>
            <w:r w:rsidRPr="00DE0004">
              <w:rPr>
                <w:rFonts w:cs="Times New Roman"/>
                <w:lang w:val="ru-RU"/>
              </w:rPr>
              <w:t>.</w:t>
            </w:r>
          </w:p>
          <w:p w14:paraId="0026B4CD" w14:textId="77777777" w:rsidR="006F7075" w:rsidRPr="00DE0004" w:rsidRDefault="00000000" w:rsidP="00DE0004">
            <w:pPr>
              <w:spacing w:after="20"/>
              <w:ind w:left="170"/>
              <w:jc w:val="both"/>
              <w:rPr>
                <w:rFonts w:cs="Times New Roman"/>
                <w:lang w:val="ru-RU"/>
              </w:rPr>
            </w:pPr>
            <w:r w:rsidRPr="00DE0004">
              <w:rPr>
                <w:rFonts w:cs="Times New Roman"/>
                <w:lang w:val="ru-RU"/>
              </w:rPr>
              <w:t xml:space="preserve">6) Селективное предсказание помогает обеим моделям на </w:t>
            </w:r>
            <w:r w:rsidRPr="00DE0004">
              <w:rPr>
                <w:rFonts w:cs="Times New Roman"/>
              </w:rPr>
              <w:t>SNLI</w:t>
            </w:r>
            <w:r w:rsidRPr="00DE0004">
              <w:rPr>
                <w:rFonts w:cs="Times New Roman"/>
                <w:lang w:val="ru-RU"/>
              </w:rPr>
              <w:t xml:space="preserve">, однако для компактного энкодера почти перестает работать как практический механизм на </w:t>
            </w:r>
            <w:r w:rsidRPr="00DE0004">
              <w:rPr>
                <w:rFonts w:cs="Times New Roman"/>
              </w:rPr>
              <w:t>MNLI</w:t>
            </w:r>
            <w:r w:rsidRPr="00DE0004">
              <w:rPr>
                <w:rFonts w:cs="Times New Roman"/>
                <w:lang w:val="ru-RU"/>
              </w:rPr>
              <w:t xml:space="preserve"> и особенно на </w:t>
            </w:r>
            <w:r w:rsidRPr="00DE0004">
              <w:rPr>
                <w:rFonts w:cs="Times New Roman"/>
              </w:rPr>
              <w:t>HANS</w:t>
            </w:r>
            <w:r w:rsidRPr="00DE0004">
              <w:rPr>
                <w:rFonts w:cs="Times New Roman"/>
                <w:lang w:val="ru-RU"/>
              </w:rPr>
              <w:t>.</w:t>
            </w:r>
          </w:p>
        </w:tc>
      </w:tr>
    </w:tbl>
    <w:p w14:paraId="26208F99" w14:textId="77777777" w:rsidR="00FB2113" w:rsidRPr="00DE0004" w:rsidRDefault="00000000">
      <w:pPr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br w:type="page"/>
      </w:r>
    </w:p>
    <w:sdt>
      <w:sdtPr>
        <w:rPr>
          <w:lang w:val="ru-RU"/>
        </w:rPr>
        <w:id w:val="-198475542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color w:val="auto"/>
          <w:sz w:val="24"/>
          <w:szCs w:val="22"/>
          <w:lang w:val="en-US"/>
        </w:rPr>
      </w:sdtEndPr>
      <w:sdtContent>
        <w:p w14:paraId="4A319A80" w14:textId="02DBC9D3" w:rsidR="00FB2113" w:rsidRDefault="00FB2113">
          <w:pPr>
            <w:pStyle w:val="aff"/>
          </w:pPr>
          <w:r>
            <w:rPr>
              <w:lang w:val="ru-RU"/>
            </w:rPr>
            <w:t>Оглавление</w:t>
          </w:r>
        </w:p>
        <w:p w14:paraId="43344EAE" w14:textId="632FC236" w:rsidR="00FB2113" w:rsidRDefault="00FB2113">
          <w:pPr>
            <w:pStyle w:val="14"/>
            <w:tabs>
              <w:tab w:val="right" w:leader="dot" w:pos="984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366927" w:history="1"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>Аннотация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_Toc225366927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B33FD" w14:textId="719A723F" w:rsidR="00FB2113" w:rsidRDefault="00FB2113">
          <w:pPr>
            <w:pStyle w:val="14"/>
            <w:tabs>
              <w:tab w:val="right" w:leader="dot" w:pos="9849"/>
            </w:tabs>
            <w:rPr>
              <w:noProof/>
            </w:rPr>
          </w:pPr>
          <w:hyperlink w:anchor="_Toc225366928" w:history="1">
            <w:r w:rsidRPr="00D74AFE">
              <w:rPr>
                <w:rStyle w:val="aff8"/>
                <w:rFonts w:eastAsiaTheme="majorEastAsia" w:cs="Times New Roman"/>
                <w:noProof/>
              </w:rPr>
              <w:t>Ключевые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_Toc225366928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65563" w14:textId="0B6E0A12" w:rsidR="00FB2113" w:rsidRDefault="00FB2113">
          <w:pPr>
            <w:pStyle w:val="14"/>
            <w:tabs>
              <w:tab w:val="right" w:leader="dot" w:pos="9849"/>
            </w:tabs>
            <w:rPr>
              <w:noProof/>
            </w:rPr>
          </w:pPr>
          <w:hyperlink w:anchor="_Toc225366929" w:history="1"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>1. Введение и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6A70E" w14:textId="67AADAF0" w:rsidR="00FB2113" w:rsidRDefault="00FB2113">
          <w:pPr>
            <w:pStyle w:val="14"/>
            <w:tabs>
              <w:tab w:val="right" w:leader="dot" w:pos="9849"/>
            </w:tabs>
            <w:rPr>
              <w:noProof/>
            </w:rPr>
          </w:pPr>
          <w:hyperlink w:anchor="_Toc225366930" w:history="1"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>2. Теоретические основания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3BA19" w14:textId="6E141998" w:rsidR="00FB2113" w:rsidRDefault="00FB2113">
          <w:pPr>
            <w:pStyle w:val="2c"/>
            <w:tabs>
              <w:tab w:val="right" w:leader="dot" w:pos="9849"/>
            </w:tabs>
            <w:rPr>
              <w:noProof/>
            </w:rPr>
          </w:pPr>
          <w:hyperlink w:anchor="_Toc225366931" w:history="1"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2.1. Задача </w:t>
            </w:r>
            <w:r w:rsidRPr="00D74AFE">
              <w:rPr>
                <w:rStyle w:val="aff8"/>
                <w:rFonts w:eastAsiaTheme="majorEastAsia" w:cs="Times New Roman"/>
                <w:noProof/>
              </w:rPr>
              <w:t>natural</w:t>
            </w:r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 </w:t>
            </w:r>
            <w:r w:rsidRPr="00D74AFE">
              <w:rPr>
                <w:rStyle w:val="aff8"/>
                <w:rFonts w:eastAsiaTheme="majorEastAsia" w:cs="Times New Roman"/>
                <w:noProof/>
              </w:rPr>
              <w:t>language</w:t>
            </w:r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 </w:t>
            </w:r>
            <w:r w:rsidRPr="00D74AFE">
              <w:rPr>
                <w:rStyle w:val="aff8"/>
                <w:rFonts w:eastAsiaTheme="majorEastAsia" w:cs="Times New Roman"/>
                <w:noProof/>
              </w:rPr>
              <w:t>inference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72E25" w14:textId="2ED2305D" w:rsidR="00FB2113" w:rsidRDefault="00FB2113">
          <w:pPr>
            <w:pStyle w:val="2c"/>
            <w:tabs>
              <w:tab w:val="right" w:leader="dot" w:pos="9849"/>
            </w:tabs>
            <w:rPr>
              <w:noProof/>
            </w:rPr>
          </w:pPr>
          <w:hyperlink w:anchor="_Toc225366932" w:history="1"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2.2. </w:t>
            </w:r>
            <w:r w:rsidRPr="00D74AFE">
              <w:rPr>
                <w:rStyle w:val="aff8"/>
                <w:rFonts w:eastAsiaTheme="majorEastAsia" w:cs="Times New Roman"/>
                <w:noProof/>
              </w:rPr>
              <w:t>Compact</w:t>
            </w:r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 </w:t>
            </w:r>
            <w:r w:rsidRPr="00D74AFE">
              <w:rPr>
                <w:rStyle w:val="aff8"/>
                <w:rFonts w:eastAsiaTheme="majorEastAsia" w:cs="Times New Roman"/>
                <w:noProof/>
              </w:rPr>
              <w:t>encoder</w:t>
            </w:r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 против </w:t>
            </w:r>
            <w:r w:rsidRPr="00D74AFE">
              <w:rPr>
                <w:rStyle w:val="aff8"/>
                <w:rFonts w:eastAsiaTheme="majorEastAsia" w:cs="Times New Roman"/>
                <w:noProof/>
              </w:rPr>
              <w:t>BERT</w:t>
            </w:r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>-</w:t>
            </w:r>
            <w:r w:rsidRPr="00D74AFE">
              <w:rPr>
                <w:rStyle w:val="aff8"/>
                <w:rFonts w:eastAsiaTheme="majorEastAsia" w:cs="Times New Roman"/>
                <w:noProof/>
              </w:rPr>
              <w:t>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20BD8" w14:textId="2C533623" w:rsidR="00FB2113" w:rsidRDefault="00FB2113">
          <w:pPr>
            <w:pStyle w:val="2c"/>
            <w:tabs>
              <w:tab w:val="right" w:leader="dot" w:pos="9849"/>
            </w:tabs>
            <w:rPr>
              <w:noProof/>
            </w:rPr>
          </w:pPr>
          <w:hyperlink w:anchor="_Toc225366933" w:history="1"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>2.3. Калибровка вероятностей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D4577" w14:textId="24D1AA45" w:rsidR="00FB2113" w:rsidRDefault="00FB2113">
          <w:pPr>
            <w:pStyle w:val="2c"/>
            <w:tabs>
              <w:tab w:val="right" w:leader="dot" w:pos="9849"/>
            </w:tabs>
            <w:rPr>
              <w:noProof/>
            </w:rPr>
          </w:pPr>
          <w:hyperlink w:anchor="_Toc225366934" w:history="1"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2.4. Селективное предсказание и </w:t>
            </w:r>
            <w:r w:rsidRPr="00D74AFE">
              <w:rPr>
                <w:rStyle w:val="aff8"/>
                <w:rFonts w:eastAsiaTheme="majorEastAsia" w:cs="Times New Roman"/>
                <w:noProof/>
              </w:rPr>
              <w:t>abstention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EEAEE" w14:textId="6B97AE91" w:rsidR="00FB2113" w:rsidRDefault="00FB2113">
          <w:pPr>
            <w:pStyle w:val="14"/>
            <w:tabs>
              <w:tab w:val="right" w:leader="dot" w:pos="9849"/>
            </w:tabs>
            <w:rPr>
              <w:noProof/>
            </w:rPr>
          </w:pPr>
          <w:hyperlink w:anchor="_Toc225366935" w:history="1"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>3. Цель, гипотезы и исследовательские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77A4F" w14:textId="60F0D338" w:rsidR="00FB2113" w:rsidRDefault="00FB2113">
          <w:pPr>
            <w:pStyle w:val="14"/>
            <w:tabs>
              <w:tab w:val="right" w:leader="dot" w:pos="9849"/>
            </w:tabs>
            <w:rPr>
              <w:noProof/>
            </w:rPr>
          </w:pPr>
          <w:hyperlink w:anchor="_Toc225366936" w:history="1"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>4. Данные, модели и экспериментальный протокол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C1E56" w14:textId="6EE4AD5B" w:rsidR="00FB2113" w:rsidRDefault="00FB2113">
          <w:pPr>
            <w:pStyle w:val="2c"/>
            <w:tabs>
              <w:tab w:val="right" w:leader="dot" w:pos="9849"/>
            </w:tabs>
            <w:rPr>
              <w:noProof/>
            </w:rPr>
          </w:pPr>
          <w:hyperlink w:anchor="_Toc225366937" w:history="1"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>4.1. Наборы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4A9FA" w14:textId="5E4F5E20" w:rsidR="00FB2113" w:rsidRDefault="00FB2113">
          <w:pPr>
            <w:pStyle w:val="2c"/>
            <w:tabs>
              <w:tab w:val="right" w:leader="dot" w:pos="9849"/>
            </w:tabs>
            <w:rPr>
              <w:noProof/>
            </w:rPr>
          </w:pPr>
          <w:hyperlink w:anchor="_Toc225366938" w:history="1"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>4.2. Архитектуры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9A268" w14:textId="57CA6E3C" w:rsidR="00FB2113" w:rsidRDefault="00FB2113">
          <w:pPr>
            <w:pStyle w:val="2c"/>
            <w:tabs>
              <w:tab w:val="right" w:leader="dot" w:pos="9849"/>
            </w:tabs>
            <w:rPr>
              <w:noProof/>
            </w:rPr>
          </w:pPr>
          <w:hyperlink w:anchor="_Toc225366939" w:history="1"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>4.3. Обучение и воспроизводимость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8274D" w14:textId="250A8208" w:rsidR="00FB2113" w:rsidRDefault="00FB2113">
          <w:pPr>
            <w:pStyle w:val="2c"/>
            <w:tabs>
              <w:tab w:val="right" w:leader="dot" w:pos="9849"/>
            </w:tabs>
            <w:rPr>
              <w:noProof/>
            </w:rPr>
          </w:pPr>
          <w:hyperlink w:anchor="_Toc225366940" w:history="1"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4.4. Калибровка и схема </w:t>
            </w:r>
            <w:r w:rsidRPr="00D74AFE">
              <w:rPr>
                <w:rStyle w:val="aff8"/>
                <w:rFonts w:eastAsiaTheme="majorEastAsia" w:cs="Times New Roman"/>
                <w:noProof/>
              </w:rPr>
              <w:t>selective</w:t>
            </w:r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 </w:t>
            </w:r>
            <w:r w:rsidRPr="00D74AFE">
              <w:rPr>
                <w:rStyle w:val="aff8"/>
                <w:rFonts w:eastAsiaTheme="majorEastAsia" w:cs="Times New Roman"/>
                <w:noProof/>
              </w:rPr>
              <w:t>prediction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8A5AB" w14:textId="59518A0D" w:rsidR="00FB2113" w:rsidRDefault="00FB2113">
          <w:pPr>
            <w:pStyle w:val="14"/>
            <w:tabs>
              <w:tab w:val="right" w:leader="dot" w:pos="9849"/>
            </w:tabs>
            <w:rPr>
              <w:noProof/>
            </w:rPr>
          </w:pPr>
          <w:hyperlink w:anchor="_Toc225366941" w:history="1"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>5. Метрики и схема оценки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84BCA" w14:textId="6C613418" w:rsidR="00FB2113" w:rsidRDefault="00FB2113">
          <w:pPr>
            <w:pStyle w:val="14"/>
            <w:tabs>
              <w:tab w:val="right" w:leader="dot" w:pos="9849"/>
            </w:tabs>
            <w:rPr>
              <w:noProof/>
            </w:rPr>
          </w:pPr>
          <w:hyperlink w:anchor="_Toc225366942" w:history="1"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>6. Результаты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066D6" w14:textId="0B3E80EF" w:rsidR="00FB2113" w:rsidRDefault="00FB2113">
          <w:pPr>
            <w:pStyle w:val="2c"/>
            <w:tabs>
              <w:tab w:val="right" w:leader="dot" w:pos="9849"/>
            </w:tabs>
            <w:rPr>
              <w:noProof/>
            </w:rPr>
          </w:pPr>
          <w:hyperlink w:anchor="_Toc225366943" w:history="1"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>6.1. Общая картина: качество и эффективность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61382" w14:textId="2A2A5565" w:rsidR="00FB2113" w:rsidRDefault="00FB2113">
          <w:pPr>
            <w:pStyle w:val="2c"/>
            <w:tabs>
              <w:tab w:val="right" w:leader="dot" w:pos="9849"/>
            </w:tabs>
            <w:rPr>
              <w:noProof/>
            </w:rPr>
          </w:pPr>
          <w:hyperlink w:anchor="_Toc225366944" w:history="1"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6.2. Эффект </w:t>
            </w:r>
            <w:r w:rsidRPr="00D74AFE">
              <w:rPr>
                <w:rStyle w:val="aff8"/>
                <w:rFonts w:eastAsiaTheme="majorEastAsia" w:cs="Times New Roman"/>
                <w:noProof/>
              </w:rPr>
              <w:t>temperature</w:t>
            </w:r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 </w:t>
            </w:r>
            <w:r w:rsidRPr="00D74AFE">
              <w:rPr>
                <w:rStyle w:val="aff8"/>
                <w:rFonts w:eastAsiaTheme="majorEastAsia" w:cs="Times New Roman"/>
                <w:noProof/>
              </w:rPr>
              <w:t>scaling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72E0E" w14:textId="5DFFF223" w:rsidR="00FB2113" w:rsidRDefault="00FB2113">
          <w:pPr>
            <w:pStyle w:val="2c"/>
            <w:tabs>
              <w:tab w:val="right" w:leader="dot" w:pos="9849"/>
            </w:tabs>
            <w:rPr>
              <w:noProof/>
            </w:rPr>
          </w:pPr>
          <w:hyperlink w:anchor="_Toc225366945" w:history="1"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>6.3. Селективное предсказание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EA208" w14:textId="7142DA7F" w:rsidR="00FB2113" w:rsidRDefault="00FB2113">
          <w:pPr>
            <w:pStyle w:val="14"/>
            <w:tabs>
              <w:tab w:val="right" w:leader="dot" w:pos="9849"/>
            </w:tabs>
            <w:rPr>
              <w:noProof/>
            </w:rPr>
          </w:pPr>
          <w:hyperlink w:anchor="_Toc225366946" w:history="1"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>7. Подробный анализ и интерпретация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AE9AC" w14:textId="2561AD18" w:rsidR="00FB2113" w:rsidRDefault="00FB2113">
          <w:pPr>
            <w:pStyle w:val="2c"/>
            <w:tabs>
              <w:tab w:val="right" w:leader="dot" w:pos="9849"/>
            </w:tabs>
            <w:rPr>
              <w:noProof/>
            </w:rPr>
          </w:pPr>
          <w:hyperlink w:anchor="_Toc225366947" w:history="1"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7.1. </w:t>
            </w:r>
            <w:r w:rsidRPr="00D74AFE">
              <w:rPr>
                <w:rStyle w:val="aff8"/>
                <w:rFonts w:eastAsiaTheme="majorEastAsia" w:cs="Times New Roman"/>
                <w:noProof/>
              </w:rPr>
              <w:t>In</w:t>
            </w:r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>-</w:t>
            </w:r>
            <w:r w:rsidRPr="00D74AFE">
              <w:rPr>
                <w:rStyle w:val="aff8"/>
                <w:rFonts w:eastAsiaTheme="majorEastAsia" w:cs="Times New Roman"/>
                <w:noProof/>
              </w:rPr>
              <w:t>domain</w:t>
            </w:r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 против </w:t>
            </w:r>
            <w:r w:rsidRPr="00D74AFE">
              <w:rPr>
                <w:rStyle w:val="aff8"/>
                <w:rFonts w:eastAsiaTheme="majorEastAsia" w:cs="Times New Roman"/>
                <w:noProof/>
              </w:rPr>
              <w:t>OOD</w:t>
            </w:r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>: количественная деградация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31A04" w14:textId="6A2F6198" w:rsidR="00FB2113" w:rsidRDefault="00FB2113">
          <w:pPr>
            <w:pStyle w:val="2c"/>
            <w:tabs>
              <w:tab w:val="right" w:leader="dot" w:pos="9849"/>
            </w:tabs>
            <w:rPr>
              <w:noProof/>
            </w:rPr>
          </w:pPr>
          <w:hyperlink w:anchor="_Toc225366948" w:history="1"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7.2. </w:t>
            </w:r>
            <w:r w:rsidRPr="00D74AFE">
              <w:rPr>
                <w:rStyle w:val="aff8"/>
                <w:rFonts w:eastAsiaTheme="majorEastAsia" w:cs="Times New Roman"/>
                <w:noProof/>
              </w:rPr>
              <w:t>Practical</w:t>
            </w:r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 </w:t>
            </w:r>
            <w:r w:rsidRPr="00D74AFE">
              <w:rPr>
                <w:rStyle w:val="aff8"/>
                <w:rFonts w:eastAsiaTheme="majorEastAsia" w:cs="Times New Roman"/>
                <w:noProof/>
              </w:rPr>
              <w:t>quality</w:t>
            </w:r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 при фиксированном </w:t>
            </w:r>
            <w:r w:rsidRPr="00D74AFE">
              <w:rPr>
                <w:rStyle w:val="aff8"/>
                <w:rFonts w:eastAsiaTheme="majorEastAsia" w:cs="Times New Roman"/>
                <w:noProof/>
              </w:rPr>
              <w:t>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9DD92" w14:textId="7C5A38BA" w:rsidR="00FB2113" w:rsidRDefault="00FB2113">
          <w:pPr>
            <w:pStyle w:val="2c"/>
            <w:tabs>
              <w:tab w:val="right" w:leader="dot" w:pos="9849"/>
            </w:tabs>
            <w:rPr>
              <w:noProof/>
            </w:rPr>
          </w:pPr>
          <w:hyperlink w:anchor="_Toc225366949" w:history="1"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>7.3. Разбор по срезам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62D3C" w14:textId="0ED2E98C" w:rsidR="00FB2113" w:rsidRDefault="00FB2113">
          <w:pPr>
            <w:pStyle w:val="2c"/>
            <w:tabs>
              <w:tab w:val="right" w:leader="dot" w:pos="9849"/>
            </w:tabs>
            <w:rPr>
              <w:noProof/>
            </w:rPr>
          </w:pPr>
          <w:hyperlink w:anchor="_Toc225366950" w:history="1"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 xml:space="preserve">7.4. Инженерный </w:t>
            </w:r>
            <w:r w:rsidRPr="00D74AFE">
              <w:rPr>
                <w:rStyle w:val="aff8"/>
                <w:rFonts w:eastAsiaTheme="majorEastAsia" w:cs="Times New Roman"/>
                <w:noProof/>
              </w:rPr>
              <w:t>trade</w:t>
            </w:r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>-</w:t>
            </w:r>
            <w:r w:rsidRPr="00D74AFE">
              <w:rPr>
                <w:rStyle w:val="aff8"/>
                <w:rFonts w:eastAsiaTheme="majorEastAsia" w:cs="Times New Roman"/>
                <w:noProof/>
              </w:rPr>
              <w:t>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25919" w14:textId="2720F7E8" w:rsidR="00FB2113" w:rsidRDefault="00FB2113">
          <w:pPr>
            <w:pStyle w:val="14"/>
            <w:tabs>
              <w:tab w:val="right" w:leader="dot" w:pos="9849"/>
            </w:tabs>
            <w:rPr>
              <w:noProof/>
            </w:rPr>
          </w:pPr>
          <w:hyperlink w:anchor="_Toc225366951" w:history="1"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>8. Ограничения и угрозы валидности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_Toc225366951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0E920" w14:textId="6317C290" w:rsidR="00FB2113" w:rsidRDefault="00FB2113">
          <w:pPr>
            <w:pStyle w:val="14"/>
            <w:tabs>
              <w:tab w:val="right" w:leader="dot" w:pos="9849"/>
            </w:tabs>
            <w:rPr>
              <w:noProof/>
            </w:rPr>
          </w:pPr>
          <w:hyperlink w:anchor="_Toc225366952" w:history="1"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>9. Практические рекомендации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_Toc225366952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C50B0" w14:textId="2D505DB9" w:rsidR="00FB2113" w:rsidRDefault="00FB2113">
          <w:pPr>
            <w:pStyle w:val="14"/>
            <w:tabs>
              <w:tab w:val="right" w:leader="dot" w:pos="9849"/>
            </w:tabs>
            <w:rPr>
              <w:noProof/>
            </w:rPr>
          </w:pPr>
          <w:hyperlink w:anchor="_Toc225366953" w:history="1"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>10.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_Toc225366953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01E2A" w14:textId="48A27E14" w:rsidR="00FB2113" w:rsidRDefault="00FB2113">
          <w:pPr>
            <w:pStyle w:val="14"/>
            <w:tabs>
              <w:tab w:val="right" w:leader="dot" w:pos="9849"/>
            </w:tabs>
            <w:rPr>
              <w:noProof/>
            </w:rPr>
          </w:pPr>
          <w:hyperlink w:anchor="_Toc225366954" w:history="1"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_Toc225366954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2343C" w14:textId="4892B847" w:rsidR="00FB2113" w:rsidRDefault="00FB2113">
          <w:pPr>
            <w:pStyle w:val="14"/>
            <w:tabs>
              <w:tab w:val="right" w:leader="dot" w:pos="9849"/>
            </w:tabs>
            <w:rPr>
              <w:noProof/>
            </w:rPr>
          </w:pPr>
          <w:hyperlink w:anchor="_Toc225366955" w:history="1">
            <w:r w:rsidRPr="00D74AFE">
              <w:rPr>
                <w:rStyle w:val="aff8"/>
                <w:rFonts w:eastAsiaTheme="majorEastAsia" w:cs="Times New Roman"/>
                <w:noProof/>
                <w:lang w:val="ru-RU"/>
              </w:rPr>
              <w:t>Приложение А. Состав полученных артефактов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_Toc225366955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DA3C9" w14:textId="23187C78" w:rsidR="006F7075" w:rsidRPr="00FB2113" w:rsidRDefault="00FB2113">
          <w:r>
            <w:rPr>
              <w:b/>
              <w:bCs/>
            </w:rPr>
            <w:fldChar w:fldCharType="end"/>
          </w:r>
        </w:p>
      </w:sdtContent>
    </w:sdt>
    <w:p w14:paraId="760113D5" w14:textId="77777777" w:rsidR="006F7075" w:rsidRPr="00DE0004" w:rsidRDefault="00000000" w:rsidP="00DE0004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2" w:name="_Toc225366929"/>
      <w:r w:rsidRPr="00DE0004">
        <w:rPr>
          <w:rFonts w:ascii="Times New Roman" w:hAnsi="Times New Roman" w:cs="Times New Roman"/>
          <w:color w:val="auto"/>
          <w:lang w:val="ru-RU"/>
        </w:rPr>
        <w:lastRenderedPageBreak/>
        <w:t>1. Введение и постановка задачи</w:t>
      </w:r>
      <w:bookmarkEnd w:id="2"/>
    </w:p>
    <w:p w14:paraId="2262CCF7" w14:textId="77777777" w:rsidR="006F7075" w:rsidRPr="00DE0004" w:rsidRDefault="00000000">
      <w:pPr>
        <w:spacing w:after="80"/>
        <w:ind w:firstLine="567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Современные языковые модели давно перестали быть только лабораторными объектами. Их используют в системах поиска, маршрутизации обращений, интеллектуальных подсказках, автоматизации поддержки и в десятках других сценариев, где важны не только формальные метрики на тестовой выборке, но и стоимость </w:t>
      </w:r>
      <w:r w:rsidRPr="00DE0004">
        <w:rPr>
          <w:rFonts w:cs="Times New Roman"/>
        </w:rPr>
        <w:t>inference</w:t>
      </w:r>
      <w:r w:rsidRPr="00DE0004">
        <w:rPr>
          <w:rFonts w:cs="Times New Roman"/>
          <w:lang w:val="ru-RU"/>
        </w:rPr>
        <w:t>, задержка ответа, устойчивость к сдвигу распределения и способность модели корректно обращаться со своей уверенностью. На практике именно эти свойства часто определяют, можно ли модель вообще безопасно развернуть.</w:t>
      </w:r>
    </w:p>
    <w:p w14:paraId="435DD980" w14:textId="77777777" w:rsidR="006F7075" w:rsidRPr="00DE0004" w:rsidRDefault="00000000">
      <w:pPr>
        <w:spacing w:after="80"/>
        <w:ind w:firstLine="567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Для задач понимания текста одним из классических полигонов остается </w:t>
      </w:r>
      <w:r w:rsidRPr="00DE0004">
        <w:rPr>
          <w:rFonts w:cs="Times New Roman"/>
        </w:rPr>
        <w:t>natural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language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inference</w:t>
      </w:r>
      <w:r w:rsidRPr="00DE0004">
        <w:rPr>
          <w:rFonts w:cs="Times New Roman"/>
          <w:lang w:val="ru-RU"/>
        </w:rPr>
        <w:t xml:space="preserve">. В </w:t>
      </w:r>
      <w:r w:rsidRPr="00DE0004">
        <w:rPr>
          <w:rFonts w:cs="Times New Roman"/>
        </w:rPr>
        <w:t>NLI</w:t>
      </w:r>
      <w:r w:rsidRPr="00DE0004">
        <w:rPr>
          <w:rFonts w:cs="Times New Roman"/>
          <w:lang w:val="ru-RU"/>
        </w:rPr>
        <w:t xml:space="preserve"> модель должна определить, вытекает ли гипотеза из посылки, противоречит ли ей или не имеет достаточных оснований. Несмотря на кажущуюся простоту, задача остается полезной по двум причинам. Во-первых, она требует действительно учитывать семантическое отношение между двумя текстами. Во-вторых, на ней хорошо видны сбои, связанные с поверхностными эвристиками: лексическим перекрытием, отрицанием, длиной входа и другими признаками, которые модель может использовать вместо полноценного рассуждения.</w:t>
      </w:r>
    </w:p>
    <w:p w14:paraId="026DDF11" w14:textId="77777777" w:rsidR="006F7075" w:rsidRPr="00DE0004" w:rsidRDefault="00000000">
      <w:pPr>
        <w:spacing w:after="80"/>
        <w:ind w:firstLine="567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Если сравнивать инженерные варианты решения, то </w:t>
      </w:r>
      <w:proofErr w:type="spellStart"/>
      <w:r w:rsidRPr="00DE0004">
        <w:rPr>
          <w:rFonts w:cs="Times New Roman"/>
          <w:lang w:val="ru-RU"/>
        </w:rPr>
        <w:t>предобученные</w:t>
      </w:r>
      <w:proofErr w:type="spellEnd"/>
      <w:r w:rsidRPr="00DE0004">
        <w:rPr>
          <w:rFonts w:cs="Times New Roman"/>
          <w:lang w:val="ru-RU"/>
        </w:rPr>
        <w:t xml:space="preserve"> модели уровня </w:t>
      </w:r>
      <w:r w:rsidRPr="00DE0004">
        <w:rPr>
          <w:rFonts w:cs="Times New Roman"/>
        </w:rPr>
        <w:t>BERT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base</w:t>
      </w:r>
      <w:r w:rsidRPr="00DE0004">
        <w:rPr>
          <w:rFonts w:cs="Times New Roman"/>
          <w:lang w:val="ru-RU"/>
        </w:rPr>
        <w:t xml:space="preserve"> служат сильным и понятным </w:t>
      </w:r>
      <w:r w:rsidRPr="00DE0004">
        <w:rPr>
          <w:rFonts w:cs="Times New Roman"/>
        </w:rPr>
        <w:t>baseline</w:t>
      </w:r>
      <w:r w:rsidRPr="00DE0004">
        <w:rPr>
          <w:rFonts w:cs="Times New Roman"/>
          <w:lang w:val="ru-RU"/>
        </w:rPr>
        <w:t xml:space="preserve">. Однако они тяжелее, дороже в эксплуатации и не всегда подходят для сценариев с жесткими ограничениями по </w:t>
      </w:r>
      <w:r w:rsidRPr="00DE0004">
        <w:rPr>
          <w:rFonts w:cs="Times New Roman"/>
        </w:rPr>
        <w:t>latency</w:t>
      </w:r>
      <w:r w:rsidRPr="00DE0004">
        <w:rPr>
          <w:rFonts w:cs="Times New Roman"/>
          <w:lang w:val="ru-RU"/>
        </w:rPr>
        <w:t xml:space="preserve"> или </w:t>
      </w:r>
      <w:r w:rsidRPr="00DE0004">
        <w:rPr>
          <w:rFonts w:cs="Times New Roman"/>
        </w:rPr>
        <w:t>throughput</w:t>
      </w:r>
      <w:r w:rsidRPr="00DE0004">
        <w:rPr>
          <w:rFonts w:cs="Times New Roman"/>
          <w:lang w:val="ru-RU"/>
        </w:rPr>
        <w:t xml:space="preserve">. В ответ на это возникает соблазн использовать компактные </w:t>
      </w:r>
      <w:r w:rsidRPr="00DE0004">
        <w:rPr>
          <w:rFonts w:cs="Times New Roman"/>
        </w:rPr>
        <w:t>encoder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only</w:t>
      </w:r>
      <w:r w:rsidRPr="00DE0004">
        <w:rPr>
          <w:rFonts w:cs="Times New Roman"/>
          <w:lang w:val="ru-RU"/>
        </w:rPr>
        <w:t xml:space="preserve"> архитектуры: меньше параметров, выше скорость, дешевле обучение и </w:t>
      </w:r>
      <w:r w:rsidRPr="00DE0004">
        <w:rPr>
          <w:rFonts w:cs="Times New Roman"/>
        </w:rPr>
        <w:t>inference</w:t>
      </w:r>
      <w:r w:rsidRPr="00DE0004">
        <w:rPr>
          <w:rFonts w:cs="Times New Roman"/>
          <w:lang w:val="ru-RU"/>
        </w:rPr>
        <w:t xml:space="preserve">. Но такой выигрыш имеет смысл только в том случае, если модель не просто остается приемлемой по </w:t>
      </w:r>
      <w:r w:rsidRPr="00DE0004">
        <w:rPr>
          <w:rFonts w:cs="Times New Roman"/>
        </w:rPr>
        <w:t>accuracy</w:t>
      </w:r>
      <w:r w:rsidRPr="00DE0004">
        <w:rPr>
          <w:rFonts w:cs="Times New Roman"/>
          <w:lang w:val="ru-RU"/>
        </w:rPr>
        <w:t xml:space="preserve">, а еще и демонстрирует управляемое поведение своей </w:t>
      </w:r>
      <w:r w:rsidRPr="00DE0004">
        <w:rPr>
          <w:rFonts w:cs="Times New Roman"/>
        </w:rPr>
        <w:t>confidence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under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distribution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shift</w:t>
      </w:r>
      <w:r w:rsidRPr="00DE0004">
        <w:rPr>
          <w:rFonts w:cs="Times New Roman"/>
          <w:lang w:val="ru-RU"/>
        </w:rPr>
        <w:t>.</w:t>
      </w:r>
    </w:p>
    <w:p w14:paraId="4C13414D" w14:textId="053B6F6A" w:rsidR="00DE0004" w:rsidRDefault="00000000">
      <w:pPr>
        <w:spacing w:after="80"/>
        <w:ind w:firstLine="567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Именно здесь появляется центральный вопрос исследования. Если компактный энкодер заметно быстрее и дешевле </w:t>
      </w:r>
      <w:r w:rsidRPr="00DE0004">
        <w:rPr>
          <w:rFonts w:cs="Times New Roman"/>
        </w:rPr>
        <w:t>BERT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base</w:t>
      </w:r>
      <w:r w:rsidRPr="00DE0004">
        <w:rPr>
          <w:rFonts w:cs="Times New Roman"/>
          <w:lang w:val="ru-RU"/>
        </w:rPr>
        <w:t xml:space="preserve">, достаточно ли этого, чтобы считать его практичной альтернативой? Или же под реальным смещением распределения компактность оборачивается не просто падением точности, а потерей операционной надежности, когда сама </w:t>
      </w:r>
      <w:r w:rsidRPr="00DE0004">
        <w:rPr>
          <w:rFonts w:cs="Times New Roman"/>
        </w:rPr>
        <w:t>confidence</w:t>
      </w:r>
      <w:r w:rsidRPr="00DE0004">
        <w:rPr>
          <w:rFonts w:cs="Times New Roman"/>
          <w:lang w:val="ru-RU"/>
        </w:rPr>
        <w:t xml:space="preserve"> перестает быть полезным индикатором качества решения? Данная работа строится вокруг этой развилки.</w:t>
      </w:r>
    </w:p>
    <w:p w14:paraId="0BB04B0A" w14:textId="01BCECCC" w:rsidR="006F7075" w:rsidRPr="00DE0004" w:rsidRDefault="00DE0004" w:rsidP="00DE0004">
      <w:pPr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14:paraId="19BD14AC" w14:textId="77777777" w:rsidR="006F7075" w:rsidRPr="00DE0004" w:rsidRDefault="00000000" w:rsidP="00DE0004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3" w:name="_Toc225366930"/>
      <w:r w:rsidRPr="00DE0004">
        <w:rPr>
          <w:rFonts w:ascii="Times New Roman" w:hAnsi="Times New Roman" w:cs="Times New Roman"/>
          <w:color w:val="auto"/>
          <w:lang w:val="ru-RU"/>
        </w:rPr>
        <w:lastRenderedPageBreak/>
        <w:t>2. Теоретические основания</w:t>
      </w:r>
      <w:bookmarkEnd w:id="3"/>
    </w:p>
    <w:p w14:paraId="05CED1F8" w14:textId="77777777" w:rsidR="006F7075" w:rsidRPr="00DE0004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4" w:name="_Toc225366931"/>
      <w:r w:rsidRPr="00DE0004">
        <w:rPr>
          <w:rFonts w:ascii="Times New Roman" w:hAnsi="Times New Roman" w:cs="Times New Roman"/>
          <w:color w:val="auto"/>
          <w:lang w:val="ru-RU"/>
        </w:rPr>
        <w:t xml:space="preserve">2.1. Задача </w:t>
      </w:r>
      <w:r w:rsidRPr="00DE0004">
        <w:rPr>
          <w:rFonts w:ascii="Times New Roman" w:hAnsi="Times New Roman" w:cs="Times New Roman"/>
          <w:color w:val="auto"/>
        </w:rPr>
        <w:t>natural</w:t>
      </w:r>
      <w:r w:rsidRPr="00DE0004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DE0004">
        <w:rPr>
          <w:rFonts w:ascii="Times New Roman" w:hAnsi="Times New Roman" w:cs="Times New Roman"/>
          <w:color w:val="auto"/>
        </w:rPr>
        <w:t>language</w:t>
      </w:r>
      <w:r w:rsidRPr="00DE0004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DE0004">
        <w:rPr>
          <w:rFonts w:ascii="Times New Roman" w:hAnsi="Times New Roman" w:cs="Times New Roman"/>
          <w:color w:val="auto"/>
        </w:rPr>
        <w:t>inference</w:t>
      </w:r>
      <w:bookmarkEnd w:id="4"/>
    </w:p>
    <w:p w14:paraId="6A59D582" w14:textId="77777777" w:rsidR="006F7075" w:rsidRPr="00DE0004" w:rsidRDefault="00000000" w:rsidP="00DE0004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В классической постановке </w:t>
      </w:r>
      <w:r w:rsidRPr="00DE0004">
        <w:rPr>
          <w:rFonts w:cs="Times New Roman"/>
        </w:rPr>
        <w:t>NLI</w:t>
      </w:r>
      <w:r w:rsidRPr="00DE0004">
        <w:rPr>
          <w:rFonts w:cs="Times New Roman"/>
          <w:lang w:val="ru-RU"/>
        </w:rPr>
        <w:t xml:space="preserve"> каждому примеру соответствует пара предложений: </w:t>
      </w:r>
      <w:r w:rsidRPr="00DE0004">
        <w:rPr>
          <w:rFonts w:cs="Times New Roman"/>
        </w:rPr>
        <w:t>premise</w:t>
      </w:r>
      <w:r w:rsidRPr="00DE0004">
        <w:rPr>
          <w:rFonts w:cs="Times New Roman"/>
          <w:lang w:val="ru-RU"/>
        </w:rPr>
        <w:t xml:space="preserve"> и </w:t>
      </w:r>
      <w:r w:rsidRPr="00DE0004">
        <w:rPr>
          <w:rFonts w:cs="Times New Roman"/>
        </w:rPr>
        <w:t>hypothesis</w:t>
      </w:r>
      <w:r w:rsidRPr="00DE0004">
        <w:rPr>
          <w:rFonts w:cs="Times New Roman"/>
          <w:lang w:val="ru-RU"/>
        </w:rPr>
        <w:t xml:space="preserve">. Модель должна отнести пару к одному из трех классов: </w:t>
      </w:r>
      <w:r w:rsidRPr="00DE0004">
        <w:rPr>
          <w:rFonts w:cs="Times New Roman"/>
        </w:rPr>
        <w:t>entailment</w:t>
      </w:r>
      <w:r w:rsidRPr="00DE0004">
        <w:rPr>
          <w:rFonts w:cs="Times New Roman"/>
          <w:lang w:val="ru-RU"/>
        </w:rPr>
        <w:t xml:space="preserve">, </w:t>
      </w:r>
      <w:r w:rsidRPr="00DE0004">
        <w:rPr>
          <w:rFonts w:cs="Times New Roman"/>
        </w:rPr>
        <w:t>neutral</w:t>
      </w:r>
      <w:r w:rsidRPr="00DE0004">
        <w:rPr>
          <w:rFonts w:cs="Times New Roman"/>
          <w:lang w:val="ru-RU"/>
        </w:rPr>
        <w:t xml:space="preserve"> или </w:t>
      </w:r>
      <w:r w:rsidRPr="00DE0004">
        <w:rPr>
          <w:rFonts w:cs="Times New Roman"/>
        </w:rPr>
        <w:t>contradiction</w:t>
      </w:r>
      <w:r w:rsidRPr="00DE0004">
        <w:rPr>
          <w:rFonts w:cs="Times New Roman"/>
          <w:lang w:val="ru-RU"/>
        </w:rPr>
        <w:t>. Такая формулировка удобна тем, что она одновременно компактна и достаточно богата, чтобы выявлять ошибки модели не только в лексическом сопоставлении, но и в логико-семантическом взаимодействии двух высказываний.</w:t>
      </w:r>
    </w:p>
    <w:p w14:paraId="1360C1D5" w14:textId="77777777" w:rsidR="006F7075" w:rsidRPr="00DE0004" w:rsidRDefault="00000000" w:rsidP="00DE0004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При этом уже давно известно, что высокие результаты на стандартных датасетах не гарантируют реального понимания. Модели могут опираться на корреляции в разметке, шаблоны отрицаний, лексическое перекрытие и частотные подсказки. Поэтому оценка только на одном </w:t>
      </w:r>
      <w:r w:rsidRPr="00DE0004">
        <w:rPr>
          <w:rFonts w:cs="Times New Roman"/>
        </w:rPr>
        <w:t>in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domain</w:t>
      </w:r>
      <w:r w:rsidRPr="00DE0004">
        <w:rPr>
          <w:rFonts w:cs="Times New Roman"/>
          <w:lang w:val="ru-RU"/>
        </w:rPr>
        <w:t xml:space="preserve"> наборе недостаточна: модель может выглядеть сильной на привычном распределении и резко деградировать в более жестком стресс-тесте.</w:t>
      </w:r>
    </w:p>
    <w:p w14:paraId="01F8C78C" w14:textId="77777777" w:rsidR="006F7075" w:rsidRPr="00DE0004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5" w:name="_Toc225366932"/>
      <w:r w:rsidRPr="00DE0004">
        <w:rPr>
          <w:rFonts w:ascii="Times New Roman" w:hAnsi="Times New Roman" w:cs="Times New Roman"/>
          <w:color w:val="auto"/>
          <w:lang w:val="ru-RU"/>
        </w:rPr>
        <w:t xml:space="preserve">2.2. </w:t>
      </w:r>
      <w:r w:rsidRPr="00DE0004">
        <w:rPr>
          <w:rFonts w:ascii="Times New Roman" w:hAnsi="Times New Roman" w:cs="Times New Roman"/>
          <w:color w:val="auto"/>
        </w:rPr>
        <w:t>Compact</w:t>
      </w:r>
      <w:r w:rsidRPr="00DE0004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DE0004">
        <w:rPr>
          <w:rFonts w:ascii="Times New Roman" w:hAnsi="Times New Roman" w:cs="Times New Roman"/>
          <w:color w:val="auto"/>
        </w:rPr>
        <w:t>encoder</w:t>
      </w:r>
      <w:r w:rsidRPr="00DE0004">
        <w:rPr>
          <w:rFonts w:ascii="Times New Roman" w:hAnsi="Times New Roman" w:cs="Times New Roman"/>
          <w:color w:val="auto"/>
          <w:lang w:val="ru-RU"/>
        </w:rPr>
        <w:t xml:space="preserve"> против </w:t>
      </w:r>
      <w:r w:rsidRPr="00DE0004">
        <w:rPr>
          <w:rFonts w:ascii="Times New Roman" w:hAnsi="Times New Roman" w:cs="Times New Roman"/>
          <w:color w:val="auto"/>
        </w:rPr>
        <w:t>BERT</w:t>
      </w:r>
      <w:r w:rsidRPr="00DE0004">
        <w:rPr>
          <w:rFonts w:ascii="Times New Roman" w:hAnsi="Times New Roman" w:cs="Times New Roman"/>
          <w:color w:val="auto"/>
          <w:lang w:val="ru-RU"/>
        </w:rPr>
        <w:t>-</w:t>
      </w:r>
      <w:r w:rsidRPr="00DE0004">
        <w:rPr>
          <w:rFonts w:ascii="Times New Roman" w:hAnsi="Times New Roman" w:cs="Times New Roman"/>
          <w:color w:val="auto"/>
        </w:rPr>
        <w:t>base</w:t>
      </w:r>
      <w:bookmarkEnd w:id="5"/>
    </w:p>
    <w:p w14:paraId="400BFE0E" w14:textId="77777777" w:rsidR="006F7075" w:rsidRPr="00DE0004" w:rsidRDefault="00000000" w:rsidP="00DE0004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</w:rPr>
        <w:t>BERT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base</w:t>
      </w:r>
      <w:r w:rsidRPr="00DE0004">
        <w:rPr>
          <w:rFonts w:cs="Times New Roman"/>
          <w:lang w:val="ru-RU"/>
        </w:rPr>
        <w:t xml:space="preserve"> является сильным общепринятым </w:t>
      </w:r>
      <w:r w:rsidRPr="00DE0004">
        <w:rPr>
          <w:rFonts w:cs="Times New Roman"/>
        </w:rPr>
        <w:t>baseline</w:t>
      </w:r>
      <w:r w:rsidRPr="00DE0004">
        <w:rPr>
          <w:rFonts w:cs="Times New Roman"/>
          <w:lang w:val="ru-RU"/>
        </w:rPr>
        <w:t xml:space="preserve"> для задач классификации по паре текстов. </w:t>
      </w:r>
      <w:proofErr w:type="spellStart"/>
      <w:r w:rsidRPr="00DE0004">
        <w:rPr>
          <w:rFonts w:cs="Times New Roman"/>
          <w:lang w:val="ru-RU"/>
        </w:rPr>
        <w:t>Предобучение</w:t>
      </w:r>
      <w:proofErr w:type="spellEnd"/>
      <w:r w:rsidRPr="00DE0004">
        <w:rPr>
          <w:rFonts w:cs="Times New Roman"/>
          <w:lang w:val="ru-RU"/>
        </w:rPr>
        <w:t xml:space="preserve"> на крупных корпусах и последующая </w:t>
      </w:r>
      <w:r w:rsidRPr="00DE0004">
        <w:rPr>
          <w:rFonts w:cs="Times New Roman"/>
        </w:rPr>
        <w:t>fine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tuning</w:t>
      </w:r>
      <w:r w:rsidRPr="00DE0004">
        <w:rPr>
          <w:rFonts w:cs="Times New Roman"/>
          <w:lang w:val="ru-RU"/>
        </w:rPr>
        <w:t xml:space="preserve">-схема делают модель устойчивой отправной точкой. Однако ее размер и вычислительная стоимость нередко ограничивают практическое применение, особенно когда требуется высокий </w:t>
      </w:r>
      <w:r w:rsidRPr="00DE0004">
        <w:rPr>
          <w:rFonts w:cs="Times New Roman"/>
        </w:rPr>
        <w:t>throughput</w:t>
      </w:r>
      <w:r w:rsidRPr="00DE0004">
        <w:rPr>
          <w:rFonts w:cs="Times New Roman"/>
          <w:lang w:val="ru-RU"/>
        </w:rPr>
        <w:t xml:space="preserve"> или недорогой </w:t>
      </w:r>
      <w:r w:rsidRPr="00DE0004">
        <w:rPr>
          <w:rFonts w:cs="Times New Roman"/>
        </w:rPr>
        <w:t>inference</w:t>
      </w:r>
      <w:r w:rsidRPr="00DE0004">
        <w:rPr>
          <w:rFonts w:cs="Times New Roman"/>
          <w:lang w:val="ru-RU"/>
        </w:rPr>
        <w:t xml:space="preserve"> на стандартном оборудовании.</w:t>
      </w:r>
    </w:p>
    <w:p w14:paraId="271E41C5" w14:textId="77777777" w:rsidR="006F7075" w:rsidRPr="00DE0004" w:rsidRDefault="00000000" w:rsidP="00DE0004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Компактный </w:t>
      </w:r>
      <w:r w:rsidRPr="00DE0004">
        <w:rPr>
          <w:rFonts w:cs="Times New Roman"/>
        </w:rPr>
        <w:t>encoder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only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Transformer</w:t>
      </w:r>
      <w:r w:rsidRPr="00DE0004">
        <w:rPr>
          <w:rFonts w:cs="Times New Roman"/>
          <w:lang w:val="ru-RU"/>
        </w:rPr>
        <w:t xml:space="preserve"> в данной работе не использует </w:t>
      </w:r>
      <w:proofErr w:type="spellStart"/>
      <w:r w:rsidRPr="00DE0004">
        <w:rPr>
          <w:rFonts w:cs="Times New Roman"/>
          <w:lang w:val="ru-RU"/>
        </w:rPr>
        <w:t>предобучение</w:t>
      </w:r>
      <w:proofErr w:type="spellEnd"/>
      <w:r w:rsidRPr="00DE0004">
        <w:rPr>
          <w:rFonts w:cs="Times New Roman"/>
          <w:lang w:val="ru-RU"/>
        </w:rPr>
        <w:t xml:space="preserve"> и обучается с нуля на </w:t>
      </w:r>
      <w:r w:rsidRPr="00DE0004">
        <w:rPr>
          <w:rFonts w:cs="Times New Roman"/>
        </w:rPr>
        <w:t>SNLI</w:t>
      </w:r>
      <w:r w:rsidRPr="00DE0004">
        <w:rPr>
          <w:rFonts w:cs="Times New Roman"/>
          <w:lang w:val="ru-RU"/>
        </w:rPr>
        <w:t>. За счет гораздо меньшего числа слоев и меньшей размерности скрытого пространства он обеспечивает радикальный выигрыш по скорости. Но именно эта упрощенность делает особенно важным вопрос о границе применимости: не просто насколько модель хуже, а в каких условиях она все еще остается полезной и управляемой.</w:t>
      </w:r>
    </w:p>
    <w:p w14:paraId="4ECDF583" w14:textId="77777777" w:rsidR="006F7075" w:rsidRPr="00DE0004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6" w:name="_Toc225366933"/>
      <w:r w:rsidRPr="00DE0004">
        <w:rPr>
          <w:rFonts w:ascii="Times New Roman" w:hAnsi="Times New Roman" w:cs="Times New Roman"/>
          <w:color w:val="auto"/>
          <w:lang w:val="ru-RU"/>
        </w:rPr>
        <w:t>2.3. Калибровка вероятностей</w:t>
      </w:r>
      <w:bookmarkEnd w:id="6"/>
    </w:p>
    <w:p w14:paraId="4E507F5A" w14:textId="77777777" w:rsidR="006F7075" w:rsidRPr="00DE0004" w:rsidRDefault="00000000" w:rsidP="00DE0004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Классификационная модель может быть точной, но плохо откалиброванной. Это означает, что ее вероятности не соответствуют реальной частоте ошибок: например, ответы с </w:t>
      </w:r>
      <w:r w:rsidRPr="00DE0004">
        <w:rPr>
          <w:rFonts w:cs="Times New Roman"/>
        </w:rPr>
        <w:t>confidence</w:t>
      </w:r>
      <w:r w:rsidRPr="00DE0004">
        <w:rPr>
          <w:rFonts w:cs="Times New Roman"/>
          <w:lang w:val="ru-RU"/>
        </w:rPr>
        <w:t xml:space="preserve"> 0.9 оказываются верными заметно реже, чем в 90% случаев. Для систем принятия решений это критично, поскольку </w:t>
      </w:r>
      <w:r w:rsidRPr="00DE0004">
        <w:rPr>
          <w:rFonts w:cs="Times New Roman"/>
        </w:rPr>
        <w:t>downstream</w:t>
      </w:r>
      <w:r w:rsidRPr="00DE0004">
        <w:rPr>
          <w:rFonts w:cs="Times New Roman"/>
          <w:lang w:val="ru-RU"/>
        </w:rPr>
        <w:t xml:space="preserve">-логика часто ориентируется именно на </w:t>
      </w:r>
      <w:r w:rsidRPr="00DE0004">
        <w:rPr>
          <w:rFonts w:cs="Times New Roman"/>
        </w:rPr>
        <w:t>confidence</w:t>
      </w:r>
      <w:r w:rsidRPr="00DE0004">
        <w:rPr>
          <w:rFonts w:cs="Times New Roman"/>
          <w:lang w:val="ru-RU"/>
        </w:rPr>
        <w:t>, а не только на предсказанный класс.</w:t>
      </w:r>
    </w:p>
    <w:p w14:paraId="01327498" w14:textId="77777777" w:rsidR="006F7075" w:rsidRPr="00DE0004" w:rsidRDefault="00000000" w:rsidP="00DE0004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В отчете используется </w:t>
      </w:r>
      <w:r w:rsidRPr="00DE0004">
        <w:rPr>
          <w:rFonts w:cs="Times New Roman"/>
        </w:rPr>
        <w:t>temperature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scaling</w:t>
      </w:r>
      <w:r w:rsidRPr="00DE0004">
        <w:rPr>
          <w:rFonts w:cs="Times New Roman"/>
          <w:lang w:val="ru-RU"/>
        </w:rPr>
        <w:t xml:space="preserve"> — один из наиболее простых и устойчивых пост-</w:t>
      </w:r>
      <w:proofErr w:type="spellStart"/>
      <w:r w:rsidRPr="00DE0004">
        <w:rPr>
          <w:rFonts w:cs="Times New Roman"/>
          <w:lang w:val="ru-RU"/>
        </w:rPr>
        <w:t>хок</w:t>
      </w:r>
      <w:proofErr w:type="spellEnd"/>
      <w:r w:rsidRPr="00DE0004">
        <w:rPr>
          <w:rFonts w:cs="Times New Roman"/>
          <w:lang w:val="ru-RU"/>
        </w:rPr>
        <w:t xml:space="preserve"> методов калибровки. Он не меняет ранжирование </w:t>
      </w:r>
      <w:proofErr w:type="spellStart"/>
      <w:r w:rsidRPr="00DE0004">
        <w:rPr>
          <w:rFonts w:cs="Times New Roman"/>
          <w:lang w:val="ru-RU"/>
        </w:rPr>
        <w:t>логитов</w:t>
      </w:r>
      <w:proofErr w:type="spellEnd"/>
      <w:r w:rsidRPr="00DE0004">
        <w:rPr>
          <w:rFonts w:cs="Times New Roman"/>
          <w:lang w:val="ru-RU"/>
        </w:rPr>
        <w:t xml:space="preserve">, а лишь масштабирует их с помощью одного параметра температуры, который подбирается на </w:t>
      </w:r>
      <w:proofErr w:type="spellStart"/>
      <w:r w:rsidRPr="00DE0004">
        <w:rPr>
          <w:rFonts w:cs="Times New Roman"/>
          <w:lang w:val="ru-RU"/>
        </w:rPr>
        <w:t>валидационной</w:t>
      </w:r>
      <w:proofErr w:type="spellEnd"/>
      <w:r w:rsidRPr="00DE0004">
        <w:rPr>
          <w:rFonts w:cs="Times New Roman"/>
          <w:lang w:val="ru-RU"/>
        </w:rPr>
        <w:t xml:space="preserve"> выборке. Такая процедура обычно хорошо улучшает </w:t>
      </w:r>
      <w:r w:rsidRPr="00DE0004">
        <w:rPr>
          <w:rFonts w:cs="Times New Roman"/>
        </w:rPr>
        <w:t>NLL</w:t>
      </w:r>
      <w:r w:rsidRPr="00DE0004">
        <w:rPr>
          <w:rFonts w:cs="Times New Roman"/>
          <w:lang w:val="ru-RU"/>
        </w:rPr>
        <w:t xml:space="preserve"> и </w:t>
      </w:r>
      <w:r w:rsidRPr="00DE0004">
        <w:rPr>
          <w:rFonts w:cs="Times New Roman"/>
        </w:rPr>
        <w:t>ECE</w:t>
      </w:r>
      <w:r w:rsidRPr="00DE0004">
        <w:rPr>
          <w:rFonts w:cs="Times New Roman"/>
          <w:lang w:val="ru-RU"/>
        </w:rPr>
        <w:t xml:space="preserve">, но сама по себе не способна устранить фундаментальную ошибочность модели </w:t>
      </w:r>
      <w:r w:rsidRPr="00DE0004">
        <w:rPr>
          <w:rFonts w:cs="Times New Roman"/>
        </w:rPr>
        <w:t>under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shift</w:t>
      </w:r>
      <w:r w:rsidRPr="00DE0004">
        <w:rPr>
          <w:rFonts w:cs="Times New Roman"/>
          <w:lang w:val="ru-RU"/>
        </w:rPr>
        <w:t>.</w:t>
      </w:r>
    </w:p>
    <w:p w14:paraId="07AF96FB" w14:textId="77777777" w:rsidR="006F7075" w:rsidRPr="00DE0004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7" w:name="_Toc225366934"/>
      <w:r w:rsidRPr="00DE0004">
        <w:rPr>
          <w:rFonts w:ascii="Times New Roman" w:hAnsi="Times New Roman" w:cs="Times New Roman"/>
          <w:color w:val="auto"/>
          <w:lang w:val="ru-RU"/>
        </w:rPr>
        <w:lastRenderedPageBreak/>
        <w:t xml:space="preserve">2.4. Селективное предсказание и </w:t>
      </w:r>
      <w:r w:rsidRPr="00DE0004">
        <w:rPr>
          <w:rFonts w:ascii="Times New Roman" w:hAnsi="Times New Roman" w:cs="Times New Roman"/>
          <w:color w:val="auto"/>
        </w:rPr>
        <w:t>abstention</w:t>
      </w:r>
      <w:bookmarkEnd w:id="7"/>
    </w:p>
    <w:p w14:paraId="763FD1A8" w14:textId="77777777" w:rsidR="006F7075" w:rsidRPr="00DE0004" w:rsidRDefault="00000000" w:rsidP="00DE0004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Селективное предсказание предполагает, что модель не обязана отвечать на каждый пример. Вместо этого она может отказаться от решения в случаях низкой уверенности и оставить только часть примеров с наибольшей </w:t>
      </w:r>
      <w:r w:rsidRPr="00DE0004">
        <w:rPr>
          <w:rFonts w:cs="Times New Roman"/>
        </w:rPr>
        <w:t>confidence</w:t>
      </w:r>
      <w:r w:rsidRPr="00DE0004">
        <w:rPr>
          <w:rFonts w:cs="Times New Roman"/>
          <w:lang w:val="ru-RU"/>
        </w:rPr>
        <w:t xml:space="preserve">. Такой подход особенно полезен в </w:t>
      </w:r>
      <w:r w:rsidRPr="00DE0004">
        <w:rPr>
          <w:rFonts w:cs="Times New Roman"/>
        </w:rPr>
        <w:t>production</w:t>
      </w:r>
      <w:r w:rsidRPr="00DE0004">
        <w:rPr>
          <w:rFonts w:cs="Times New Roman"/>
          <w:lang w:val="ru-RU"/>
        </w:rPr>
        <w:t>-сценариях, где модель служит не единственным решателем, а первым этапом маршрутизации: надежные примеры обрабатываются автоматически, а остальные передаются более дорогой модели или человеку.</w:t>
      </w:r>
    </w:p>
    <w:p w14:paraId="7B003660" w14:textId="244EF25A" w:rsidR="006F7075" w:rsidRPr="00DE0004" w:rsidRDefault="00000000" w:rsidP="00FB2113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Однако механизм </w:t>
      </w:r>
      <w:r w:rsidRPr="00DE0004">
        <w:rPr>
          <w:rFonts w:cs="Times New Roman"/>
        </w:rPr>
        <w:t>abstention</w:t>
      </w:r>
      <w:r w:rsidRPr="00DE0004">
        <w:rPr>
          <w:rFonts w:cs="Times New Roman"/>
          <w:lang w:val="ru-RU"/>
        </w:rPr>
        <w:t xml:space="preserve"> полезен только тогда, когда </w:t>
      </w:r>
      <w:r w:rsidRPr="00DE0004">
        <w:rPr>
          <w:rFonts w:cs="Times New Roman"/>
        </w:rPr>
        <w:t>confidence</w:t>
      </w:r>
      <w:r w:rsidRPr="00DE0004">
        <w:rPr>
          <w:rFonts w:cs="Times New Roman"/>
          <w:lang w:val="ru-RU"/>
        </w:rPr>
        <w:t xml:space="preserve"> действительно коррелирует с качеством. Если </w:t>
      </w:r>
      <w:r w:rsidRPr="00DE0004">
        <w:rPr>
          <w:rFonts w:cs="Times New Roman"/>
        </w:rPr>
        <w:t>under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shift</w:t>
      </w:r>
      <w:r w:rsidRPr="00DE0004">
        <w:rPr>
          <w:rFonts w:cs="Times New Roman"/>
          <w:lang w:val="ru-RU"/>
        </w:rPr>
        <w:t xml:space="preserve"> модель часто ошибается даже на самых уверенных ответах, то формальное наличие </w:t>
      </w:r>
      <w:r w:rsidRPr="00DE0004">
        <w:rPr>
          <w:rFonts w:cs="Times New Roman"/>
        </w:rPr>
        <w:t>abstention</w:t>
      </w:r>
      <w:r w:rsidRPr="00DE0004">
        <w:rPr>
          <w:rFonts w:cs="Times New Roman"/>
          <w:lang w:val="ru-RU"/>
        </w:rPr>
        <w:t xml:space="preserve">-политики ничего не дает. Поэтому в данной работе </w:t>
      </w:r>
      <w:r w:rsidRPr="00DE0004">
        <w:rPr>
          <w:rFonts w:cs="Times New Roman"/>
        </w:rPr>
        <w:t>selective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prediction</w:t>
      </w:r>
      <w:r w:rsidRPr="00DE0004">
        <w:rPr>
          <w:rFonts w:cs="Times New Roman"/>
          <w:lang w:val="ru-RU"/>
        </w:rPr>
        <w:t xml:space="preserve"> рассматривается не как косметическое дополнение, а как ключевой тест практической пригодности модели.</w:t>
      </w:r>
    </w:p>
    <w:p w14:paraId="03515C62" w14:textId="77777777" w:rsidR="006F7075" w:rsidRPr="00DE0004" w:rsidRDefault="00000000" w:rsidP="00DE0004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8" w:name="_Toc225366935"/>
      <w:r w:rsidRPr="00DE0004">
        <w:rPr>
          <w:rFonts w:ascii="Times New Roman" w:hAnsi="Times New Roman" w:cs="Times New Roman"/>
          <w:color w:val="auto"/>
          <w:lang w:val="ru-RU"/>
        </w:rPr>
        <w:t>3. Цель, гипотезы и исследовательские вопросы</w:t>
      </w:r>
      <w:bookmarkEnd w:id="8"/>
    </w:p>
    <w:p w14:paraId="6351C329" w14:textId="77777777" w:rsidR="006F7075" w:rsidRPr="00DE0004" w:rsidRDefault="00000000" w:rsidP="00DE0004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Цель работы заключается в том, чтобы проверить, может ли компактный </w:t>
      </w:r>
      <w:r w:rsidRPr="00DE0004">
        <w:rPr>
          <w:rFonts w:cs="Times New Roman"/>
        </w:rPr>
        <w:t>encoder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only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Transformer</w:t>
      </w:r>
      <w:r w:rsidRPr="00DE0004">
        <w:rPr>
          <w:rFonts w:cs="Times New Roman"/>
          <w:lang w:val="ru-RU"/>
        </w:rPr>
        <w:t xml:space="preserve"> служить практической альтернативой </w:t>
      </w:r>
      <w:r w:rsidRPr="00DE0004">
        <w:rPr>
          <w:rFonts w:cs="Times New Roman"/>
        </w:rPr>
        <w:t>BERT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base</w:t>
      </w:r>
      <w:r w:rsidRPr="00DE0004">
        <w:rPr>
          <w:rFonts w:cs="Times New Roman"/>
          <w:lang w:val="ru-RU"/>
        </w:rPr>
        <w:t xml:space="preserve"> в задаче </w:t>
      </w:r>
      <w:r w:rsidRPr="00DE0004">
        <w:rPr>
          <w:rFonts w:cs="Times New Roman"/>
        </w:rPr>
        <w:t>NLI</w:t>
      </w:r>
      <w:r w:rsidRPr="00DE0004">
        <w:rPr>
          <w:rFonts w:cs="Times New Roman"/>
          <w:lang w:val="ru-RU"/>
        </w:rPr>
        <w:t xml:space="preserve">, если оценивать его не только по </w:t>
      </w:r>
      <w:r w:rsidRPr="00DE0004">
        <w:rPr>
          <w:rFonts w:cs="Times New Roman"/>
        </w:rPr>
        <w:t>accuracy</w:t>
      </w:r>
      <w:r w:rsidRPr="00DE0004">
        <w:rPr>
          <w:rFonts w:cs="Times New Roman"/>
          <w:lang w:val="ru-RU"/>
        </w:rPr>
        <w:t xml:space="preserve">, но и по калибровке, </w:t>
      </w:r>
      <w:r w:rsidRPr="00DE0004">
        <w:rPr>
          <w:rFonts w:cs="Times New Roman"/>
        </w:rPr>
        <w:t>selective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prediction</w:t>
      </w:r>
      <w:r w:rsidRPr="00DE0004">
        <w:rPr>
          <w:rFonts w:cs="Times New Roman"/>
          <w:lang w:val="ru-RU"/>
        </w:rPr>
        <w:t xml:space="preserve"> и устойчивости к смещению распределения.</w:t>
      </w:r>
    </w:p>
    <w:p w14:paraId="52B8F880" w14:textId="77777777" w:rsidR="006F7075" w:rsidRPr="00DE0004" w:rsidRDefault="00000000" w:rsidP="00DE0004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Гипотеза </w:t>
      </w:r>
      <w:r w:rsidRPr="00DE0004">
        <w:rPr>
          <w:rFonts w:cs="Times New Roman"/>
        </w:rPr>
        <w:t>H</w:t>
      </w:r>
      <w:r w:rsidRPr="00DE0004">
        <w:rPr>
          <w:rFonts w:cs="Times New Roman"/>
          <w:lang w:val="ru-RU"/>
        </w:rPr>
        <w:t xml:space="preserve">1: на </w:t>
      </w:r>
      <w:r w:rsidRPr="00DE0004">
        <w:rPr>
          <w:rFonts w:cs="Times New Roman"/>
        </w:rPr>
        <w:t>in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domain</w:t>
      </w:r>
      <w:r w:rsidRPr="00DE0004">
        <w:rPr>
          <w:rFonts w:cs="Times New Roman"/>
          <w:lang w:val="ru-RU"/>
        </w:rPr>
        <w:t xml:space="preserve"> тесте </w:t>
      </w:r>
      <w:r w:rsidRPr="00DE0004">
        <w:rPr>
          <w:rFonts w:cs="Times New Roman"/>
        </w:rPr>
        <w:t>SNLI</w:t>
      </w:r>
      <w:r w:rsidRPr="00DE0004">
        <w:rPr>
          <w:rFonts w:cs="Times New Roman"/>
          <w:lang w:val="ru-RU"/>
        </w:rPr>
        <w:t xml:space="preserve"> компактный энкодер будет существенно уступать </w:t>
      </w:r>
      <w:r w:rsidRPr="00DE0004">
        <w:rPr>
          <w:rFonts w:cs="Times New Roman"/>
        </w:rPr>
        <w:t>BERT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base</w:t>
      </w:r>
      <w:r w:rsidRPr="00DE0004">
        <w:rPr>
          <w:rFonts w:cs="Times New Roman"/>
          <w:lang w:val="ru-RU"/>
        </w:rPr>
        <w:t xml:space="preserve"> по качеству классификации, но сможет демонстрировать приемлемую калибровку после </w:t>
      </w:r>
      <w:r w:rsidRPr="00DE0004">
        <w:rPr>
          <w:rFonts w:cs="Times New Roman"/>
        </w:rPr>
        <w:t>temperature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scaling</w:t>
      </w:r>
      <w:r w:rsidRPr="00DE0004">
        <w:rPr>
          <w:rFonts w:cs="Times New Roman"/>
          <w:lang w:val="ru-RU"/>
        </w:rPr>
        <w:t>.</w:t>
      </w:r>
    </w:p>
    <w:p w14:paraId="1D2239F8" w14:textId="77777777" w:rsidR="006F7075" w:rsidRPr="00DE0004" w:rsidRDefault="00000000" w:rsidP="00DE0004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Гипотеза </w:t>
      </w:r>
      <w:r w:rsidRPr="00DE0004">
        <w:rPr>
          <w:rFonts w:cs="Times New Roman"/>
        </w:rPr>
        <w:t>H</w:t>
      </w:r>
      <w:r w:rsidRPr="00DE0004">
        <w:rPr>
          <w:rFonts w:cs="Times New Roman"/>
          <w:lang w:val="ru-RU"/>
        </w:rPr>
        <w:t xml:space="preserve">2: при переходе к </w:t>
      </w:r>
      <w:r w:rsidRPr="00DE0004">
        <w:rPr>
          <w:rFonts w:cs="Times New Roman"/>
        </w:rPr>
        <w:t>MNLI</w:t>
      </w:r>
      <w:r w:rsidRPr="00DE0004">
        <w:rPr>
          <w:rFonts w:cs="Times New Roman"/>
          <w:lang w:val="ru-RU"/>
        </w:rPr>
        <w:t xml:space="preserve"> и </w:t>
      </w:r>
      <w:r w:rsidRPr="00DE0004">
        <w:rPr>
          <w:rFonts w:cs="Times New Roman"/>
        </w:rPr>
        <w:t>HANS</w:t>
      </w:r>
      <w:r w:rsidRPr="00DE0004">
        <w:rPr>
          <w:rFonts w:cs="Times New Roman"/>
          <w:lang w:val="ru-RU"/>
        </w:rPr>
        <w:t xml:space="preserve"> компактный энкодер деградирует сильнее, чем </w:t>
      </w:r>
      <w:r w:rsidRPr="00DE0004">
        <w:rPr>
          <w:rFonts w:cs="Times New Roman"/>
        </w:rPr>
        <w:t>BERT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base</w:t>
      </w:r>
      <w:r w:rsidRPr="00DE0004">
        <w:rPr>
          <w:rFonts w:cs="Times New Roman"/>
          <w:lang w:val="ru-RU"/>
        </w:rPr>
        <w:t xml:space="preserve">, причем ухудшение затронет не только </w:t>
      </w:r>
      <w:r w:rsidRPr="00DE0004">
        <w:rPr>
          <w:rFonts w:cs="Times New Roman"/>
        </w:rPr>
        <w:t>Accuracy</w:t>
      </w:r>
      <w:r w:rsidRPr="00DE0004">
        <w:rPr>
          <w:rFonts w:cs="Times New Roman"/>
          <w:lang w:val="ru-RU"/>
        </w:rPr>
        <w:t xml:space="preserve"> и </w:t>
      </w:r>
      <w:r w:rsidRPr="00DE0004">
        <w:rPr>
          <w:rFonts w:cs="Times New Roman"/>
        </w:rPr>
        <w:t>Macro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F</w:t>
      </w:r>
      <w:r w:rsidRPr="00DE0004">
        <w:rPr>
          <w:rFonts w:cs="Times New Roman"/>
          <w:lang w:val="ru-RU"/>
        </w:rPr>
        <w:t xml:space="preserve">1, но и </w:t>
      </w:r>
      <w:r w:rsidRPr="00DE0004">
        <w:rPr>
          <w:rFonts w:cs="Times New Roman"/>
        </w:rPr>
        <w:t>calibration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related</w:t>
      </w:r>
      <w:r w:rsidRPr="00DE0004">
        <w:rPr>
          <w:rFonts w:cs="Times New Roman"/>
          <w:lang w:val="ru-RU"/>
        </w:rPr>
        <w:t xml:space="preserve"> метрики.</w:t>
      </w:r>
    </w:p>
    <w:p w14:paraId="45168F0C" w14:textId="77777777" w:rsidR="006F7075" w:rsidRPr="00DE0004" w:rsidRDefault="00000000" w:rsidP="00DE0004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Гипотеза </w:t>
      </w:r>
      <w:r w:rsidRPr="00DE0004">
        <w:rPr>
          <w:rFonts w:cs="Times New Roman"/>
        </w:rPr>
        <w:t>H</w:t>
      </w:r>
      <w:r w:rsidRPr="00DE0004">
        <w:rPr>
          <w:rFonts w:cs="Times New Roman"/>
          <w:lang w:val="ru-RU"/>
        </w:rPr>
        <w:t xml:space="preserve">3: механизм </w:t>
      </w:r>
      <w:r w:rsidRPr="00DE0004">
        <w:rPr>
          <w:rFonts w:cs="Times New Roman"/>
        </w:rPr>
        <w:t>abstention</w:t>
      </w:r>
      <w:r w:rsidRPr="00DE0004">
        <w:rPr>
          <w:rFonts w:cs="Times New Roman"/>
          <w:lang w:val="ru-RU"/>
        </w:rPr>
        <w:t xml:space="preserve"> повысит </w:t>
      </w:r>
      <w:r w:rsidRPr="00DE0004">
        <w:rPr>
          <w:rFonts w:cs="Times New Roman"/>
        </w:rPr>
        <w:t>practical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quality</w:t>
      </w:r>
      <w:r w:rsidRPr="00DE0004">
        <w:rPr>
          <w:rFonts w:cs="Times New Roman"/>
          <w:lang w:val="ru-RU"/>
        </w:rPr>
        <w:t xml:space="preserve"> обеих моделей на </w:t>
      </w:r>
      <w:r w:rsidRPr="00DE0004">
        <w:rPr>
          <w:rFonts w:cs="Times New Roman"/>
        </w:rPr>
        <w:t>SNLI</w:t>
      </w:r>
      <w:r w:rsidRPr="00DE0004">
        <w:rPr>
          <w:rFonts w:cs="Times New Roman"/>
          <w:lang w:val="ru-RU"/>
        </w:rPr>
        <w:t xml:space="preserve">, но для </w:t>
      </w:r>
      <w:r w:rsidRPr="00DE0004">
        <w:rPr>
          <w:rFonts w:cs="Times New Roman"/>
        </w:rPr>
        <w:t>compact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encoder</w:t>
      </w:r>
      <w:r w:rsidRPr="00DE0004">
        <w:rPr>
          <w:rFonts w:cs="Times New Roman"/>
          <w:lang w:val="ru-RU"/>
        </w:rPr>
        <w:t xml:space="preserve"> его польза </w:t>
      </w:r>
      <w:r w:rsidRPr="00DE0004">
        <w:rPr>
          <w:rFonts w:cs="Times New Roman"/>
        </w:rPr>
        <w:t>under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shift</w:t>
      </w:r>
      <w:r w:rsidRPr="00DE0004">
        <w:rPr>
          <w:rFonts w:cs="Times New Roman"/>
          <w:lang w:val="ru-RU"/>
        </w:rPr>
        <w:t xml:space="preserve"> окажется ограниченной, поскольку </w:t>
      </w:r>
      <w:r w:rsidRPr="00DE0004">
        <w:rPr>
          <w:rFonts w:cs="Times New Roman"/>
        </w:rPr>
        <w:t>confidence</w:t>
      </w:r>
      <w:r w:rsidRPr="00DE0004">
        <w:rPr>
          <w:rFonts w:cs="Times New Roman"/>
          <w:lang w:val="ru-RU"/>
        </w:rPr>
        <w:t xml:space="preserve"> перестанет надежно отделять корректные решения от ошибочных.</w:t>
      </w:r>
    </w:p>
    <w:p w14:paraId="34C3FAA5" w14:textId="316DC3DD" w:rsidR="006F7075" w:rsidRPr="00DE0004" w:rsidRDefault="00000000" w:rsidP="00FB2113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Исследовательские вопросы можно сформулировать еще строже. Во-первых, каков реальный инженерный выигрыш компактной модели по сравнению с </w:t>
      </w:r>
      <w:r w:rsidRPr="00DE0004">
        <w:rPr>
          <w:rFonts w:cs="Times New Roman"/>
        </w:rPr>
        <w:t>BERT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base</w:t>
      </w:r>
      <w:r w:rsidRPr="00DE0004">
        <w:rPr>
          <w:rFonts w:cs="Times New Roman"/>
          <w:lang w:val="ru-RU"/>
        </w:rPr>
        <w:t xml:space="preserve">? Во-вторых, насколько этот выигрыш компенсируется потерями качества? В-третьих, можно ли считать компактный энкодер безопасным хотя бы в ограниченном </w:t>
      </w:r>
      <w:r w:rsidRPr="00DE0004">
        <w:rPr>
          <w:rFonts w:cs="Times New Roman"/>
        </w:rPr>
        <w:t>operational</w:t>
      </w:r>
      <w:r w:rsidRPr="00DE0004">
        <w:rPr>
          <w:rFonts w:cs="Times New Roman"/>
          <w:lang w:val="ru-RU"/>
        </w:rPr>
        <w:t xml:space="preserve"> режиме, например при пониженном </w:t>
      </w:r>
      <w:r w:rsidRPr="00DE0004">
        <w:rPr>
          <w:rFonts w:cs="Times New Roman"/>
        </w:rPr>
        <w:t>coverage</w:t>
      </w:r>
      <w:r w:rsidRPr="00DE0004">
        <w:rPr>
          <w:rFonts w:cs="Times New Roman"/>
          <w:lang w:val="ru-RU"/>
        </w:rPr>
        <w:t xml:space="preserve"> или в качестве первой ступени каскадной системы?</w:t>
      </w:r>
    </w:p>
    <w:p w14:paraId="5D736EEC" w14:textId="77777777" w:rsidR="006F7075" w:rsidRPr="00DE0004" w:rsidRDefault="00000000" w:rsidP="00DE0004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9" w:name="_Toc225366936"/>
      <w:r w:rsidRPr="00DE0004">
        <w:rPr>
          <w:rFonts w:ascii="Times New Roman" w:hAnsi="Times New Roman" w:cs="Times New Roman"/>
          <w:color w:val="auto"/>
          <w:lang w:val="ru-RU"/>
        </w:rPr>
        <w:t>4. Данные, модели и экспериментальный протокол</w:t>
      </w:r>
      <w:bookmarkEnd w:id="9"/>
    </w:p>
    <w:p w14:paraId="30732B8D" w14:textId="77777777" w:rsidR="006F7075" w:rsidRPr="00DE0004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0" w:name="_Toc225366937"/>
      <w:r w:rsidRPr="00DE0004">
        <w:rPr>
          <w:rFonts w:ascii="Times New Roman" w:hAnsi="Times New Roman" w:cs="Times New Roman"/>
          <w:color w:val="auto"/>
          <w:lang w:val="ru-RU"/>
        </w:rPr>
        <w:t>4.1. Наборы данных</w:t>
      </w:r>
      <w:bookmarkEnd w:id="10"/>
    </w:p>
    <w:p w14:paraId="4D5A9591" w14:textId="77777777" w:rsidR="006F7075" w:rsidRPr="00DE0004" w:rsidRDefault="00000000" w:rsidP="00DE0004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Экспериментальная схема построена так, чтобы разделить </w:t>
      </w:r>
      <w:r w:rsidRPr="00DE0004">
        <w:rPr>
          <w:rFonts w:cs="Times New Roman"/>
        </w:rPr>
        <w:t>in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domain</w:t>
      </w:r>
      <w:r w:rsidRPr="00DE0004">
        <w:rPr>
          <w:rFonts w:cs="Times New Roman"/>
          <w:lang w:val="ru-RU"/>
        </w:rPr>
        <w:t xml:space="preserve"> и </w:t>
      </w:r>
      <w:r w:rsidRPr="00DE0004">
        <w:rPr>
          <w:rFonts w:cs="Times New Roman"/>
        </w:rPr>
        <w:t>out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of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distribution</w:t>
      </w:r>
      <w:r w:rsidRPr="00DE0004">
        <w:rPr>
          <w:rFonts w:cs="Times New Roman"/>
          <w:lang w:val="ru-RU"/>
        </w:rPr>
        <w:t xml:space="preserve"> анализ. Обучение обеих моделей выполняется только на </w:t>
      </w:r>
      <w:r w:rsidRPr="00DE0004">
        <w:rPr>
          <w:rFonts w:cs="Times New Roman"/>
        </w:rPr>
        <w:t>SNLI</w:t>
      </w:r>
      <w:r w:rsidRPr="00DE0004">
        <w:rPr>
          <w:rFonts w:cs="Times New Roman"/>
          <w:lang w:val="ru-RU"/>
        </w:rPr>
        <w:t xml:space="preserve">. Для настройки </w:t>
      </w:r>
      <w:proofErr w:type="spellStart"/>
      <w:r w:rsidRPr="00DE0004">
        <w:rPr>
          <w:rFonts w:cs="Times New Roman"/>
          <w:lang w:val="ru-RU"/>
        </w:rPr>
        <w:t>гиперпараметров</w:t>
      </w:r>
      <w:proofErr w:type="spellEnd"/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  <w:lang w:val="ru-RU"/>
        </w:rPr>
        <w:lastRenderedPageBreak/>
        <w:t xml:space="preserve">и </w:t>
      </w:r>
      <w:r w:rsidRPr="00DE0004">
        <w:rPr>
          <w:rFonts w:cs="Times New Roman"/>
        </w:rPr>
        <w:t>temperature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scaling</w:t>
      </w:r>
      <w:r w:rsidRPr="00DE0004">
        <w:rPr>
          <w:rFonts w:cs="Times New Roman"/>
          <w:lang w:val="ru-RU"/>
        </w:rPr>
        <w:t xml:space="preserve"> используется </w:t>
      </w:r>
      <w:r w:rsidRPr="00DE0004">
        <w:rPr>
          <w:rFonts w:cs="Times New Roman"/>
        </w:rPr>
        <w:t>SNLI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validation</w:t>
      </w:r>
      <w:r w:rsidRPr="00DE0004">
        <w:rPr>
          <w:rFonts w:cs="Times New Roman"/>
          <w:lang w:val="ru-RU"/>
        </w:rPr>
        <w:t xml:space="preserve">. Финальное качество оценивается на </w:t>
      </w:r>
      <w:r w:rsidRPr="00DE0004">
        <w:rPr>
          <w:rFonts w:cs="Times New Roman"/>
        </w:rPr>
        <w:t>SNLI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test</w:t>
      </w:r>
      <w:r w:rsidRPr="00DE0004">
        <w:rPr>
          <w:rFonts w:cs="Times New Roman"/>
          <w:lang w:val="ru-RU"/>
        </w:rPr>
        <w:t xml:space="preserve">, а также на </w:t>
      </w:r>
      <w:r w:rsidRPr="00DE0004">
        <w:rPr>
          <w:rFonts w:cs="Times New Roman"/>
        </w:rPr>
        <w:t>MNLI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matched</w:t>
      </w:r>
      <w:r w:rsidRPr="00DE0004">
        <w:rPr>
          <w:rFonts w:cs="Times New Roman"/>
          <w:lang w:val="ru-RU"/>
        </w:rPr>
        <w:t xml:space="preserve">, </w:t>
      </w:r>
      <w:r w:rsidRPr="00DE0004">
        <w:rPr>
          <w:rFonts w:cs="Times New Roman"/>
        </w:rPr>
        <w:t>MNLI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mismatched</w:t>
      </w:r>
      <w:r w:rsidRPr="00DE0004">
        <w:rPr>
          <w:rFonts w:cs="Times New Roman"/>
          <w:lang w:val="ru-RU"/>
        </w:rPr>
        <w:t xml:space="preserve"> и </w:t>
      </w:r>
      <w:r w:rsidRPr="00DE0004">
        <w:rPr>
          <w:rFonts w:cs="Times New Roman"/>
        </w:rPr>
        <w:t>HANS</w:t>
      </w:r>
      <w:r w:rsidRPr="00DE0004">
        <w:rPr>
          <w:rFonts w:cs="Times New Roman"/>
          <w:lang w:val="ru-RU"/>
        </w:rPr>
        <w:t>.</w:t>
      </w:r>
    </w:p>
    <w:p w14:paraId="2728B13F" w14:textId="77777777" w:rsidR="006F7075" w:rsidRPr="00DE0004" w:rsidRDefault="00000000" w:rsidP="00DE0004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Такой выбор датасетов дает два уровня проверки. Переход </w:t>
      </w:r>
      <w:r w:rsidRPr="00DE0004">
        <w:rPr>
          <w:rFonts w:cs="Times New Roman"/>
        </w:rPr>
        <w:t>SNLI</w:t>
      </w:r>
      <w:r w:rsidRPr="00DE0004">
        <w:rPr>
          <w:rFonts w:cs="Times New Roman"/>
          <w:lang w:val="ru-RU"/>
        </w:rPr>
        <w:t xml:space="preserve"> → </w:t>
      </w:r>
      <w:r w:rsidRPr="00DE0004">
        <w:rPr>
          <w:rFonts w:cs="Times New Roman"/>
        </w:rPr>
        <w:t>MNLI</w:t>
      </w:r>
      <w:r w:rsidRPr="00DE0004">
        <w:rPr>
          <w:rFonts w:cs="Times New Roman"/>
          <w:lang w:val="ru-RU"/>
        </w:rPr>
        <w:t xml:space="preserve"> проверяет переносимость модели на другой, более разнообразный корпус естественного языка с близкой задачей. </w:t>
      </w:r>
      <w:r w:rsidRPr="00DE0004">
        <w:rPr>
          <w:rFonts w:cs="Times New Roman"/>
        </w:rPr>
        <w:t>HANS</w:t>
      </w:r>
      <w:r w:rsidRPr="00DE0004">
        <w:rPr>
          <w:rFonts w:cs="Times New Roman"/>
          <w:lang w:val="ru-RU"/>
        </w:rPr>
        <w:t xml:space="preserve">, напротив, служит стресс-тестом, в котором искусственно усилены случаи, провоцирующие поверхностные эвристики. Поэтому </w:t>
      </w:r>
      <w:r w:rsidRPr="00DE0004">
        <w:rPr>
          <w:rFonts w:cs="Times New Roman"/>
        </w:rPr>
        <w:t>HANS</w:t>
      </w:r>
      <w:r w:rsidRPr="00DE0004">
        <w:rPr>
          <w:rFonts w:cs="Times New Roman"/>
          <w:lang w:val="ru-RU"/>
        </w:rPr>
        <w:t xml:space="preserve"> важен не столько как еще один </w:t>
      </w:r>
      <w:r w:rsidRPr="00DE0004">
        <w:rPr>
          <w:rFonts w:cs="Times New Roman"/>
        </w:rPr>
        <w:t>benchmark</w:t>
      </w:r>
      <w:r w:rsidRPr="00DE0004">
        <w:rPr>
          <w:rFonts w:cs="Times New Roman"/>
          <w:lang w:val="ru-RU"/>
        </w:rPr>
        <w:t xml:space="preserve">, сколько как средство проверить, не держится ли модель на </w:t>
      </w:r>
      <w:r w:rsidRPr="00DE0004">
        <w:rPr>
          <w:rFonts w:cs="Times New Roman"/>
        </w:rPr>
        <w:t>shortcuts</w:t>
      </w:r>
      <w:r w:rsidRPr="00DE0004">
        <w:rPr>
          <w:rFonts w:cs="Times New Roman"/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247"/>
        <w:gridCol w:w="4195"/>
        <w:gridCol w:w="1814"/>
      </w:tblGrid>
      <w:tr w:rsidR="00DE0004" w:rsidRPr="00DE0004" w14:paraId="484C0AB1" w14:textId="77777777">
        <w:trPr>
          <w:jc w:val="center"/>
        </w:trPr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5F2481FF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proofErr w:type="spellStart"/>
            <w:r w:rsidRPr="00DE0004">
              <w:rPr>
                <w:rFonts w:cs="Times New Roman"/>
                <w:b/>
                <w:sz w:val="21"/>
              </w:rPr>
              <w:t>Набор</w:t>
            </w:r>
            <w:proofErr w:type="spellEnd"/>
            <w:r w:rsidRPr="00DE0004">
              <w:rPr>
                <w:rFonts w:cs="Times New Roman"/>
                <w:b/>
                <w:sz w:val="21"/>
              </w:rPr>
              <w:t xml:space="preserve"> / split</w:t>
            </w:r>
          </w:p>
        </w:tc>
        <w:tc>
          <w:tcPr>
            <w:tcW w:w="124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169BF1C0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1"/>
              </w:rPr>
              <w:t>Число примеров</w:t>
            </w:r>
          </w:p>
        </w:tc>
        <w:tc>
          <w:tcPr>
            <w:tcW w:w="419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77960B9E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1"/>
              </w:rPr>
              <w:t>Роль в протоколе</w:t>
            </w:r>
          </w:p>
        </w:tc>
        <w:tc>
          <w:tcPr>
            <w:tcW w:w="181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5248A76E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1"/>
              </w:rPr>
              <w:t>Тип задачи</w:t>
            </w:r>
          </w:p>
        </w:tc>
      </w:tr>
      <w:tr w:rsidR="00DE0004" w:rsidRPr="00DE0004" w14:paraId="095FBE72" w14:textId="77777777">
        <w:trPr>
          <w:jc w:val="center"/>
        </w:trPr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2842F913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SNLI train</w:t>
            </w:r>
          </w:p>
        </w:tc>
        <w:tc>
          <w:tcPr>
            <w:tcW w:w="124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2C5A2066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549 367</w:t>
            </w:r>
          </w:p>
        </w:tc>
        <w:tc>
          <w:tcPr>
            <w:tcW w:w="419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1899C25F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Обучение</w:t>
            </w:r>
          </w:p>
        </w:tc>
        <w:tc>
          <w:tcPr>
            <w:tcW w:w="181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5DC27DC4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3-классовый NLI</w:t>
            </w:r>
          </w:p>
        </w:tc>
      </w:tr>
      <w:tr w:rsidR="00DE0004" w:rsidRPr="00DE0004" w14:paraId="63C41ABA" w14:textId="77777777">
        <w:trPr>
          <w:jc w:val="center"/>
        </w:trPr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3919C0A7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SNLI validation</w:t>
            </w:r>
          </w:p>
        </w:tc>
        <w:tc>
          <w:tcPr>
            <w:tcW w:w="124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2C00AB13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9 842</w:t>
            </w:r>
          </w:p>
        </w:tc>
        <w:tc>
          <w:tcPr>
            <w:tcW w:w="419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30AFBAAA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Валидация, early stopping, temperature scaling</w:t>
            </w:r>
          </w:p>
        </w:tc>
        <w:tc>
          <w:tcPr>
            <w:tcW w:w="181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6098DF87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3-классовый NLI</w:t>
            </w:r>
          </w:p>
        </w:tc>
      </w:tr>
      <w:tr w:rsidR="00DE0004" w:rsidRPr="00DE0004" w14:paraId="06806192" w14:textId="77777777">
        <w:trPr>
          <w:jc w:val="center"/>
        </w:trPr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754245DB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SNLI test</w:t>
            </w:r>
          </w:p>
        </w:tc>
        <w:tc>
          <w:tcPr>
            <w:tcW w:w="124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0A7EDF2B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9 824</w:t>
            </w:r>
          </w:p>
        </w:tc>
        <w:tc>
          <w:tcPr>
            <w:tcW w:w="419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40442ACB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Итоговая in-domain оценка</w:t>
            </w:r>
          </w:p>
        </w:tc>
        <w:tc>
          <w:tcPr>
            <w:tcW w:w="181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122A941A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3-классовый NLI</w:t>
            </w:r>
          </w:p>
        </w:tc>
      </w:tr>
      <w:tr w:rsidR="00DE0004" w:rsidRPr="00DE0004" w14:paraId="439B7FB0" w14:textId="77777777">
        <w:trPr>
          <w:jc w:val="center"/>
        </w:trPr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062BD364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MNLI matched</w:t>
            </w:r>
          </w:p>
        </w:tc>
        <w:tc>
          <w:tcPr>
            <w:tcW w:w="124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5A596364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9 815</w:t>
            </w:r>
          </w:p>
        </w:tc>
        <w:tc>
          <w:tcPr>
            <w:tcW w:w="419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3246D8C8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OOD-оценка</w:t>
            </w:r>
          </w:p>
        </w:tc>
        <w:tc>
          <w:tcPr>
            <w:tcW w:w="181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62F7483F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3-классовый NLI</w:t>
            </w:r>
          </w:p>
        </w:tc>
      </w:tr>
      <w:tr w:rsidR="00DE0004" w:rsidRPr="00DE0004" w14:paraId="3E0FD9E3" w14:textId="77777777">
        <w:trPr>
          <w:jc w:val="center"/>
        </w:trPr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3F7E64DE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MNLI mismatched</w:t>
            </w:r>
          </w:p>
        </w:tc>
        <w:tc>
          <w:tcPr>
            <w:tcW w:w="124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6EF081FF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9 832</w:t>
            </w:r>
          </w:p>
        </w:tc>
        <w:tc>
          <w:tcPr>
            <w:tcW w:w="419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1BB7FC50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OOD-оценка</w:t>
            </w:r>
          </w:p>
        </w:tc>
        <w:tc>
          <w:tcPr>
            <w:tcW w:w="181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7C575975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3-классовый NLI</w:t>
            </w:r>
          </w:p>
        </w:tc>
      </w:tr>
      <w:tr w:rsidR="00DE0004" w:rsidRPr="00DE0004" w14:paraId="343B998F" w14:textId="77777777">
        <w:trPr>
          <w:jc w:val="center"/>
        </w:trPr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0126A107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HANS</w:t>
            </w:r>
          </w:p>
        </w:tc>
        <w:tc>
          <w:tcPr>
            <w:tcW w:w="124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41FC2890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30 000</w:t>
            </w:r>
          </w:p>
        </w:tc>
        <w:tc>
          <w:tcPr>
            <w:tcW w:w="419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01ACFDCD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Стресс-тест эвристик</w:t>
            </w:r>
          </w:p>
        </w:tc>
        <w:tc>
          <w:tcPr>
            <w:tcW w:w="181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6491461C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Бинарная оценка entailment vs non-entailment</w:t>
            </w:r>
          </w:p>
        </w:tc>
      </w:tr>
    </w:tbl>
    <w:p w14:paraId="6D7ED751" w14:textId="77777777" w:rsidR="006F7075" w:rsidRPr="00DE0004" w:rsidRDefault="00000000">
      <w:pPr>
        <w:jc w:val="center"/>
        <w:rPr>
          <w:rFonts w:cs="Times New Roman"/>
          <w:lang w:val="ru-RU"/>
        </w:rPr>
      </w:pPr>
      <w:r w:rsidRPr="00DE0004">
        <w:rPr>
          <w:rFonts w:cs="Times New Roman"/>
          <w:i/>
          <w:sz w:val="21"/>
          <w:lang w:val="ru-RU"/>
        </w:rPr>
        <w:t>Таблица 1. Наборы данных и их роль в эксперименте</w:t>
      </w:r>
    </w:p>
    <w:p w14:paraId="36172C7F" w14:textId="77777777" w:rsidR="006F7075" w:rsidRPr="00DE0004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1" w:name="_Toc225366938"/>
      <w:r w:rsidRPr="00DE0004">
        <w:rPr>
          <w:rFonts w:ascii="Times New Roman" w:hAnsi="Times New Roman" w:cs="Times New Roman"/>
          <w:color w:val="auto"/>
          <w:lang w:val="ru-RU"/>
        </w:rPr>
        <w:t>4.2. Архитектуры моделей</w:t>
      </w:r>
      <w:bookmarkEnd w:id="11"/>
    </w:p>
    <w:p w14:paraId="3212D788" w14:textId="77777777" w:rsidR="006F7075" w:rsidRPr="00DE0004" w:rsidRDefault="00000000" w:rsidP="00DE0004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В качестве сильного </w:t>
      </w:r>
      <w:r w:rsidRPr="00DE0004">
        <w:rPr>
          <w:rFonts w:cs="Times New Roman"/>
        </w:rPr>
        <w:t>baseline</w:t>
      </w:r>
      <w:r w:rsidRPr="00DE0004">
        <w:rPr>
          <w:rFonts w:cs="Times New Roman"/>
          <w:lang w:val="ru-RU"/>
        </w:rPr>
        <w:t xml:space="preserve"> используется </w:t>
      </w:r>
      <w:r w:rsidRPr="00DE0004">
        <w:rPr>
          <w:rFonts w:cs="Times New Roman"/>
        </w:rPr>
        <w:t>BERT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base</w:t>
      </w:r>
      <w:r w:rsidRPr="00DE0004">
        <w:rPr>
          <w:rFonts w:cs="Times New Roman"/>
          <w:lang w:val="ru-RU"/>
        </w:rPr>
        <w:t xml:space="preserve">, </w:t>
      </w:r>
      <w:r w:rsidRPr="00DE0004">
        <w:rPr>
          <w:rFonts w:cs="Times New Roman"/>
        </w:rPr>
        <w:t>fine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tuned</w:t>
      </w:r>
      <w:r w:rsidRPr="00DE0004">
        <w:rPr>
          <w:rFonts w:cs="Times New Roman"/>
          <w:lang w:val="ru-RU"/>
        </w:rPr>
        <w:t xml:space="preserve"> на задаче </w:t>
      </w:r>
      <w:r w:rsidRPr="00DE0004">
        <w:rPr>
          <w:rFonts w:cs="Times New Roman"/>
        </w:rPr>
        <w:t>NLI</w:t>
      </w:r>
      <w:r w:rsidRPr="00DE0004">
        <w:rPr>
          <w:rFonts w:cs="Times New Roman"/>
          <w:lang w:val="ru-RU"/>
        </w:rPr>
        <w:t xml:space="preserve">. Это </w:t>
      </w:r>
      <w:proofErr w:type="spellStart"/>
      <w:r w:rsidRPr="00DE0004">
        <w:rPr>
          <w:rFonts w:cs="Times New Roman"/>
          <w:lang w:val="ru-RU"/>
        </w:rPr>
        <w:t>предобученный</w:t>
      </w:r>
      <w:proofErr w:type="spellEnd"/>
      <w:r w:rsidRPr="00DE0004">
        <w:rPr>
          <w:rFonts w:cs="Times New Roman"/>
          <w:lang w:val="ru-RU"/>
        </w:rPr>
        <w:t xml:space="preserve"> энкодер с 109.5 млн обучаемых параметров. В качестве альтернативы рассматривается компактный </w:t>
      </w:r>
      <w:r w:rsidRPr="00DE0004">
        <w:rPr>
          <w:rFonts w:cs="Times New Roman"/>
        </w:rPr>
        <w:t>encoder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only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Transformer</w:t>
      </w:r>
      <w:r w:rsidRPr="00DE0004">
        <w:rPr>
          <w:rFonts w:cs="Times New Roman"/>
          <w:lang w:val="ru-RU"/>
        </w:rPr>
        <w:t xml:space="preserve">, обучаемый с нуля. Его конфигурация включает размер скрытого состояния </w:t>
      </w:r>
      <w:r w:rsidRPr="00DE0004">
        <w:rPr>
          <w:rFonts w:cs="Times New Roman"/>
        </w:rPr>
        <w:t>d</w:t>
      </w:r>
      <w:r w:rsidRPr="00DE0004">
        <w:rPr>
          <w:rFonts w:cs="Times New Roman"/>
          <w:lang w:val="ru-RU"/>
        </w:rPr>
        <w:t>_</w:t>
      </w:r>
      <w:r w:rsidRPr="00DE0004">
        <w:rPr>
          <w:rFonts w:cs="Times New Roman"/>
        </w:rPr>
        <w:t>model</w:t>
      </w:r>
      <w:r w:rsidRPr="00DE0004">
        <w:rPr>
          <w:rFonts w:cs="Times New Roman"/>
          <w:lang w:val="ru-RU"/>
        </w:rPr>
        <w:t xml:space="preserve"> = 256, 4 </w:t>
      </w:r>
      <w:r w:rsidRPr="00DE0004">
        <w:rPr>
          <w:rFonts w:cs="Times New Roman"/>
        </w:rPr>
        <w:t>attention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heads</w:t>
      </w:r>
      <w:r w:rsidRPr="00DE0004">
        <w:rPr>
          <w:rFonts w:cs="Times New Roman"/>
          <w:lang w:val="ru-RU"/>
        </w:rPr>
        <w:t xml:space="preserve">, 4 </w:t>
      </w:r>
      <w:r w:rsidRPr="00DE0004">
        <w:rPr>
          <w:rFonts w:cs="Times New Roman"/>
        </w:rPr>
        <w:t>encoder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layers</w:t>
      </w:r>
      <w:r w:rsidRPr="00DE0004">
        <w:rPr>
          <w:rFonts w:cs="Times New Roman"/>
          <w:lang w:val="ru-RU"/>
        </w:rPr>
        <w:t xml:space="preserve">, </w:t>
      </w:r>
      <w:r w:rsidRPr="00DE0004">
        <w:rPr>
          <w:rFonts w:cs="Times New Roman"/>
        </w:rPr>
        <w:t>FFN</w:t>
      </w:r>
      <w:r w:rsidRPr="00DE0004">
        <w:rPr>
          <w:rFonts w:cs="Times New Roman"/>
          <w:lang w:val="ru-RU"/>
        </w:rPr>
        <w:t xml:space="preserve"> размерности 1024, </w:t>
      </w:r>
      <w:r w:rsidRPr="00DE0004">
        <w:rPr>
          <w:rFonts w:cs="Times New Roman"/>
        </w:rPr>
        <w:t>dropout</w:t>
      </w:r>
      <w:r w:rsidRPr="00DE0004">
        <w:rPr>
          <w:rFonts w:cs="Times New Roman"/>
          <w:lang w:val="ru-RU"/>
        </w:rPr>
        <w:t xml:space="preserve"> 0.1 и максимальную позиционную длину 256.</w:t>
      </w:r>
    </w:p>
    <w:p w14:paraId="17E35C9E" w14:textId="77777777" w:rsidR="006F7075" w:rsidRPr="00DE0004" w:rsidRDefault="00000000" w:rsidP="00DE0004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Обе модели используют один и тот же </w:t>
      </w:r>
      <w:proofErr w:type="spellStart"/>
      <w:r w:rsidRPr="00DE0004">
        <w:rPr>
          <w:rFonts w:cs="Times New Roman"/>
          <w:lang w:val="ru-RU"/>
        </w:rPr>
        <w:t>токенизатор</w:t>
      </w:r>
      <w:proofErr w:type="spellEnd"/>
      <w:r w:rsidRPr="00DE0004">
        <w:rPr>
          <w:rFonts w:cs="Times New Roman"/>
          <w:lang w:val="ru-RU"/>
        </w:rPr>
        <w:t xml:space="preserve"> семейства </w:t>
      </w:r>
      <w:r w:rsidRPr="00DE0004">
        <w:rPr>
          <w:rFonts w:cs="Times New Roman"/>
        </w:rPr>
        <w:t>BERT</w:t>
      </w:r>
      <w:r w:rsidRPr="00DE0004">
        <w:rPr>
          <w:rFonts w:cs="Times New Roman"/>
          <w:lang w:val="ru-RU"/>
        </w:rPr>
        <w:t xml:space="preserve"> и ограничение длины </w:t>
      </w:r>
      <w:r w:rsidRPr="00DE0004">
        <w:rPr>
          <w:rFonts w:cs="Times New Roman"/>
        </w:rPr>
        <w:t>max</w:t>
      </w:r>
      <w:r w:rsidRPr="00DE0004">
        <w:rPr>
          <w:rFonts w:cs="Times New Roman"/>
          <w:lang w:val="ru-RU"/>
        </w:rPr>
        <w:t>_</w:t>
      </w:r>
      <w:proofErr w:type="spellStart"/>
      <w:r w:rsidRPr="00DE0004">
        <w:rPr>
          <w:rFonts w:cs="Times New Roman"/>
        </w:rPr>
        <w:t>len</w:t>
      </w:r>
      <w:proofErr w:type="spellEnd"/>
      <w:r w:rsidRPr="00DE0004">
        <w:rPr>
          <w:rFonts w:cs="Times New Roman"/>
          <w:lang w:val="ru-RU"/>
        </w:rPr>
        <w:t xml:space="preserve"> = 128. Это важно для сопоставимости: различия между моделями в основном обусловлены архитектурой и </w:t>
      </w:r>
      <w:r w:rsidRPr="00DE0004">
        <w:rPr>
          <w:rFonts w:cs="Times New Roman"/>
        </w:rPr>
        <w:t>pretraining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gap</w:t>
      </w:r>
      <w:r w:rsidRPr="00DE0004">
        <w:rPr>
          <w:rFonts w:cs="Times New Roman"/>
          <w:lang w:val="ru-RU"/>
        </w:rPr>
        <w:t xml:space="preserve">, а не разными схемами представления текста. Для </w:t>
      </w:r>
      <w:r w:rsidRPr="00DE0004">
        <w:rPr>
          <w:rFonts w:cs="Times New Roman"/>
        </w:rPr>
        <w:t>HANS</w:t>
      </w:r>
      <w:r w:rsidRPr="00DE0004">
        <w:rPr>
          <w:rFonts w:cs="Times New Roman"/>
          <w:lang w:val="ru-RU"/>
        </w:rPr>
        <w:t xml:space="preserve"> выходы 3-классовой модели приводятся к бинарной задаче </w:t>
      </w:r>
      <w:r w:rsidRPr="00DE0004">
        <w:rPr>
          <w:rFonts w:cs="Times New Roman"/>
        </w:rPr>
        <w:t>entailment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vs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non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entailment</w:t>
      </w:r>
      <w:r w:rsidRPr="00DE0004">
        <w:rPr>
          <w:rFonts w:cs="Times New Roman"/>
          <w:lang w:val="ru-RU"/>
        </w:rPr>
        <w:t>, что соответствует назначению стресс-теста.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268"/>
        <w:gridCol w:w="2268"/>
        <w:gridCol w:w="2551"/>
      </w:tblGrid>
      <w:tr w:rsidR="00DE0004" w:rsidRPr="00DE0004" w14:paraId="15EF4861" w14:textId="77777777">
        <w:trPr>
          <w:jc w:val="center"/>
        </w:trPr>
        <w:tc>
          <w:tcPr>
            <w:tcW w:w="198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0864D592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proofErr w:type="spellStart"/>
            <w:r w:rsidRPr="00DE0004">
              <w:rPr>
                <w:rFonts w:cs="Times New Roman"/>
                <w:b/>
                <w:sz w:val="21"/>
              </w:rPr>
              <w:t>Характеристика</w:t>
            </w:r>
            <w:proofErr w:type="spellEnd"/>
          </w:p>
        </w:tc>
        <w:tc>
          <w:tcPr>
            <w:tcW w:w="22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1F61F00C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1"/>
              </w:rPr>
              <w:t>BERT-base</w:t>
            </w:r>
          </w:p>
        </w:tc>
        <w:tc>
          <w:tcPr>
            <w:tcW w:w="22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0B42C412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1"/>
              </w:rPr>
              <w:t>Compact encoder</w:t>
            </w:r>
          </w:p>
        </w:tc>
        <w:tc>
          <w:tcPr>
            <w:tcW w:w="25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1B689380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1"/>
              </w:rPr>
              <w:t>Комментарий</w:t>
            </w:r>
          </w:p>
        </w:tc>
      </w:tr>
      <w:tr w:rsidR="00DE0004" w:rsidRPr="00DE0004" w14:paraId="36340546" w14:textId="77777777">
        <w:trPr>
          <w:jc w:val="center"/>
        </w:trPr>
        <w:tc>
          <w:tcPr>
            <w:tcW w:w="198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17B87188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proofErr w:type="spellStart"/>
            <w:r w:rsidRPr="00DE0004">
              <w:rPr>
                <w:rFonts w:cs="Times New Roman"/>
                <w:sz w:val="21"/>
              </w:rPr>
              <w:t>Тип</w:t>
            </w:r>
            <w:proofErr w:type="spellEnd"/>
            <w:r w:rsidRPr="00DE0004">
              <w:rPr>
                <w:rFonts w:cs="Times New Roman"/>
                <w:sz w:val="21"/>
              </w:rPr>
              <w:t xml:space="preserve"> </w:t>
            </w:r>
            <w:proofErr w:type="spellStart"/>
            <w:r w:rsidRPr="00DE0004">
              <w:rPr>
                <w:rFonts w:cs="Times New Roman"/>
                <w:sz w:val="21"/>
              </w:rPr>
              <w:t>модели</w:t>
            </w:r>
            <w:proofErr w:type="spellEnd"/>
          </w:p>
        </w:tc>
        <w:tc>
          <w:tcPr>
            <w:tcW w:w="22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19E81C0A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Предобученный Transformer encoder</w:t>
            </w:r>
          </w:p>
        </w:tc>
        <w:tc>
          <w:tcPr>
            <w:tcW w:w="22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788876DC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Encoder-only Transformer, обучение с нуля</w:t>
            </w:r>
          </w:p>
        </w:tc>
        <w:tc>
          <w:tcPr>
            <w:tcW w:w="25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2644BDD9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Ключевое различие протокола</w:t>
            </w:r>
          </w:p>
        </w:tc>
      </w:tr>
      <w:tr w:rsidR="00DE0004" w:rsidRPr="00DE0004" w14:paraId="1749023C" w14:textId="77777777">
        <w:trPr>
          <w:jc w:val="center"/>
        </w:trPr>
        <w:tc>
          <w:tcPr>
            <w:tcW w:w="198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04BB274C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proofErr w:type="spellStart"/>
            <w:r w:rsidRPr="00DE0004">
              <w:rPr>
                <w:rFonts w:cs="Times New Roman"/>
                <w:sz w:val="21"/>
              </w:rPr>
              <w:t>Число</w:t>
            </w:r>
            <w:proofErr w:type="spellEnd"/>
            <w:r w:rsidRPr="00DE0004">
              <w:rPr>
                <w:rFonts w:cs="Times New Roman"/>
                <w:sz w:val="21"/>
              </w:rPr>
              <w:t xml:space="preserve"> </w:t>
            </w:r>
            <w:proofErr w:type="spellStart"/>
            <w:r w:rsidRPr="00DE0004">
              <w:rPr>
                <w:rFonts w:cs="Times New Roman"/>
                <w:sz w:val="21"/>
              </w:rPr>
              <w:t>параметров</w:t>
            </w:r>
            <w:proofErr w:type="spellEnd"/>
          </w:p>
        </w:tc>
        <w:tc>
          <w:tcPr>
            <w:tcW w:w="22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1ADF526C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109 484 547</w:t>
            </w:r>
          </w:p>
        </w:tc>
        <w:tc>
          <w:tcPr>
            <w:tcW w:w="22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0469BB7A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11 039 491</w:t>
            </w:r>
          </w:p>
        </w:tc>
        <w:tc>
          <w:tcPr>
            <w:tcW w:w="25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6749DA4F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  <w:lang w:val="ru-RU"/>
              </w:rPr>
            </w:pPr>
            <w:r w:rsidRPr="00DE0004">
              <w:rPr>
                <w:rFonts w:cs="Times New Roman"/>
                <w:sz w:val="21"/>
                <w:lang w:val="ru-RU"/>
              </w:rPr>
              <w:t>Компактная модель меньше примерно в 9.9 раза</w:t>
            </w:r>
          </w:p>
        </w:tc>
      </w:tr>
      <w:tr w:rsidR="00DE0004" w:rsidRPr="00DE0004" w14:paraId="16F79431" w14:textId="77777777">
        <w:trPr>
          <w:jc w:val="center"/>
        </w:trPr>
        <w:tc>
          <w:tcPr>
            <w:tcW w:w="198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66E78319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proofErr w:type="spellStart"/>
            <w:r w:rsidRPr="00DE0004">
              <w:rPr>
                <w:rFonts w:cs="Times New Roman"/>
                <w:sz w:val="21"/>
              </w:rPr>
              <w:t>Число</w:t>
            </w:r>
            <w:proofErr w:type="spellEnd"/>
            <w:r w:rsidRPr="00DE0004">
              <w:rPr>
                <w:rFonts w:cs="Times New Roman"/>
                <w:sz w:val="21"/>
              </w:rPr>
              <w:t xml:space="preserve"> </w:t>
            </w:r>
            <w:proofErr w:type="spellStart"/>
            <w:r w:rsidRPr="00DE0004">
              <w:rPr>
                <w:rFonts w:cs="Times New Roman"/>
                <w:sz w:val="21"/>
              </w:rPr>
              <w:t>слоев</w:t>
            </w:r>
            <w:proofErr w:type="spellEnd"/>
          </w:p>
        </w:tc>
        <w:tc>
          <w:tcPr>
            <w:tcW w:w="22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5A9D44F9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Стандартная конфигурация BERT-</w:t>
            </w:r>
            <w:r w:rsidRPr="00DE0004">
              <w:rPr>
                <w:rFonts w:cs="Times New Roman"/>
                <w:sz w:val="21"/>
              </w:rPr>
              <w:lastRenderedPageBreak/>
              <w:t>base</w:t>
            </w:r>
          </w:p>
        </w:tc>
        <w:tc>
          <w:tcPr>
            <w:tcW w:w="22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5E6BFE10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lastRenderedPageBreak/>
              <w:t>4 encoder layers</w:t>
            </w:r>
          </w:p>
        </w:tc>
        <w:tc>
          <w:tcPr>
            <w:tcW w:w="25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6FFEA472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Сильное упрощение архитектуры</w:t>
            </w:r>
          </w:p>
        </w:tc>
      </w:tr>
      <w:tr w:rsidR="00DE0004" w:rsidRPr="00DE0004" w14:paraId="0CFA1C69" w14:textId="77777777">
        <w:trPr>
          <w:jc w:val="center"/>
        </w:trPr>
        <w:tc>
          <w:tcPr>
            <w:tcW w:w="198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32FCC922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proofErr w:type="spellStart"/>
            <w:r w:rsidRPr="00DE0004">
              <w:rPr>
                <w:rFonts w:cs="Times New Roman"/>
                <w:sz w:val="21"/>
              </w:rPr>
              <w:t>d_model</w:t>
            </w:r>
            <w:proofErr w:type="spellEnd"/>
          </w:p>
        </w:tc>
        <w:tc>
          <w:tcPr>
            <w:tcW w:w="22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26BCF312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Стандартная конфигурация BERT-base</w:t>
            </w:r>
          </w:p>
        </w:tc>
        <w:tc>
          <w:tcPr>
            <w:tcW w:w="22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39C5CB96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256</w:t>
            </w:r>
          </w:p>
        </w:tc>
        <w:tc>
          <w:tcPr>
            <w:tcW w:w="25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74200F5B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Уменьшение емкости</w:t>
            </w:r>
          </w:p>
        </w:tc>
      </w:tr>
      <w:tr w:rsidR="00DE0004" w:rsidRPr="00DE0004" w14:paraId="65280AE1" w14:textId="77777777">
        <w:trPr>
          <w:jc w:val="center"/>
        </w:trPr>
        <w:tc>
          <w:tcPr>
            <w:tcW w:w="198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72208F7B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FFN</w:t>
            </w:r>
          </w:p>
        </w:tc>
        <w:tc>
          <w:tcPr>
            <w:tcW w:w="22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662D4962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Стандартная конфигурация BERT-base</w:t>
            </w:r>
          </w:p>
        </w:tc>
        <w:tc>
          <w:tcPr>
            <w:tcW w:w="22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72651D6C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1024</w:t>
            </w:r>
          </w:p>
        </w:tc>
        <w:tc>
          <w:tcPr>
            <w:tcW w:w="25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2C26BCDC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Умеренная глубина преобразования</w:t>
            </w:r>
          </w:p>
        </w:tc>
      </w:tr>
      <w:tr w:rsidR="00DE0004" w:rsidRPr="00DE0004" w14:paraId="723ADA1B" w14:textId="77777777">
        <w:trPr>
          <w:jc w:val="center"/>
        </w:trPr>
        <w:tc>
          <w:tcPr>
            <w:tcW w:w="198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4C36341A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proofErr w:type="spellStart"/>
            <w:r w:rsidRPr="00DE0004">
              <w:rPr>
                <w:rFonts w:cs="Times New Roman"/>
                <w:sz w:val="21"/>
              </w:rPr>
              <w:t>Предобучение</w:t>
            </w:r>
            <w:proofErr w:type="spellEnd"/>
          </w:p>
        </w:tc>
        <w:tc>
          <w:tcPr>
            <w:tcW w:w="22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5679A588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Да</w:t>
            </w:r>
          </w:p>
        </w:tc>
        <w:tc>
          <w:tcPr>
            <w:tcW w:w="226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13D03551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Нет</w:t>
            </w:r>
          </w:p>
        </w:tc>
        <w:tc>
          <w:tcPr>
            <w:tcW w:w="255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359A0EE9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Наиболее строгая часть сравнения</w:t>
            </w:r>
          </w:p>
        </w:tc>
      </w:tr>
    </w:tbl>
    <w:p w14:paraId="56CE395D" w14:textId="77777777" w:rsidR="006F7075" w:rsidRPr="00DE0004" w:rsidRDefault="00000000">
      <w:pPr>
        <w:jc w:val="center"/>
        <w:rPr>
          <w:rFonts w:cs="Times New Roman"/>
          <w:lang w:val="ru-RU"/>
        </w:rPr>
      </w:pPr>
      <w:r w:rsidRPr="00DE0004">
        <w:rPr>
          <w:rFonts w:cs="Times New Roman"/>
          <w:i/>
          <w:lang w:val="ru-RU"/>
        </w:rPr>
        <w:t>Таблица 2. Сопоставление архитектур и вычислительных характеристик</w:t>
      </w:r>
    </w:p>
    <w:p w14:paraId="407B92DB" w14:textId="77777777" w:rsidR="006F7075" w:rsidRPr="00DE0004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2" w:name="_Toc225366939"/>
      <w:r w:rsidRPr="00DE0004">
        <w:rPr>
          <w:rFonts w:ascii="Times New Roman" w:hAnsi="Times New Roman" w:cs="Times New Roman"/>
          <w:color w:val="auto"/>
          <w:lang w:val="ru-RU"/>
        </w:rPr>
        <w:t>4.3. Обучение и воспроизводимость</w:t>
      </w:r>
      <w:bookmarkEnd w:id="12"/>
    </w:p>
    <w:p w14:paraId="5FBDAEE1" w14:textId="77777777" w:rsidR="006F7075" w:rsidRPr="00DE0004" w:rsidRDefault="00000000" w:rsidP="00DE0004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Для обеих моделей использовалась схема </w:t>
      </w:r>
      <w:r w:rsidRPr="00DE0004">
        <w:rPr>
          <w:rFonts w:cs="Times New Roman"/>
        </w:rPr>
        <w:t>multi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seed</w:t>
      </w:r>
      <w:r w:rsidRPr="00DE0004">
        <w:rPr>
          <w:rFonts w:cs="Times New Roman"/>
          <w:lang w:val="ru-RU"/>
        </w:rPr>
        <w:t xml:space="preserve"> с тремя случайными инициализациями: 17, 42 и 73. Это решение важно для того, чтобы результаты не зависели от одного удачного или неудачного прогона. Отчет опирается на агрегированные значения </w:t>
      </w:r>
      <w:r w:rsidRPr="00DE0004">
        <w:rPr>
          <w:rFonts w:cs="Times New Roman"/>
        </w:rPr>
        <w:t>mean</w:t>
      </w:r>
      <w:r w:rsidRPr="00DE0004">
        <w:rPr>
          <w:rFonts w:cs="Times New Roman"/>
          <w:lang w:val="ru-RU"/>
        </w:rPr>
        <w:t xml:space="preserve"> ± </w:t>
      </w:r>
      <w:r w:rsidRPr="00DE0004">
        <w:rPr>
          <w:rFonts w:cs="Times New Roman"/>
        </w:rPr>
        <w:t>std</w:t>
      </w:r>
      <w:r w:rsidRPr="00DE0004">
        <w:rPr>
          <w:rFonts w:cs="Times New Roman"/>
          <w:lang w:val="ru-RU"/>
        </w:rPr>
        <w:t xml:space="preserve"> по всем </w:t>
      </w:r>
      <w:r w:rsidRPr="00DE0004">
        <w:rPr>
          <w:rFonts w:cs="Times New Roman"/>
        </w:rPr>
        <w:t>seed</w:t>
      </w:r>
      <w:r w:rsidRPr="00DE0004">
        <w:rPr>
          <w:rFonts w:cs="Times New Roman"/>
          <w:lang w:val="ru-RU"/>
        </w:rPr>
        <w:t>, если не указано иное.</w:t>
      </w:r>
    </w:p>
    <w:p w14:paraId="0AEAC6FB" w14:textId="77777777" w:rsidR="006F7075" w:rsidRPr="00DE0004" w:rsidRDefault="00000000" w:rsidP="00DE0004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</w:rPr>
        <w:t xml:space="preserve">Compact encoder </w:t>
      </w:r>
      <w:proofErr w:type="spellStart"/>
      <w:r w:rsidRPr="00DE0004">
        <w:rPr>
          <w:rFonts w:cs="Times New Roman"/>
        </w:rPr>
        <w:t>обучался</w:t>
      </w:r>
      <w:proofErr w:type="spellEnd"/>
      <w:r w:rsidRPr="00DE0004">
        <w:rPr>
          <w:rFonts w:cs="Times New Roman"/>
        </w:rPr>
        <w:t xml:space="preserve"> 6 эпох с learning rate 3e-4, weight decay 0.01 и batch size 64. BERT-base fine-tuned в течение 3 эпох с learning rate 2e-5, weight decay 0.01, batch size 16 и gradient accumulation 2. Для обеих моделей применялись warmup_ratio = 0.06, gradient clipping, mixed precision и early stopping по val Macro-F1. </w:t>
      </w:r>
      <w:r w:rsidRPr="00DE0004">
        <w:rPr>
          <w:rFonts w:cs="Times New Roman"/>
          <w:lang w:val="ru-RU"/>
        </w:rPr>
        <w:t xml:space="preserve">Такая схема делает настройку умеренно строгой, но при этом остается реалистичной для </w:t>
      </w:r>
      <w:r w:rsidRPr="00DE0004">
        <w:rPr>
          <w:rFonts w:cs="Times New Roman"/>
        </w:rPr>
        <w:t>Kaggle</w:t>
      </w:r>
      <w:r w:rsidRPr="00DE0004">
        <w:rPr>
          <w:rFonts w:cs="Times New Roman"/>
          <w:lang w:val="ru-RU"/>
        </w:rPr>
        <w:t>-эксперимента.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98"/>
        <w:gridCol w:w="1359"/>
        <w:gridCol w:w="1019"/>
        <w:gridCol w:w="2945"/>
        <w:gridCol w:w="2828"/>
      </w:tblGrid>
      <w:tr w:rsidR="00DE0004" w:rsidRPr="00DE0004" w14:paraId="497314AA" w14:textId="77777777">
        <w:trPr>
          <w:jc w:val="center"/>
        </w:trPr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6BE04B78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1"/>
              </w:rPr>
              <w:t>Модель</w:t>
            </w:r>
          </w:p>
        </w:tc>
        <w:tc>
          <w:tcPr>
            <w:tcW w:w="136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16BC34F4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1"/>
              </w:rPr>
              <w:t>Seeds</w:t>
            </w:r>
          </w:p>
        </w:tc>
        <w:tc>
          <w:tcPr>
            <w:tcW w:w="102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4D483FF1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1"/>
              </w:rPr>
              <w:t>Эпохи</w:t>
            </w:r>
          </w:p>
        </w:tc>
        <w:tc>
          <w:tcPr>
            <w:tcW w:w="294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67C9EF71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1"/>
              </w:rPr>
              <w:t>Оптимизационные настройки</w:t>
            </w:r>
          </w:p>
        </w:tc>
        <w:tc>
          <w:tcPr>
            <w:tcW w:w="28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48F3BBA9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1"/>
              </w:rPr>
              <w:t>Best val Macro-F1 / эпоха</w:t>
            </w:r>
          </w:p>
        </w:tc>
      </w:tr>
      <w:tr w:rsidR="00DE0004" w:rsidRPr="00DE0004" w14:paraId="4B037A3F" w14:textId="77777777">
        <w:trPr>
          <w:jc w:val="center"/>
        </w:trPr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5EECA887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Compact encoder</w:t>
            </w:r>
          </w:p>
        </w:tc>
        <w:tc>
          <w:tcPr>
            <w:tcW w:w="136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380A3D07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17, 42, 73</w:t>
            </w:r>
          </w:p>
        </w:tc>
        <w:tc>
          <w:tcPr>
            <w:tcW w:w="102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7BD4044A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6</w:t>
            </w:r>
          </w:p>
        </w:tc>
        <w:tc>
          <w:tcPr>
            <w:tcW w:w="294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0FB5876B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lr=3e-4, wd=0.01, bs=64</w:t>
            </w:r>
          </w:p>
        </w:tc>
        <w:tc>
          <w:tcPr>
            <w:tcW w:w="28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4218C327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17: 0.739 (эп. 6), 42: 0.743 (эп. 6), 73: 0.754 (эп. 6)</w:t>
            </w:r>
          </w:p>
        </w:tc>
      </w:tr>
      <w:tr w:rsidR="00DE0004" w:rsidRPr="00DE0004" w14:paraId="6D8F2B03" w14:textId="77777777">
        <w:trPr>
          <w:jc w:val="center"/>
        </w:trPr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5F759CE0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BERT-base</w:t>
            </w:r>
          </w:p>
        </w:tc>
        <w:tc>
          <w:tcPr>
            <w:tcW w:w="136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3E101CFC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17, 42, 73</w:t>
            </w:r>
          </w:p>
        </w:tc>
        <w:tc>
          <w:tcPr>
            <w:tcW w:w="102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0B34C0B3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3</w:t>
            </w:r>
          </w:p>
        </w:tc>
        <w:tc>
          <w:tcPr>
            <w:tcW w:w="294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01D13BA5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lr=2e-5, wd=0.01, bs=16, grad_accum=2</w:t>
            </w:r>
          </w:p>
        </w:tc>
        <w:tc>
          <w:tcPr>
            <w:tcW w:w="28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52E9C749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17: 0.910 (эп. 3), 42: 0.904 (эп. 3), 73: 0.908 (эп. 3)</w:t>
            </w:r>
          </w:p>
        </w:tc>
      </w:tr>
    </w:tbl>
    <w:p w14:paraId="28720DB9" w14:textId="77777777" w:rsidR="006F7075" w:rsidRPr="00DE0004" w:rsidRDefault="00000000">
      <w:pPr>
        <w:jc w:val="center"/>
        <w:rPr>
          <w:rFonts w:cs="Times New Roman"/>
          <w:lang w:val="ru-RU"/>
        </w:rPr>
      </w:pPr>
      <w:r w:rsidRPr="00DE0004">
        <w:rPr>
          <w:rFonts w:cs="Times New Roman"/>
          <w:i/>
          <w:lang w:val="ru-RU"/>
        </w:rPr>
        <w:t xml:space="preserve">Таблица 3. Обучение, </w:t>
      </w:r>
      <w:r w:rsidRPr="00DE0004">
        <w:rPr>
          <w:rFonts w:cs="Times New Roman"/>
          <w:i/>
        </w:rPr>
        <w:t>random</w:t>
      </w:r>
      <w:r w:rsidRPr="00DE0004">
        <w:rPr>
          <w:rFonts w:cs="Times New Roman"/>
          <w:i/>
          <w:lang w:val="ru-RU"/>
        </w:rPr>
        <w:t xml:space="preserve"> </w:t>
      </w:r>
      <w:r w:rsidRPr="00DE0004">
        <w:rPr>
          <w:rFonts w:cs="Times New Roman"/>
          <w:i/>
        </w:rPr>
        <w:t>seeds</w:t>
      </w:r>
      <w:r w:rsidRPr="00DE0004">
        <w:rPr>
          <w:rFonts w:cs="Times New Roman"/>
          <w:i/>
          <w:lang w:val="ru-RU"/>
        </w:rPr>
        <w:t xml:space="preserve"> и лучшие </w:t>
      </w:r>
      <w:proofErr w:type="spellStart"/>
      <w:r w:rsidRPr="00DE0004">
        <w:rPr>
          <w:rFonts w:cs="Times New Roman"/>
          <w:i/>
          <w:lang w:val="ru-RU"/>
        </w:rPr>
        <w:t>валидационные</w:t>
      </w:r>
      <w:proofErr w:type="spellEnd"/>
      <w:r w:rsidRPr="00DE0004">
        <w:rPr>
          <w:rFonts w:cs="Times New Roman"/>
          <w:i/>
          <w:lang w:val="ru-RU"/>
        </w:rPr>
        <w:t xml:space="preserve"> результаты</w:t>
      </w:r>
    </w:p>
    <w:p w14:paraId="3A8540F5" w14:textId="77777777" w:rsidR="006F7075" w:rsidRPr="00DE0004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3" w:name="_Toc225366940"/>
      <w:r w:rsidRPr="00DE0004">
        <w:rPr>
          <w:rFonts w:ascii="Times New Roman" w:hAnsi="Times New Roman" w:cs="Times New Roman"/>
          <w:color w:val="auto"/>
          <w:lang w:val="ru-RU"/>
        </w:rPr>
        <w:t xml:space="preserve">4.4. Калибровка и схема </w:t>
      </w:r>
      <w:r w:rsidRPr="00DE0004">
        <w:rPr>
          <w:rFonts w:ascii="Times New Roman" w:hAnsi="Times New Roman" w:cs="Times New Roman"/>
          <w:color w:val="auto"/>
        </w:rPr>
        <w:t>selective</w:t>
      </w:r>
      <w:r w:rsidRPr="00DE0004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DE0004">
        <w:rPr>
          <w:rFonts w:ascii="Times New Roman" w:hAnsi="Times New Roman" w:cs="Times New Roman"/>
          <w:color w:val="auto"/>
        </w:rPr>
        <w:t>prediction</w:t>
      </w:r>
      <w:bookmarkEnd w:id="13"/>
    </w:p>
    <w:p w14:paraId="2519CD2C" w14:textId="77777777" w:rsidR="006F7075" w:rsidRPr="00DE0004" w:rsidRDefault="00000000" w:rsidP="00DE0004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После обучения каждая модель дополнительно проходила этап </w:t>
      </w:r>
      <w:r w:rsidRPr="00DE0004">
        <w:rPr>
          <w:rFonts w:cs="Times New Roman"/>
        </w:rPr>
        <w:t>post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hoc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temperature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scaling</w:t>
      </w:r>
      <w:r w:rsidRPr="00DE0004">
        <w:rPr>
          <w:rFonts w:cs="Times New Roman"/>
          <w:lang w:val="ru-RU"/>
        </w:rPr>
        <w:t xml:space="preserve"> на </w:t>
      </w:r>
      <w:r w:rsidRPr="00DE0004">
        <w:rPr>
          <w:rFonts w:cs="Times New Roman"/>
        </w:rPr>
        <w:t>SNLI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validation</w:t>
      </w:r>
      <w:r w:rsidRPr="00DE0004">
        <w:rPr>
          <w:rFonts w:cs="Times New Roman"/>
          <w:lang w:val="ru-RU"/>
        </w:rPr>
        <w:t xml:space="preserve">. Отдельно сохранялись результаты до и после калибровки, что позволяет оценить, насколько </w:t>
      </w:r>
      <w:r w:rsidRPr="00DE0004">
        <w:rPr>
          <w:rFonts w:cs="Times New Roman"/>
        </w:rPr>
        <w:t>temperature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scaling</w:t>
      </w:r>
      <w:r w:rsidRPr="00DE0004">
        <w:rPr>
          <w:rFonts w:cs="Times New Roman"/>
          <w:lang w:val="ru-RU"/>
        </w:rPr>
        <w:t xml:space="preserve"> улучшает вероятностное поведение и в каких случаях его эффект принципиально ограничен.</w:t>
      </w:r>
    </w:p>
    <w:p w14:paraId="73F6B9D2" w14:textId="6379EB01" w:rsidR="006F7075" w:rsidRPr="00DE0004" w:rsidRDefault="00000000" w:rsidP="00FB2113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Для </w:t>
      </w:r>
      <w:r w:rsidRPr="00DE0004">
        <w:rPr>
          <w:rFonts w:cs="Times New Roman"/>
        </w:rPr>
        <w:t>selective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prediction</w:t>
      </w:r>
      <w:r w:rsidRPr="00DE0004">
        <w:rPr>
          <w:rFonts w:cs="Times New Roman"/>
          <w:lang w:val="ru-RU"/>
        </w:rPr>
        <w:t xml:space="preserve"> рассматривались три </w:t>
      </w:r>
      <w:r w:rsidRPr="00DE0004">
        <w:rPr>
          <w:rFonts w:cs="Times New Roman"/>
        </w:rPr>
        <w:t>confidence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score</w:t>
      </w:r>
      <w:r w:rsidRPr="00DE0004">
        <w:rPr>
          <w:rFonts w:cs="Times New Roman"/>
          <w:lang w:val="ru-RU"/>
        </w:rPr>
        <w:t xml:space="preserve">: </w:t>
      </w:r>
      <w:r w:rsidRPr="00DE0004">
        <w:rPr>
          <w:rFonts w:cs="Times New Roman"/>
        </w:rPr>
        <w:t>max</w:t>
      </w:r>
      <w:r w:rsidRPr="00DE0004">
        <w:rPr>
          <w:rFonts w:cs="Times New Roman"/>
          <w:lang w:val="ru-RU"/>
        </w:rPr>
        <w:t>-</w:t>
      </w:r>
      <w:proofErr w:type="spellStart"/>
      <w:r w:rsidRPr="00DE0004">
        <w:rPr>
          <w:rFonts w:cs="Times New Roman"/>
        </w:rPr>
        <w:t>softmax</w:t>
      </w:r>
      <w:proofErr w:type="spellEnd"/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probability</w:t>
      </w:r>
      <w:r w:rsidRPr="00DE0004">
        <w:rPr>
          <w:rFonts w:cs="Times New Roman"/>
          <w:lang w:val="ru-RU"/>
        </w:rPr>
        <w:t xml:space="preserve">, </w:t>
      </w:r>
      <w:r w:rsidRPr="00DE0004">
        <w:rPr>
          <w:rFonts w:cs="Times New Roman"/>
        </w:rPr>
        <w:t>margin</w:t>
      </w:r>
      <w:r w:rsidRPr="00DE0004">
        <w:rPr>
          <w:rFonts w:cs="Times New Roman"/>
          <w:lang w:val="ru-RU"/>
        </w:rPr>
        <w:t xml:space="preserve"> между двумя наиболее вероятными классами и </w:t>
      </w:r>
      <w:r w:rsidRPr="00DE0004">
        <w:rPr>
          <w:rFonts w:cs="Times New Roman"/>
        </w:rPr>
        <w:t>entropy</w:t>
      </w:r>
      <w:r w:rsidRPr="00DE0004">
        <w:rPr>
          <w:rFonts w:cs="Times New Roman"/>
          <w:lang w:val="ru-RU"/>
        </w:rPr>
        <w:t xml:space="preserve">. В основном тексте акцент сделан на </w:t>
      </w:r>
      <w:r w:rsidRPr="00DE0004">
        <w:rPr>
          <w:rFonts w:cs="Times New Roman"/>
        </w:rPr>
        <w:t>calibrated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max</w:t>
      </w:r>
      <w:r w:rsidRPr="00DE0004">
        <w:rPr>
          <w:rFonts w:cs="Times New Roman"/>
          <w:lang w:val="ru-RU"/>
        </w:rPr>
        <w:t>-</w:t>
      </w:r>
      <w:proofErr w:type="spellStart"/>
      <w:r w:rsidRPr="00DE0004">
        <w:rPr>
          <w:rFonts w:cs="Times New Roman"/>
        </w:rPr>
        <w:t>softmax</w:t>
      </w:r>
      <w:proofErr w:type="spellEnd"/>
      <w:r w:rsidRPr="00DE0004">
        <w:rPr>
          <w:rFonts w:cs="Times New Roman"/>
          <w:lang w:val="ru-RU"/>
        </w:rPr>
        <w:t xml:space="preserve">, поскольку эта стратегия показала репрезентативное и наиболее интерпретируемое поведение. </w:t>
      </w:r>
      <w:r w:rsidRPr="00DE0004">
        <w:rPr>
          <w:rFonts w:cs="Times New Roman"/>
        </w:rPr>
        <w:t>Practical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quality</w:t>
      </w:r>
      <w:r w:rsidRPr="00DE0004">
        <w:rPr>
          <w:rFonts w:cs="Times New Roman"/>
          <w:lang w:val="ru-RU"/>
        </w:rPr>
        <w:t xml:space="preserve"> оценивалось на </w:t>
      </w:r>
      <w:r w:rsidRPr="00DE0004">
        <w:rPr>
          <w:rFonts w:cs="Times New Roman"/>
        </w:rPr>
        <w:t>coverage</w:t>
      </w:r>
      <w:r w:rsidRPr="00DE0004">
        <w:rPr>
          <w:rFonts w:cs="Times New Roman"/>
          <w:lang w:val="ru-RU"/>
        </w:rPr>
        <w:t xml:space="preserve"> = 0.70, 0.80, 0.90 и 0.95.</w:t>
      </w:r>
    </w:p>
    <w:p w14:paraId="5B43B5E2" w14:textId="77777777" w:rsidR="006F7075" w:rsidRPr="00DE0004" w:rsidRDefault="00000000" w:rsidP="00DE0004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14" w:name="_Toc225366941"/>
      <w:r w:rsidRPr="00DE0004">
        <w:rPr>
          <w:rFonts w:ascii="Times New Roman" w:hAnsi="Times New Roman" w:cs="Times New Roman"/>
          <w:color w:val="auto"/>
          <w:lang w:val="ru-RU"/>
        </w:rPr>
        <w:lastRenderedPageBreak/>
        <w:t>5. Метрики и схема оценки</w:t>
      </w:r>
      <w:bookmarkEnd w:id="14"/>
    </w:p>
    <w:p w14:paraId="4FA57E09" w14:textId="77777777" w:rsidR="006F7075" w:rsidRPr="00DE0004" w:rsidRDefault="00000000" w:rsidP="00DE0004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В работе используются как стандартные </w:t>
      </w:r>
      <w:r w:rsidRPr="00DE0004">
        <w:rPr>
          <w:rFonts w:cs="Times New Roman"/>
        </w:rPr>
        <w:t>quality</w:t>
      </w:r>
      <w:r w:rsidRPr="00DE0004">
        <w:rPr>
          <w:rFonts w:cs="Times New Roman"/>
          <w:lang w:val="ru-RU"/>
        </w:rPr>
        <w:t xml:space="preserve">-метрики, так и показатели, отражающие надежность и инженерную пригодность моделей. </w:t>
      </w:r>
      <w:r w:rsidRPr="00DE0004">
        <w:rPr>
          <w:rFonts w:cs="Times New Roman"/>
        </w:rPr>
        <w:t>Accuracy</w:t>
      </w:r>
      <w:r w:rsidRPr="00DE0004">
        <w:rPr>
          <w:rFonts w:cs="Times New Roman"/>
          <w:lang w:val="ru-RU"/>
        </w:rPr>
        <w:t xml:space="preserve"> показывает долю правильно классифицированных примеров; </w:t>
      </w:r>
      <w:r w:rsidRPr="00DE0004">
        <w:rPr>
          <w:rFonts w:cs="Times New Roman"/>
        </w:rPr>
        <w:t>Macro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F</w:t>
      </w:r>
      <w:r w:rsidRPr="00DE0004">
        <w:rPr>
          <w:rFonts w:cs="Times New Roman"/>
          <w:lang w:val="ru-RU"/>
        </w:rPr>
        <w:t xml:space="preserve">1 уравнивает вклад всех классов и особенно важен в условиях неодинаковой сложности классов. Для </w:t>
      </w:r>
      <w:r w:rsidRPr="00DE0004">
        <w:rPr>
          <w:rFonts w:cs="Times New Roman"/>
        </w:rPr>
        <w:t>HANS</w:t>
      </w:r>
      <w:r w:rsidRPr="00DE0004">
        <w:rPr>
          <w:rFonts w:cs="Times New Roman"/>
          <w:lang w:val="ru-RU"/>
        </w:rPr>
        <w:t xml:space="preserve">, где задача приводится к бинарной форме, дополнительно используется </w:t>
      </w:r>
      <w:r w:rsidRPr="00DE0004">
        <w:rPr>
          <w:rFonts w:cs="Times New Roman"/>
        </w:rPr>
        <w:t>binary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F</w:t>
      </w:r>
      <w:r w:rsidRPr="00DE0004">
        <w:rPr>
          <w:rFonts w:cs="Times New Roman"/>
          <w:lang w:val="ru-RU"/>
        </w:rPr>
        <w:t>1.</w:t>
      </w:r>
    </w:p>
    <w:p w14:paraId="1AE0FE6E" w14:textId="77777777" w:rsidR="006F7075" w:rsidRPr="00DE0004" w:rsidRDefault="00000000" w:rsidP="00DE0004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</w:rPr>
        <w:t>Negative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Log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Likelihood</w:t>
      </w:r>
      <w:r w:rsidRPr="00DE0004">
        <w:rPr>
          <w:rFonts w:cs="Times New Roman"/>
          <w:lang w:val="ru-RU"/>
        </w:rPr>
        <w:t xml:space="preserve"> и </w:t>
      </w:r>
      <w:r w:rsidRPr="00DE0004">
        <w:rPr>
          <w:rFonts w:cs="Times New Roman"/>
        </w:rPr>
        <w:t>Brier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score</w:t>
      </w:r>
      <w:r w:rsidRPr="00DE0004">
        <w:rPr>
          <w:rFonts w:cs="Times New Roman"/>
          <w:lang w:val="ru-RU"/>
        </w:rPr>
        <w:t xml:space="preserve"> оценивают не только правильность класса, но и форму вероятностного распределения. </w:t>
      </w:r>
      <w:r w:rsidRPr="00DE0004">
        <w:rPr>
          <w:rFonts w:cs="Times New Roman"/>
        </w:rPr>
        <w:t>NLL</w:t>
      </w:r>
      <w:r w:rsidRPr="00DE0004">
        <w:rPr>
          <w:rFonts w:cs="Times New Roman"/>
          <w:lang w:val="ru-RU"/>
        </w:rPr>
        <w:t xml:space="preserve"> штрафует чрезмерно уверенные ошибки, тогда как </w:t>
      </w:r>
      <w:r w:rsidRPr="00DE0004">
        <w:rPr>
          <w:rFonts w:cs="Times New Roman"/>
        </w:rPr>
        <w:t>Brier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score</w:t>
      </w:r>
      <w:r w:rsidRPr="00DE0004">
        <w:rPr>
          <w:rFonts w:cs="Times New Roman"/>
          <w:lang w:val="ru-RU"/>
        </w:rPr>
        <w:t xml:space="preserve"> измеряет квадратичное отклонение вероятностей от целевых меток. </w:t>
      </w:r>
      <w:r w:rsidRPr="00DE0004">
        <w:rPr>
          <w:rFonts w:cs="Times New Roman"/>
        </w:rPr>
        <w:t>Expected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Calibration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Error</w:t>
      </w:r>
      <w:r w:rsidRPr="00DE0004">
        <w:rPr>
          <w:rFonts w:cs="Times New Roman"/>
          <w:lang w:val="ru-RU"/>
        </w:rPr>
        <w:t xml:space="preserve"> (</w:t>
      </w:r>
      <w:r w:rsidRPr="00DE0004">
        <w:rPr>
          <w:rFonts w:cs="Times New Roman"/>
        </w:rPr>
        <w:t>ECE</w:t>
      </w:r>
      <w:r w:rsidRPr="00DE0004">
        <w:rPr>
          <w:rFonts w:cs="Times New Roman"/>
          <w:lang w:val="ru-RU"/>
        </w:rPr>
        <w:t xml:space="preserve">) и </w:t>
      </w:r>
      <w:r w:rsidRPr="00DE0004">
        <w:rPr>
          <w:rFonts w:cs="Times New Roman"/>
        </w:rPr>
        <w:t>Maximum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Calibration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Error</w:t>
      </w:r>
      <w:r w:rsidRPr="00DE0004">
        <w:rPr>
          <w:rFonts w:cs="Times New Roman"/>
          <w:lang w:val="ru-RU"/>
        </w:rPr>
        <w:t xml:space="preserve"> (</w:t>
      </w:r>
      <w:r w:rsidRPr="00DE0004">
        <w:rPr>
          <w:rFonts w:cs="Times New Roman"/>
        </w:rPr>
        <w:t>MCE</w:t>
      </w:r>
      <w:r w:rsidRPr="00DE0004">
        <w:rPr>
          <w:rFonts w:cs="Times New Roman"/>
          <w:lang w:val="ru-RU"/>
        </w:rPr>
        <w:t xml:space="preserve">) напрямую характеризуют, насколько предсказанные </w:t>
      </w:r>
      <w:r w:rsidRPr="00DE0004">
        <w:rPr>
          <w:rFonts w:cs="Times New Roman"/>
        </w:rPr>
        <w:t>confidence</w:t>
      </w:r>
      <w:r w:rsidRPr="00DE0004">
        <w:rPr>
          <w:rFonts w:cs="Times New Roman"/>
          <w:lang w:val="ru-RU"/>
        </w:rPr>
        <w:t xml:space="preserve"> соответствуют фактической доле верных ответов.</w:t>
      </w:r>
    </w:p>
    <w:p w14:paraId="448D8FA9" w14:textId="77777777" w:rsidR="006F7075" w:rsidRPr="00DE0004" w:rsidRDefault="00000000" w:rsidP="00DE0004">
      <w:pPr>
        <w:spacing w:after="80"/>
        <w:ind w:firstLine="567"/>
        <w:jc w:val="both"/>
        <w:rPr>
          <w:rFonts w:cs="Times New Roman"/>
          <w:lang w:val="ru-RU"/>
        </w:rPr>
      </w:pPr>
      <w:proofErr w:type="spellStart"/>
      <w:r w:rsidRPr="00DE0004">
        <w:rPr>
          <w:rFonts w:cs="Times New Roman"/>
        </w:rPr>
        <w:t>Для</w:t>
      </w:r>
      <w:proofErr w:type="spellEnd"/>
      <w:r w:rsidRPr="00DE0004">
        <w:rPr>
          <w:rFonts w:cs="Times New Roman"/>
        </w:rPr>
        <w:t xml:space="preserve"> selective prediction </w:t>
      </w:r>
      <w:proofErr w:type="spellStart"/>
      <w:r w:rsidRPr="00DE0004">
        <w:rPr>
          <w:rFonts w:cs="Times New Roman"/>
        </w:rPr>
        <w:t>строятся</w:t>
      </w:r>
      <w:proofErr w:type="spellEnd"/>
      <w:r w:rsidRPr="00DE0004">
        <w:rPr>
          <w:rFonts w:cs="Times New Roman"/>
        </w:rPr>
        <w:t xml:space="preserve"> risk-coverage curves и вычисляется practical quality при фиксированных coverage. </w:t>
      </w:r>
      <w:r w:rsidRPr="00DE0004">
        <w:rPr>
          <w:rFonts w:cs="Times New Roman"/>
          <w:lang w:val="ru-RU"/>
        </w:rPr>
        <w:t xml:space="preserve">В этом режиме важен не только базовый </w:t>
      </w:r>
      <w:r w:rsidRPr="00DE0004">
        <w:rPr>
          <w:rFonts w:cs="Times New Roman"/>
        </w:rPr>
        <w:t>accuracy</w:t>
      </w:r>
      <w:r w:rsidRPr="00DE0004">
        <w:rPr>
          <w:rFonts w:cs="Times New Roman"/>
          <w:lang w:val="ru-RU"/>
        </w:rPr>
        <w:t xml:space="preserve"> на всем тесте, но и ответ на более прикладной вопрос: насколько качественными становятся ответы, если автоматически принимать только наиболее уверенные 70%, 80%, 90% или 95% примеров.</w:t>
      </w:r>
    </w:p>
    <w:p w14:paraId="355DCC8C" w14:textId="51FCFD6B" w:rsidR="006F7075" w:rsidRPr="00DE0004" w:rsidRDefault="00000000" w:rsidP="00FB2113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Наконец, отдельно измеряются </w:t>
      </w:r>
      <w:r w:rsidRPr="00DE0004">
        <w:rPr>
          <w:rFonts w:cs="Times New Roman"/>
        </w:rPr>
        <w:t>throughput</w:t>
      </w:r>
      <w:r w:rsidRPr="00DE0004">
        <w:rPr>
          <w:rFonts w:cs="Times New Roman"/>
          <w:lang w:val="ru-RU"/>
        </w:rPr>
        <w:t xml:space="preserve"> (число примеров в секунду) и средняя / медианная </w:t>
      </w:r>
      <w:r w:rsidRPr="00DE0004">
        <w:rPr>
          <w:rFonts w:cs="Times New Roman"/>
        </w:rPr>
        <w:t>batch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latency</w:t>
      </w:r>
      <w:r w:rsidRPr="00DE0004">
        <w:rPr>
          <w:rFonts w:cs="Times New Roman"/>
          <w:lang w:val="ru-RU"/>
        </w:rPr>
        <w:t>. Эти показатели нужны, чтобы оценка компактной модели не сводилась к абстрактному тезису «она меньше». В практическом контексте вопрос всегда двусторонний: что именно покупается за счет уменьшения модели и какой ценой с точки зрения надежности.</w:t>
      </w:r>
    </w:p>
    <w:p w14:paraId="2B6E378C" w14:textId="77777777" w:rsidR="006F7075" w:rsidRPr="00DE0004" w:rsidRDefault="00000000" w:rsidP="00DE0004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15" w:name="_Toc225366942"/>
      <w:r w:rsidRPr="00DE0004">
        <w:rPr>
          <w:rFonts w:ascii="Times New Roman" w:hAnsi="Times New Roman" w:cs="Times New Roman"/>
          <w:color w:val="auto"/>
          <w:lang w:val="ru-RU"/>
        </w:rPr>
        <w:t>6. Результаты эксперимента</w:t>
      </w:r>
      <w:bookmarkEnd w:id="15"/>
    </w:p>
    <w:p w14:paraId="3E55ADC2" w14:textId="77777777" w:rsidR="006F7075" w:rsidRPr="00DE0004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6" w:name="_Toc225366943"/>
      <w:r w:rsidRPr="00DE0004">
        <w:rPr>
          <w:rFonts w:ascii="Times New Roman" w:hAnsi="Times New Roman" w:cs="Times New Roman"/>
          <w:color w:val="auto"/>
          <w:lang w:val="ru-RU"/>
        </w:rPr>
        <w:t>6.1. Общая картина: качество и эффективность</w:t>
      </w:r>
      <w:bookmarkEnd w:id="16"/>
    </w:p>
    <w:p w14:paraId="77F7B248" w14:textId="77777777" w:rsidR="006F7075" w:rsidRPr="00DE0004" w:rsidRDefault="00000000" w:rsidP="00DE0004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На уровне первой сводки результаты показывают ожидаемый, но не тривиальный </w:t>
      </w:r>
      <w:r w:rsidRPr="00DE0004">
        <w:rPr>
          <w:rFonts w:cs="Times New Roman"/>
        </w:rPr>
        <w:t>trade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off</w:t>
      </w:r>
      <w:r w:rsidRPr="00DE0004">
        <w:rPr>
          <w:rFonts w:cs="Times New Roman"/>
          <w:lang w:val="ru-RU"/>
        </w:rPr>
        <w:t xml:space="preserve">. </w:t>
      </w:r>
      <w:r w:rsidRPr="00DE0004">
        <w:rPr>
          <w:rFonts w:cs="Times New Roman"/>
        </w:rPr>
        <w:t>BERT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base</w:t>
      </w:r>
      <w:r w:rsidRPr="00DE0004">
        <w:rPr>
          <w:rFonts w:cs="Times New Roman"/>
          <w:lang w:val="ru-RU"/>
        </w:rPr>
        <w:t xml:space="preserve"> уверенно лидирует по качеству на всех тестовых наборах, однако компактный энкодер демонстрирует колоссальный выигрыш по скорости. За счет этого эксперимент нельзя свести к банальной фразе «большая модель лучше»: компактная архитектура реально решает инженерную задачу, но цена этого выигрыша оказывается высокой.</w:t>
      </w:r>
    </w:p>
    <w:p w14:paraId="747F66F2" w14:textId="77777777" w:rsidR="006F7075" w:rsidRPr="00DE0004" w:rsidRDefault="00000000" w:rsidP="00DE0004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На </w:t>
      </w:r>
      <w:r w:rsidRPr="00DE0004">
        <w:rPr>
          <w:rFonts w:cs="Times New Roman"/>
        </w:rPr>
        <w:t>calibrated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SNLI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test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BERT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base</w:t>
      </w:r>
      <w:r w:rsidRPr="00DE0004">
        <w:rPr>
          <w:rFonts w:cs="Times New Roman"/>
          <w:lang w:val="ru-RU"/>
        </w:rPr>
        <w:t xml:space="preserve"> достигает </w:t>
      </w:r>
      <w:r w:rsidRPr="00DE0004">
        <w:rPr>
          <w:rFonts w:cs="Times New Roman"/>
        </w:rPr>
        <w:t>Accuracy</w:t>
      </w:r>
      <w:r w:rsidRPr="00DE0004">
        <w:rPr>
          <w:rFonts w:cs="Times New Roman"/>
          <w:lang w:val="ru-RU"/>
        </w:rPr>
        <w:t xml:space="preserve"> 0.905 ± 0.003 и </w:t>
      </w:r>
      <w:r w:rsidRPr="00DE0004">
        <w:rPr>
          <w:rFonts w:cs="Times New Roman"/>
        </w:rPr>
        <w:t>Macro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F</w:t>
      </w:r>
      <w:r w:rsidRPr="00DE0004">
        <w:rPr>
          <w:rFonts w:cs="Times New Roman"/>
          <w:lang w:val="ru-RU"/>
        </w:rPr>
        <w:t xml:space="preserve">1 0.905 ± 0.003, тогда как </w:t>
      </w:r>
      <w:r w:rsidRPr="00DE0004">
        <w:rPr>
          <w:rFonts w:cs="Times New Roman"/>
        </w:rPr>
        <w:t>compact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encoder</w:t>
      </w:r>
      <w:r w:rsidRPr="00DE0004">
        <w:rPr>
          <w:rFonts w:cs="Times New Roman"/>
          <w:lang w:val="ru-RU"/>
        </w:rPr>
        <w:t xml:space="preserve"> показывает 0.751 ± 0.008 и 0.750 ± 0.007 соответственно. Уже на </w:t>
      </w:r>
      <w:r w:rsidRPr="00DE0004">
        <w:rPr>
          <w:rFonts w:cs="Times New Roman"/>
        </w:rPr>
        <w:t>in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domain</w:t>
      </w:r>
      <w:r w:rsidRPr="00DE0004">
        <w:rPr>
          <w:rFonts w:cs="Times New Roman"/>
          <w:lang w:val="ru-RU"/>
        </w:rPr>
        <w:t xml:space="preserve"> видно, что компактная модель заметно уступает </w:t>
      </w:r>
      <w:r w:rsidRPr="00DE0004">
        <w:rPr>
          <w:rFonts w:cs="Times New Roman"/>
        </w:rPr>
        <w:t>baseline</w:t>
      </w:r>
      <w:r w:rsidRPr="00DE0004">
        <w:rPr>
          <w:rFonts w:cs="Times New Roman"/>
          <w:lang w:val="ru-RU"/>
        </w:rPr>
        <w:t xml:space="preserve">, однако разрыв не делает ее полностью бесполезной: на </w:t>
      </w:r>
      <w:r w:rsidRPr="00DE0004">
        <w:rPr>
          <w:rFonts w:cs="Times New Roman"/>
        </w:rPr>
        <w:t>SNLI</w:t>
      </w:r>
      <w:r w:rsidRPr="00DE0004">
        <w:rPr>
          <w:rFonts w:cs="Times New Roman"/>
          <w:lang w:val="ru-RU"/>
        </w:rPr>
        <w:t xml:space="preserve"> она все еще демонстрирует работоспособный уровень качества и приемлемую калибровку.</w:t>
      </w:r>
    </w:p>
    <w:p w14:paraId="569D363E" w14:textId="77777777" w:rsidR="006F7075" w:rsidRPr="00DE0004" w:rsidRDefault="00000000" w:rsidP="00DE0004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Ситуация резко меняется на </w:t>
      </w:r>
      <w:r w:rsidRPr="00DE0004">
        <w:rPr>
          <w:rFonts w:cs="Times New Roman"/>
        </w:rPr>
        <w:t>OOD</w:t>
      </w:r>
      <w:r w:rsidRPr="00DE0004">
        <w:rPr>
          <w:rFonts w:cs="Times New Roman"/>
          <w:lang w:val="ru-RU"/>
        </w:rPr>
        <w:t xml:space="preserve">-наборах. На </w:t>
      </w:r>
      <w:r w:rsidRPr="00DE0004">
        <w:rPr>
          <w:rFonts w:cs="Times New Roman"/>
        </w:rPr>
        <w:t>MNLI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m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Accuracy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BERT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base</w:t>
      </w:r>
      <w:r w:rsidRPr="00DE0004">
        <w:rPr>
          <w:rFonts w:cs="Times New Roman"/>
          <w:lang w:val="ru-RU"/>
        </w:rPr>
        <w:t xml:space="preserve"> остается на уровне 0.744, а </w:t>
      </w:r>
      <w:r w:rsidRPr="00DE0004">
        <w:rPr>
          <w:rFonts w:cs="Times New Roman"/>
        </w:rPr>
        <w:t>compact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encoder</w:t>
      </w:r>
      <w:r w:rsidRPr="00DE0004">
        <w:rPr>
          <w:rFonts w:cs="Times New Roman"/>
          <w:lang w:val="ru-RU"/>
        </w:rPr>
        <w:t xml:space="preserve"> падает до 0.440. На </w:t>
      </w:r>
      <w:r w:rsidRPr="00DE0004">
        <w:rPr>
          <w:rFonts w:cs="Times New Roman"/>
        </w:rPr>
        <w:t>MNLI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mm</w:t>
      </w:r>
      <w:r w:rsidRPr="00DE0004">
        <w:rPr>
          <w:rFonts w:cs="Times New Roman"/>
          <w:lang w:val="ru-RU"/>
        </w:rPr>
        <w:t xml:space="preserve"> наблюдается близкая картина: 0.742 против 0.447. На </w:t>
      </w:r>
      <w:r w:rsidRPr="00DE0004">
        <w:rPr>
          <w:rFonts w:cs="Times New Roman"/>
        </w:rPr>
        <w:t>HANS</w:t>
      </w:r>
      <w:r w:rsidRPr="00DE0004">
        <w:rPr>
          <w:rFonts w:cs="Times New Roman"/>
          <w:lang w:val="ru-RU"/>
        </w:rPr>
        <w:t xml:space="preserve"> разрыв становится особенно показательным: </w:t>
      </w:r>
      <w:r w:rsidRPr="00DE0004">
        <w:rPr>
          <w:rFonts w:cs="Times New Roman"/>
        </w:rPr>
        <w:t>BERT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base</w:t>
      </w:r>
      <w:r w:rsidRPr="00DE0004">
        <w:rPr>
          <w:rFonts w:cs="Times New Roman"/>
          <w:lang w:val="ru-RU"/>
        </w:rPr>
        <w:t xml:space="preserve"> достигает 0.589, а компактная модель остается на уровне 0.494, то есть практически у границы случайного бинарного решения.</w:t>
      </w:r>
    </w:p>
    <w:p w14:paraId="6836CAC1" w14:textId="77777777" w:rsidR="006F7075" w:rsidRPr="00DE0004" w:rsidRDefault="00000000" w:rsidP="00DE0004">
      <w:pPr>
        <w:jc w:val="center"/>
        <w:rPr>
          <w:rFonts w:cs="Times New Roman"/>
        </w:rPr>
      </w:pPr>
      <w:r w:rsidRPr="00DE0004">
        <w:rPr>
          <w:rFonts w:cs="Times New Roman"/>
          <w:noProof/>
        </w:rPr>
        <w:lastRenderedPageBreak/>
        <w:drawing>
          <wp:inline distT="0" distB="0" distL="0" distR="0" wp14:anchorId="38754910" wp14:editId="7315135D">
            <wp:extent cx="4771918" cy="2066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1_performance_efficien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0873" cy="209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2CFA" w14:textId="77777777" w:rsidR="006F7075" w:rsidRPr="00DE0004" w:rsidRDefault="00000000">
      <w:pPr>
        <w:jc w:val="center"/>
        <w:rPr>
          <w:rFonts w:cs="Times New Roman"/>
          <w:lang w:val="ru-RU"/>
        </w:rPr>
      </w:pPr>
      <w:r w:rsidRPr="00DE0004">
        <w:rPr>
          <w:rFonts w:cs="Times New Roman"/>
          <w:i/>
          <w:lang w:val="ru-RU"/>
        </w:rPr>
        <w:t xml:space="preserve">Рисунок 2. Сводка качества и эффективности: </w:t>
      </w:r>
      <w:r w:rsidRPr="00DE0004">
        <w:rPr>
          <w:rFonts w:cs="Times New Roman"/>
          <w:i/>
        </w:rPr>
        <w:t>calibrated</w:t>
      </w:r>
      <w:r w:rsidRPr="00DE0004">
        <w:rPr>
          <w:rFonts w:cs="Times New Roman"/>
          <w:i/>
          <w:lang w:val="ru-RU"/>
        </w:rPr>
        <w:t xml:space="preserve"> </w:t>
      </w:r>
      <w:r w:rsidRPr="00DE0004">
        <w:rPr>
          <w:rFonts w:cs="Times New Roman"/>
          <w:i/>
        </w:rPr>
        <w:t>accuracy</w:t>
      </w:r>
      <w:r w:rsidRPr="00DE0004">
        <w:rPr>
          <w:rFonts w:cs="Times New Roman"/>
          <w:i/>
          <w:lang w:val="ru-RU"/>
        </w:rPr>
        <w:t xml:space="preserve"> по наборам данных и </w:t>
      </w:r>
      <w:r w:rsidRPr="00DE0004">
        <w:rPr>
          <w:rFonts w:cs="Times New Roman"/>
          <w:i/>
        </w:rPr>
        <w:t>trade</w:t>
      </w:r>
      <w:r w:rsidRPr="00DE0004">
        <w:rPr>
          <w:rFonts w:cs="Times New Roman"/>
          <w:i/>
          <w:lang w:val="ru-RU"/>
        </w:rPr>
        <w:t>-</w:t>
      </w:r>
      <w:r w:rsidRPr="00DE0004">
        <w:rPr>
          <w:rFonts w:cs="Times New Roman"/>
          <w:i/>
        </w:rPr>
        <w:t>off</w:t>
      </w:r>
      <w:r w:rsidRPr="00DE0004">
        <w:rPr>
          <w:rFonts w:cs="Times New Roman"/>
          <w:i/>
          <w:lang w:val="ru-RU"/>
        </w:rPr>
        <w:t xml:space="preserve"> между числом параметров и </w:t>
      </w:r>
      <w:r w:rsidRPr="00DE0004">
        <w:rPr>
          <w:rFonts w:cs="Times New Roman"/>
          <w:i/>
        </w:rPr>
        <w:t>throughput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77"/>
        <w:gridCol w:w="1684"/>
        <w:gridCol w:w="1514"/>
        <w:gridCol w:w="1838"/>
        <w:gridCol w:w="1063"/>
        <w:gridCol w:w="1119"/>
        <w:gridCol w:w="954"/>
      </w:tblGrid>
      <w:tr w:rsidR="00DE0004" w:rsidRPr="00DE0004" w14:paraId="0771533A" w14:textId="77777777">
        <w:trPr>
          <w:jc w:val="center"/>
        </w:trPr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298324A6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proofErr w:type="spellStart"/>
            <w:r w:rsidRPr="00DE0004">
              <w:rPr>
                <w:rFonts w:cs="Times New Roman"/>
                <w:b/>
                <w:sz w:val="20"/>
              </w:rPr>
              <w:t>Модель</w:t>
            </w:r>
            <w:proofErr w:type="spellEnd"/>
          </w:p>
        </w:tc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2721C621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0"/>
              </w:rPr>
              <w:t>Набор</w:t>
            </w:r>
          </w:p>
        </w:tc>
        <w:tc>
          <w:tcPr>
            <w:tcW w:w="153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55BAA0F3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0"/>
              </w:rPr>
              <w:t>Accuracy</w:t>
            </w:r>
          </w:p>
        </w:tc>
        <w:tc>
          <w:tcPr>
            <w:tcW w:w="187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73BD769F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0"/>
              </w:rPr>
              <w:t>Macro-F1 / Binary-F1</w:t>
            </w:r>
          </w:p>
        </w:tc>
        <w:tc>
          <w:tcPr>
            <w:tcW w:w="107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467CA4A0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0"/>
              </w:rPr>
              <w:t>NLL</w:t>
            </w:r>
          </w:p>
        </w:tc>
        <w:tc>
          <w:tcPr>
            <w:tcW w:w="113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36C47980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0"/>
              </w:rPr>
              <w:t>Brier</w:t>
            </w:r>
          </w:p>
        </w:tc>
        <w:tc>
          <w:tcPr>
            <w:tcW w:w="96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2A75E224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0"/>
              </w:rPr>
              <w:t>ECE</w:t>
            </w:r>
          </w:p>
        </w:tc>
      </w:tr>
      <w:tr w:rsidR="00DE0004" w:rsidRPr="00DE0004" w14:paraId="3F05935D" w14:textId="77777777">
        <w:trPr>
          <w:jc w:val="center"/>
        </w:trPr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21928AE0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BERT-base</w:t>
            </w:r>
          </w:p>
        </w:tc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0DE66CB3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SNLI test</w:t>
            </w:r>
          </w:p>
        </w:tc>
        <w:tc>
          <w:tcPr>
            <w:tcW w:w="153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5BE4C0C7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0.905 ± 0.003</w:t>
            </w:r>
          </w:p>
        </w:tc>
        <w:tc>
          <w:tcPr>
            <w:tcW w:w="187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71C48382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0.905 ± 0.003</w:t>
            </w:r>
          </w:p>
        </w:tc>
        <w:tc>
          <w:tcPr>
            <w:tcW w:w="107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1AF5FDAD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0.282</w:t>
            </w:r>
          </w:p>
        </w:tc>
        <w:tc>
          <w:tcPr>
            <w:tcW w:w="113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6A119B9B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0.147</w:t>
            </w:r>
          </w:p>
        </w:tc>
        <w:tc>
          <w:tcPr>
            <w:tcW w:w="96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408B6745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0.025</w:t>
            </w:r>
          </w:p>
        </w:tc>
      </w:tr>
      <w:tr w:rsidR="00DE0004" w:rsidRPr="00DE0004" w14:paraId="3E6A1C53" w14:textId="77777777">
        <w:trPr>
          <w:jc w:val="center"/>
        </w:trPr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53F333B2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Compact encoder</w:t>
            </w:r>
          </w:p>
        </w:tc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3413167F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SNLI test</w:t>
            </w:r>
          </w:p>
        </w:tc>
        <w:tc>
          <w:tcPr>
            <w:tcW w:w="153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5B52D004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0.751 ± 0.008</w:t>
            </w:r>
          </w:p>
        </w:tc>
        <w:tc>
          <w:tcPr>
            <w:tcW w:w="187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1303070B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0.750 ± 0.007</w:t>
            </w:r>
          </w:p>
        </w:tc>
        <w:tc>
          <w:tcPr>
            <w:tcW w:w="107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7631DF73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0.620</w:t>
            </w:r>
          </w:p>
        </w:tc>
        <w:tc>
          <w:tcPr>
            <w:tcW w:w="113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7256304A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0.351</w:t>
            </w:r>
          </w:p>
        </w:tc>
        <w:tc>
          <w:tcPr>
            <w:tcW w:w="96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6F878E47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0.027</w:t>
            </w:r>
          </w:p>
        </w:tc>
      </w:tr>
      <w:tr w:rsidR="00DE0004" w:rsidRPr="00DE0004" w14:paraId="7C6C7225" w14:textId="77777777">
        <w:trPr>
          <w:jc w:val="center"/>
        </w:trPr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07CD709A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BERT-base</w:t>
            </w:r>
          </w:p>
        </w:tc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6F656C41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MNLI matched</w:t>
            </w:r>
          </w:p>
        </w:tc>
        <w:tc>
          <w:tcPr>
            <w:tcW w:w="153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20F6EF2E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0.744 ± 0.007</w:t>
            </w:r>
          </w:p>
        </w:tc>
        <w:tc>
          <w:tcPr>
            <w:tcW w:w="187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3C426B0A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0.742 ± 0.007</w:t>
            </w:r>
          </w:p>
        </w:tc>
        <w:tc>
          <w:tcPr>
            <w:tcW w:w="107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5B11225E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0.688</w:t>
            </w:r>
          </w:p>
        </w:tc>
        <w:tc>
          <w:tcPr>
            <w:tcW w:w="113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3B6051C8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0.373</w:t>
            </w:r>
          </w:p>
        </w:tc>
        <w:tc>
          <w:tcPr>
            <w:tcW w:w="96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792E3321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0.090</w:t>
            </w:r>
          </w:p>
        </w:tc>
      </w:tr>
      <w:tr w:rsidR="00DE0004" w:rsidRPr="00DE0004" w14:paraId="19984032" w14:textId="77777777">
        <w:trPr>
          <w:jc w:val="center"/>
        </w:trPr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6763EAB4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Compact encoder</w:t>
            </w:r>
          </w:p>
        </w:tc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7F2FDF91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MNLI matched</w:t>
            </w:r>
          </w:p>
        </w:tc>
        <w:tc>
          <w:tcPr>
            <w:tcW w:w="153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6AA0B842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0.440 ± 0.014</w:t>
            </w:r>
          </w:p>
        </w:tc>
        <w:tc>
          <w:tcPr>
            <w:tcW w:w="187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32C99C1C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0.437 ± 0.016</w:t>
            </w:r>
          </w:p>
        </w:tc>
        <w:tc>
          <w:tcPr>
            <w:tcW w:w="107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7B76B9BB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1.371</w:t>
            </w:r>
          </w:p>
        </w:tc>
        <w:tc>
          <w:tcPr>
            <w:tcW w:w="113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14C039CA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0.760</w:t>
            </w:r>
          </w:p>
        </w:tc>
        <w:tc>
          <w:tcPr>
            <w:tcW w:w="96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2D75C1CA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0.245</w:t>
            </w:r>
          </w:p>
        </w:tc>
      </w:tr>
      <w:tr w:rsidR="00DE0004" w:rsidRPr="00DE0004" w14:paraId="13704A99" w14:textId="77777777">
        <w:trPr>
          <w:jc w:val="center"/>
        </w:trPr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00E38187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BERT-base</w:t>
            </w:r>
          </w:p>
        </w:tc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32ECD6D6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MNLI mismatched</w:t>
            </w:r>
          </w:p>
        </w:tc>
        <w:tc>
          <w:tcPr>
            <w:tcW w:w="153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42FA8B76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0.742 ± 0.012</w:t>
            </w:r>
          </w:p>
        </w:tc>
        <w:tc>
          <w:tcPr>
            <w:tcW w:w="187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20C50A4B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0.738 ± 0.012</w:t>
            </w:r>
          </w:p>
        </w:tc>
        <w:tc>
          <w:tcPr>
            <w:tcW w:w="107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4228A7ED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0.697</w:t>
            </w:r>
          </w:p>
        </w:tc>
        <w:tc>
          <w:tcPr>
            <w:tcW w:w="113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2CBF1048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0.380</w:t>
            </w:r>
          </w:p>
        </w:tc>
        <w:tc>
          <w:tcPr>
            <w:tcW w:w="96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38E06430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0.098</w:t>
            </w:r>
          </w:p>
        </w:tc>
      </w:tr>
      <w:tr w:rsidR="00DE0004" w:rsidRPr="00DE0004" w14:paraId="6CA1D7E0" w14:textId="77777777">
        <w:trPr>
          <w:jc w:val="center"/>
        </w:trPr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55EA9C28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Compact encoder</w:t>
            </w:r>
          </w:p>
        </w:tc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24759CCD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MNLI mismatched</w:t>
            </w:r>
          </w:p>
        </w:tc>
        <w:tc>
          <w:tcPr>
            <w:tcW w:w="153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4F0D1806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0.447 ± 0.017</w:t>
            </w:r>
          </w:p>
        </w:tc>
        <w:tc>
          <w:tcPr>
            <w:tcW w:w="187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445F76D2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0.444 ± 0.021</w:t>
            </w:r>
          </w:p>
        </w:tc>
        <w:tc>
          <w:tcPr>
            <w:tcW w:w="107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1D5E2B8F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1.326</w:t>
            </w:r>
          </w:p>
        </w:tc>
        <w:tc>
          <w:tcPr>
            <w:tcW w:w="113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40B9DB8D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0.745</w:t>
            </w:r>
          </w:p>
        </w:tc>
        <w:tc>
          <w:tcPr>
            <w:tcW w:w="96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35287874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0.235</w:t>
            </w:r>
          </w:p>
        </w:tc>
      </w:tr>
      <w:tr w:rsidR="00DE0004" w:rsidRPr="00DE0004" w14:paraId="4AF80B3A" w14:textId="77777777">
        <w:trPr>
          <w:jc w:val="center"/>
        </w:trPr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17E38F22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BERT-base</w:t>
            </w:r>
          </w:p>
        </w:tc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0FF6CE6A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HANS</w:t>
            </w:r>
          </w:p>
        </w:tc>
        <w:tc>
          <w:tcPr>
            <w:tcW w:w="153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0A5981CB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0.589 ± 0.022</w:t>
            </w:r>
          </w:p>
        </w:tc>
        <w:tc>
          <w:tcPr>
            <w:tcW w:w="187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26D4EE96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0.707 ± 0.012</w:t>
            </w:r>
          </w:p>
        </w:tc>
        <w:tc>
          <w:tcPr>
            <w:tcW w:w="107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51D1BFEA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1.082</w:t>
            </w:r>
          </w:p>
        </w:tc>
        <w:tc>
          <w:tcPr>
            <w:tcW w:w="113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76BC6286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0.675</w:t>
            </w:r>
          </w:p>
        </w:tc>
        <w:tc>
          <w:tcPr>
            <w:tcW w:w="96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341CABD0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0.324</w:t>
            </w:r>
          </w:p>
        </w:tc>
      </w:tr>
      <w:tr w:rsidR="00DE0004" w:rsidRPr="00DE0004" w14:paraId="19B1F522" w14:textId="77777777">
        <w:trPr>
          <w:jc w:val="center"/>
        </w:trPr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28D3808C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Compact encoder</w:t>
            </w:r>
          </w:p>
        </w:tc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54F7317B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HANS</w:t>
            </w:r>
          </w:p>
        </w:tc>
        <w:tc>
          <w:tcPr>
            <w:tcW w:w="153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2A32257C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0.494 ± 0.005</w:t>
            </w:r>
          </w:p>
        </w:tc>
        <w:tc>
          <w:tcPr>
            <w:tcW w:w="187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60D4CBCE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0.526 ± 0.049</w:t>
            </w:r>
          </w:p>
        </w:tc>
        <w:tc>
          <w:tcPr>
            <w:tcW w:w="107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5E9B7BCB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0.995</w:t>
            </w:r>
          </w:p>
        </w:tc>
        <w:tc>
          <w:tcPr>
            <w:tcW w:w="113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0DE91269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0.669</w:t>
            </w:r>
          </w:p>
        </w:tc>
        <w:tc>
          <w:tcPr>
            <w:tcW w:w="96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4173FCB1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0.253</w:t>
            </w:r>
          </w:p>
        </w:tc>
      </w:tr>
    </w:tbl>
    <w:p w14:paraId="5B15E33B" w14:textId="77777777" w:rsidR="006F7075" w:rsidRPr="00DE0004" w:rsidRDefault="00000000">
      <w:pPr>
        <w:jc w:val="center"/>
        <w:rPr>
          <w:rFonts w:cs="Times New Roman"/>
        </w:rPr>
      </w:pPr>
      <w:proofErr w:type="spellStart"/>
      <w:r w:rsidRPr="00DE0004">
        <w:rPr>
          <w:rFonts w:cs="Times New Roman"/>
          <w:i/>
        </w:rPr>
        <w:t>Таблица</w:t>
      </w:r>
      <w:proofErr w:type="spellEnd"/>
      <w:r w:rsidRPr="00DE0004">
        <w:rPr>
          <w:rFonts w:cs="Times New Roman"/>
          <w:i/>
        </w:rPr>
        <w:t xml:space="preserve"> 4. Основные calibrated результаты на SNLI, MNLI и HANS (mean ± std по seed)</w:t>
      </w:r>
    </w:p>
    <w:p w14:paraId="71BB2C04" w14:textId="77777777" w:rsidR="006F7075" w:rsidRPr="00DE0004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7" w:name="_Toc225366944"/>
      <w:r w:rsidRPr="00DE0004">
        <w:rPr>
          <w:rFonts w:ascii="Times New Roman" w:hAnsi="Times New Roman" w:cs="Times New Roman"/>
          <w:color w:val="auto"/>
          <w:lang w:val="ru-RU"/>
        </w:rPr>
        <w:t xml:space="preserve">6.2. Эффект </w:t>
      </w:r>
      <w:r w:rsidRPr="00DE0004">
        <w:rPr>
          <w:rFonts w:ascii="Times New Roman" w:hAnsi="Times New Roman" w:cs="Times New Roman"/>
          <w:color w:val="auto"/>
        </w:rPr>
        <w:t>temperature</w:t>
      </w:r>
      <w:r w:rsidRPr="00DE0004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DE0004">
        <w:rPr>
          <w:rFonts w:ascii="Times New Roman" w:hAnsi="Times New Roman" w:cs="Times New Roman"/>
          <w:color w:val="auto"/>
        </w:rPr>
        <w:t>scaling</w:t>
      </w:r>
      <w:bookmarkEnd w:id="17"/>
    </w:p>
    <w:p w14:paraId="349490A3" w14:textId="77777777" w:rsidR="006F7075" w:rsidRPr="00DE0004" w:rsidRDefault="00000000" w:rsidP="00DE0004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Температурная калибровка дает наиболее выраженный эффект на </w:t>
      </w:r>
      <w:r w:rsidRPr="00DE0004">
        <w:rPr>
          <w:rFonts w:cs="Times New Roman"/>
        </w:rPr>
        <w:t>SNLI</w:t>
      </w:r>
      <w:r w:rsidRPr="00DE0004">
        <w:rPr>
          <w:rFonts w:cs="Times New Roman"/>
          <w:lang w:val="ru-RU"/>
        </w:rPr>
        <w:t xml:space="preserve">. Для </w:t>
      </w:r>
      <w:r w:rsidRPr="00DE0004">
        <w:rPr>
          <w:rFonts w:cs="Times New Roman"/>
        </w:rPr>
        <w:t>BERT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base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ECE</w:t>
      </w:r>
      <w:r w:rsidRPr="00DE0004">
        <w:rPr>
          <w:rFonts w:cs="Times New Roman"/>
          <w:lang w:val="ru-RU"/>
        </w:rPr>
        <w:t xml:space="preserve"> снижается с 0.044 до 0.025, то есть примерно на 42.5%. Для </w:t>
      </w:r>
      <w:r w:rsidRPr="00DE0004">
        <w:rPr>
          <w:rFonts w:cs="Times New Roman"/>
        </w:rPr>
        <w:t>compact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encoder</w:t>
      </w:r>
      <w:r w:rsidRPr="00DE0004">
        <w:rPr>
          <w:rFonts w:cs="Times New Roman"/>
          <w:lang w:val="ru-RU"/>
        </w:rPr>
        <w:t xml:space="preserve"> эффект еще заметнее: </w:t>
      </w:r>
      <w:r w:rsidRPr="00DE0004">
        <w:rPr>
          <w:rFonts w:cs="Times New Roman"/>
        </w:rPr>
        <w:t>ECE</w:t>
      </w:r>
      <w:r w:rsidRPr="00DE0004">
        <w:rPr>
          <w:rFonts w:cs="Times New Roman"/>
          <w:lang w:val="ru-RU"/>
        </w:rPr>
        <w:t xml:space="preserve"> падает с 0.058 до 0.027, то есть более чем на 52%. Одновременно улучшаются </w:t>
      </w:r>
      <w:r w:rsidRPr="00DE0004">
        <w:rPr>
          <w:rFonts w:cs="Times New Roman"/>
        </w:rPr>
        <w:t>NLL</w:t>
      </w:r>
      <w:r w:rsidRPr="00DE0004">
        <w:rPr>
          <w:rFonts w:cs="Times New Roman"/>
          <w:lang w:val="ru-RU"/>
        </w:rPr>
        <w:t xml:space="preserve"> и </w:t>
      </w:r>
      <w:r w:rsidRPr="00DE0004">
        <w:rPr>
          <w:rFonts w:cs="Times New Roman"/>
        </w:rPr>
        <w:t>Brier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score</w:t>
      </w:r>
      <w:r w:rsidRPr="00DE0004">
        <w:rPr>
          <w:rFonts w:cs="Times New Roman"/>
          <w:lang w:val="ru-RU"/>
        </w:rPr>
        <w:t xml:space="preserve">. Это означает, что на </w:t>
      </w:r>
      <w:r w:rsidRPr="00DE0004">
        <w:rPr>
          <w:rFonts w:cs="Times New Roman"/>
        </w:rPr>
        <w:t>in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domain</w:t>
      </w:r>
      <w:r w:rsidRPr="00DE0004">
        <w:rPr>
          <w:rFonts w:cs="Times New Roman"/>
          <w:lang w:val="ru-RU"/>
        </w:rPr>
        <w:t xml:space="preserve"> данных обе модели после </w:t>
      </w:r>
      <w:r w:rsidRPr="00DE0004">
        <w:rPr>
          <w:rFonts w:cs="Times New Roman"/>
        </w:rPr>
        <w:t>calibration</w:t>
      </w:r>
      <w:r w:rsidRPr="00DE0004">
        <w:rPr>
          <w:rFonts w:cs="Times New Roman"/>
          <w:lang w:val="ru-RU"/>
        </w:rPr>
        <w:t xml:space="preserve"> начинают гораздо аккуратнее выражать свою уверенность.</w:t>
      </w:r>
    </w:p>
    <w:p w14:paraId="427D885E" w14:textId="77777777" w:rsidR="006F7075" w:rsidRPr="00DE0004" w:rsidRDefault="00000000" w:rsidP="00DE0004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Однако </w:t>
      </w:r>
      <w:r w:rsidRPr="00DE0004">
        <w:rPr>
          <w:rFonts w:cs="Times New Roman"/>
        </w:rPr>
        <w:t>under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shift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temperature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scaling</w:t>
      </w:r>
      <w:r w:rsidRPr="00DE0004">
        <w:rPr>
          <w:rFonts w:cs="Times New Roman"/>
          <w:lang w:val="ru-RU"/>
        </w:rPr>
        <w:t xml:space="preserve"> перестает быть «починкой» модели в сильном смысле. На </w:t>
      </w:r>
      <w:r w:rsidRPr="00DE0004">
        <w:rPr>
          <w:rFonts w:cs="Times New Roman"/>
        </w:rPr>
        <w:t>MNLI</w:t>
      </w:r>
      <w:r w:rsidRPr="00DE0004">
        <w:rPr>
          <w:rFonts w:cs="Times New Roman"/>
          <w:lang w:val="ru-RU"/>
        </w:rPr>
        <w:t xml:space="preserve"> и </w:t>
      </w:r>
      <w:r w:rsidRPr="00DE0004">
        <w:rPr>
          <w:rFonts w:cs="Times New Roman"/>
        </w:rPr>
        <w:t>HANS</w:t>
      </w:r>
      <w:r w:rsidRPr="00DE0004">
        <w:rPr>
          <w:rFonts w:cs="Times New Roman"/>
          <w:lang w:val="ru-RU"/>
        </w:rPr>
        <w:t xml:space="preserve"> калибровка также уменьшает </w:t>
      </w:r>
      <w:r w:rsidRPr="00DE0004">
        <w:rPr>
          <w:rFonts w:cs="Times New Roman"/>
        </w:rPr>
        <w:t>ECE</w:t>
      </w:r>
      <w:r w:rsidRPr="00DE0004">
        <w:rPr>
          <w:rFonts w:cs="Times New Roman"/>
          <w:lang w:val="ru-RU"/>
        </w:rPr>
        <w:t xml:space="preserve">, но итоговые значения остаются высокими, особенно для </w:t>
      </w:r>
      <w:r w:rsidRPr="00DE0004">
        <w:rPr>
          <w:rFonts w:cs="Times New Roman"/>
        </w:rPr>
        <w:t>compact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encoder</w:t>
      </w:r>
      <w:r w:rsidRPr="00DE0004">
        <w:rPr>
          <w:rFonts w:cs="Times New Roman"/>
          <w:lang w:val="ru-RU"/>
        </w:rPr>
        <w:t xml:space="preserve">. Например, на </w:t>
      </w:r>
      <w:r w:rsidRPr="00DE0004">
        <w:rPr>
          <w:rFonts w:cs="Times New Roman"/>
        </w:rPr>
        <w:t>MNLI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m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ECE</w:t>
      </w:r>
      <w:r w:rsidRPr="00DE0004">
        <w:rPr>
          <w:rFonts w:cs="Times New Roman"/>
          <w:lang w:val="ru-RU"/>
        </w:rPr>
        <w:t xml:space="preserve"> компактной модели уменьшается с 0.280 до 0.245, а на </w:t>
      </w:r>
      <w:r w:rsidRPr="00DE0004">
        <w:rPr>
          <w:rFonts w:cs="Times New Roman"/>
        </w:rPr>
        <w:t>HANS</w:t>
      </w:r>
      <w:r w:rsidRPr="00DE0004">
        <w:rPr>
          <w:rFonts w:cs="Times New Roman"/>
          <w:lang w:val="ru-RU"/>
        </w:rPr>
        <w:t xml:space="preserve"> — с 0.282 до 0.253. Для </w:t>
      </w:r>
      <w:r w:rsidRPr="00DE0004">
        <w:rPr>
          <w:rFonts w:cs="Times New Roman"/>
        </w:rPr>
        <w:t>BERT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base</w:t>
      </w:r>
      <w:r w:rsidRPr="00DE0004">
        <w:rPr>
          <w:rFonts w:cs="Times New Roman"/>
          <w:lang w:val="ru-RU"/>
        </w:rPr>
        <w:t xml:space="preserve"> картина мягче, но тот же принцип сохраняется: </w:t>
      </w:r>
      <w:r w:rsidRPr="00DE0004">
        <w:rPr>
          <w:rFonts w:cs="Times New Roman"/>
        </w:rPr>
        <w:t>ECE</w:t>
      </w:r>
      <w:r w:rsidRPr="00DE0004">
        <w:rPr>
          <w:rFonts w:cs="Times New Roman"/>
          <w:lang w:val="ru-RU"/>
        </w:rPr>
        <w:t xml:space="preserve"> улучшается, а фундаментальная деградация на </w:t>
      </w:r>
      <w:r w:rsidRPr="00DE0004">
        <w:rPr>
          <w:rFonts w:cs="Times New Roman"/>
        </w:rPr>
        <w:t>OOD</w:t>
      </w:r>
      <w:r w:rsidRPr="00DE0004">
        <w:rPr>
          <w:rFonts w:cs="Times New Roman"/>
          <w:lang w:val="ru-RU"/>
        </w:rPr>
        <w:t xml:space="preserve"> не исчезает.</w:t>
      </w:r>
    </w:p>
    <w:p w14:paraId="64E55F1B" w14:textId="77777777" w:rsidR="006F7075" w:rsidRPr="00DE0004" w:rsidRDefault="00000000" w:rsidP="00DE0004">
      <w:pPr>
        <w:jc w:val="center"/>
        <w:rPr>
          <w:rFonts w:cs="Times New Roman"/>
        </w:rPr>
      </w:pPr>
      <w:r w:rsidRPr="00DE0004">
        <w:rPr>
          <w:rFonts w:cs="Times New Roman"/>
          <w:noProof/>
        </w:rPr>
        <w:lastRenderedPageBreak/>
        <w:drawing>
          <wp:inline distT="0" distB="0" distL="0" distR="0" wp14:anchorId="1316A296" wp14:editId="56FE5B33">
            <wp:extent cx="4269949" cy="16981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3_ood_e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3842" cy="17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6A4C" w14:textId="77777777" w:rsidR="006F7075" w:rsidRPr="00DE0004" w:rsidRDefault="00000000">
      <w:pPr>
        <w:jc w:val="center"/>
        <w:rPr>
          <w:rFonts w:cs="Times New Roman"/>
        </w:rPr>
      </w:pPr>
      <w:r w:rsidRPr="00DE0004">
        <w:rPr>
          <w:rFonts w:cs="Times New Roman"/>
          <w:i/>
        </w:rPr>
        <w:t>Рисунок 3. Деградация на OOD и calibration error после temperature scaling</w:t>
      </w:r>
    </w:p>
    <w:p w14:paraId="62C0B721" w14:textId="77777777" w:rsidR="006F7075" w:rsidRPr="00DE0004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18" w:name="_Toc225366945"/>
      <w:r w:rsidRPr="00DE0004">
        <w:rPr>
          <w:rFonts w:ascii="Times New Roman" w:hAnsi="Times New Roman" w:cs="Times New Roman"/>
          <w:color w:val="auto"/>
          <w:lang w:val="ru-RU"/>
        </w:rPr>
        <w:t>6.3. Селективное предсказание</w:t>
      </w:r>
      <w:bookmarkEnd w:id="18"/>
    </w:p>
    <w:p w14:paraId="163E5ECF" w14:textId="77777777" w:rsidR="006F7075" w:rsidRPr="00DE0004" w:rsidRDefault="00000000" w:rsidP="00DE0004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В режиме </w:t>
      </w:r>
      <w:r w:rsidRPr="00DE0004">
        <w:rPr>
          <w:rFonts w:cs="Times New Roman"/>
        </w:rPr>
        <w:t>selective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prediction</w:t>
      </w:r>
      <w:r w:rsidRPr="00DE0004">
        <w:rPr>
          <w:rFonts w:cs="Times New Roman"/>
          <w:lang w:val="ru-RU"/>
        </w:rPr>
        <w:t xml:space="preserve"> различия между моделями становятся еще более наглядными. На </w:t>
      </w:r>
      <w:r w:rsidRPr="00DE0004">
        <w:rPr>
          <w:rFonts w:cs="Times New Roman"/>
        </w:rPr>
        <w:t>SNLI</w:t>
      </w:r>
      <w:r w:rsidRPr="00DE0004">
        <w:rPr>
          <w:rFonts w:cs="Times New Roman"/>
          <w:lang w:val="ru-RU"/>
        </w:rPr>
        <w:t xml:space="preserve"> отказ от части примеров действительно улучшает </w:t>
      </w:r>
      <w:r w:rsidRPr="00DE0004">
        <w:rPr>
          <w:rFonts w:cs="Times New Roman"/>
        </w:rPr>
        <w:t>practical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quality</w:t>
      </w:r>
      <w:r w:rsidRPr="00DE0004">
        <w:rPr>
          <w:rFonts w:cs="Times New Roman"/>
          <w:lang w:val="ru-RU"/>
        </w:rPr>
        <w:t xml:space="preserve"> обеих моделей. Для </w:t>
      </w:r>
      <w:r w:rsidRPr="00DE0004">
        <w:rPr>
          <w:rFonts w:cs="Times New Roman"/>
        </w:rPr>
        <w:t>BERT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base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accuracy</w:t>
      </w:r>
      <w:r w:rsidRPr="00DE0004">
        <w:rPr>
          <w:rFonts w:cs="Times New Roman"/>
          <w:lang w:val="ru-RU"/>
        </w:rPr>
        <w:t xml:space="preserve"> при </w:t>
      </w:r>
      <w:r w:rsidRPr="00DE0004">
        <w:rPr>
          <w:rFonts w:cs="Times New Roman"/>
        </w:rPr>
        <w:t>coverage</w:t>
      </w:r>
      <w:r w:rsidRPr="00DE0004">
        <w:rPr>
          <w:rFonts w:cs="Times New Roman"/>
          <w:lang w:val="ru-RU"/>
        </w:rPr>
        <w:t xml:space="preserve"> = 0.70 возрастает до 0.970, а для </w:t>
      </w:r>
      <w:r w:rsidRPr="00DE0004">
        <w:rPr>
          <w:rFonts w:cs="Times New Roman"/>
        </w:rPr>
        <w:t>compact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encoder</w:t>
      </w:r>
      <w:r w:rsidRPr="00DE0004">
        <w:rPr>
          <w:rFonts w:cs="Times New Roman"/>
          <w:lang w:val="ru-RU"/>
        </w:rPr>
        <w:t xml:space="preserve"> — до 0.843. Это означает, что на </w:t>
      </w:r>
      <w:r w:rsidRPr="00DE0004">
        <w:rPr>
          <w:rFonts w:cs="Times New Roman"/>
        </w:rPr>
        <w:t>in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domain</w:t>
      </w:r>
      <w:r w:rsidRPr="00DE0004">
        <w:rPr>
          <w:rFonts w:cs="Times New Roman"/>
          <w:lang w:val="ru-RU"/>
        </w:rPr>
        <w:t xml:space="preserve"> модели в целом умеют ранжировать примеры по степени надежности, и </w:t>
      </w:r>
      <w:r w:rsidRPr="00DE0004">
        <w:rPr>
          <w:rFonts w:cs="Times New Roman"/>
        </w:rPr>
        <w:t>abstention</w:t>
      </w:r>
      <w:r w:rsidRPr="00DE0004">
        <w:rPr>
          <w:rFonts w:cs="Times New Roman"/>
          <w:lang w:val="ru-RU"/>
        </w:rPr>
        <w:t xml:space="preserve"> имеет практический смысл.</w:t>
      </w:r>
    </w:p>
    <w:p w14:paraId="71C7DB4D" w14:textId="77777777" w:rsidR="006F7075" w:rsidRPr="00DE0004" w:rsidRDefault="00000000" w:rsidP="00DE0004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На </w:t>
      </w:r>
      <w:r w:rsidRPr="00DE0004">
        <w:rPr>
          <w:rFonts w:cs="Times New Roman"/>
        </w:rPr>
        <w:t>MNLI</w:t>
      </w:r>
      <w:r w:rsidRPr="00DE0004">
        <w:rPr>
          <w:rFonts w:cs="Times New Roman"/>
          <w:lang w:val="ru-RU"/>
        </w:rPr>
        <w:t xml:space="preserve"> картинка расходится. </w:t>
      </w:r>
      <w:r w:rsidRPr="00DE0004">
        <w:rPr>
          <w:rFonts w:cs="Times New Roman"/>
        </w:rPr>
        <w:t>BERT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base</w:t>
      </w:r>
      <w:r w:rsidRPr="00DE0004">
        <w:rPr>
          <w:rFonts w:cs="Times New Roman"/>
          <w:lang w:val="ru-RU"/>
        </w:rPr>
        <w:t xml:space="preserve"> по-прежнему получает заметный выигрыш: при </w:t>
      </w:r>
      <w:r w:rsidRPr="00DE0004">
        <w:rPr>
          <w:rFonts w:cs="Times New Roman"/>
        </w:rPr>
        <w:t>coverage</w:t>
      </w:r>
      <w:r w:rsidRPr="00DE0004">
        <w:rPr>
          <w:rFonts w:cs="Times New Roman"/>
          <w:lang w:val="ru-RU"/>
        </w:rPr>
        <w:t xml:space="preserve"> = 0.70 </w:t>
      </w:r>
      <w:r w:rsidRPr="00DE0004">
        <w:rPr>
          <w:rFonts w:cs="Times New Roman"/>
        </w:rPr>
        <w:t>accuracy</w:t>
      </w:r>
      <w:r w:rsidRPr="00DE0004">
        <w:rPr>
          <w:rFonts w:cs="Times New Roman"/>
          <w:lang w:val="ru-RU"/>
        </w:rPr>
        <w:t xml:space="preserve"> поднимается примерно до 0.839 на </w:t>
      </w:r>
      <w:r w:rsidRPr="00DE0004">
        <w:rPr>
          <w:rFonts w:cs="Times New Roman"/>
        </w:rPr>
        <w:t>MNLI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m</w:t>
      </w:r>
      <w:r w:rsidRPr="00DE0004">
        <w:rPr>
          <w:rFonts w:cs="Times New Roman"/>
          <w:lang w:val="ru-RU"/>
        </w:rPr>
        <w:t xml:space="preserve"> и 0.836 на </w:t>
      </w:r>
      <w:r w:rsidRPr="00DE0004">
        <w:rPr>
          <w:rFonts w:cs="Times New Roman"/>
        </w:rPr>
        <w:t>MNLI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mm</w:t>
      </w:r>
      <w:r w:rsidRPr="00DE0004">
        <w:rPr>
          <w:rFonts w:cs="Times New Roman"/>
          <w:lang w:val="ru-RU"/>
        </w:rPr>
        <w:t xml:space="preserve">, то есть выигрыш составляет почти 0.095 пункта относительно полной выборки. Для </w:t>
      </w:r>
      <w:r w:rsidRPr="00DE0004">
        <w:rPr>
          <w:rFonts w:cs="Times New Roman"/>
        </w:rPr>
        <w:t>compact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encoder</w:t>
      </w:r>
      <w:r w:rsidRPr="00DE0004">
        <w:rPr>
          <w:rFonts w:cs="Times New Roman"/>
          <w:lang w:val="ru-RU"/>
        </w:rPr>
        <w:t xml:space="preserve"> улучшение минимально: с 0.440 до 0.464 на </w:t>
      </w:r>
      <w:r w:rsidRPr="00DE0004">
        <w:rPr>
          <w:rFonts w:cs="Times New Roman"/>
        </w:rPr>
        <w:t>MNLI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m</w:t>
      </w:r>
      <w:r w:rsidRPr="00DE0004">
        <w:rPr>
          <w:rFonts w:cs="Times New Roman"/>
          <w:lang w:val="ru-RU"/>
        </w:rPr>
        <w:t xml:space="preserve"> и с 0.447 до 0.472 на </w:t>
      </w:r>
      <w:r w:rsidRPr="00DE0004">
        <w:rPr>
          <w:rFonts w:cs="Times New Roman"/>
        </w:rPr>
        <w:t>MNLI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mm</w:t>
      </w:r>
      <w:r w:rsidRPr="00DE0004">
        <w:rPr>
          <w:rFonts w:cs="Times New Roman"/>
          <w:lang w:val="ru-RU"/>
        </w:rPr>
        <w:t xml:space="preserve">. На </w:t>
      </w:r>
      <w:r w:rsidRPr="00DE0004">
        <w:rPr>
          <w:rFonts w:cs="Times New Roman"/>
        </w:rPr>
        <w:t>HANS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abstention</w:t>
      </w:r>
      <w:r w:rsidRPr="00DE0004">
        <w:rPr>
          <w:rFonts w:cs="Times New Roman"/>
          <w:lang w:val="ru-RU"/>
        </w:rPr>
        <w:t xml:space="preserve"> для компактной модели практически перестает работать: </w:t>
      </w:r>
      <w:r w:rsidRPr="00DE0004">
        <w:rPr>
          <w:rFonts w:cs="Times New Roman"/>
        </w:rPr>
        <w:t>accuracy</w:t>
      </w:r>
      <w:r w:rsidRPr="00DE0004">
        <w:rPr>
          <w:rFonts w:cs="Times New Roman"/>
          <w:lang w:val="ru-RU"/>
        </w:rPr>
        <w:t xml:space="preserve"> при </w:t>
      </w:r>
      <w:r w:rsidRPr="00DE0004">
        <w:rPr>
          <w:rFonts w:cs="Times New Roman"/>
        </w:rPr>
        <w:t>coverage</w:t>
      </w:r>
      <w:r w:rsidRPr="00DE0004">
        <w:rPr>
          <w:rFonts w:cs="Times New Roman"/>
          <w:lang w:val="ru-RU"/>
        </w:rPr>
        <w:t xml:space="preserve"> = 0.70 остается около 0.492, то есть даже немного хуже полного режима.</w:t>
      </w:r>
    </w:p>
    <w:p w14:paraId="1B350A57" w14:textId="77777777" w:rsidR="006F7075" w:rsidRPr="00DE0004" w:rsidRDefault="00000000" w:rsidP="00DE0004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Эта часть результата особенно важна. Она показывает, что проблема </w:t>
      </w:r>
      <w:r w:rsidRPr="00DE0004">
        <w:rPr>
          <w:rFonts w:cs="Times New Roman"/>
        </w:rPr>
        <w:t>compact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encoder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under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shift</w:t>
      </w:r>
      <w:r w:rsidRPr="00DE0004">
        <w:rPr>
          <w:rFonts w:cs="Times New Roman"/>
          <w:lang w:val="ru-RU"/>
        </w:rPr>
        <w:t xml:space="preserve"> заключается не только в падении </w:t>
      </w:r>
      <w:r w:rsidRPr="00DE0004">
        <w:rPr>
          <w:rFonts w:cs="Times New Roman"/>
        </w:rPr>
        <w:t>accuracy</w:t>
      </w:r>
      <w:r w:rsidRPr="00DE0004">
        <w:rPr>
          <w:rFonts w:cs="Times New Roman"/>
          <w:lang w:val="ru-RU"/>
        </w:rPr>
        <w:t xml:space="preserve"> как таковом. Гораздо опаснее то, что </w:t>
      </w:r>
      <w:r w:rsidRPr="00DE0004">
        <w:rPr>
          <w:rFonts w:cs="Times New Roman"/>
        </w:rPr>
        <w:t>confidence</w:t>
      </w:r>
      <w:r w:rsidRPr="00DE0004">
        <w:rPr>
          <w:rFonts w:cs="Times New Roman"/>
          <w:lang w:val="ru-RU"/>
        </w:rPr>
        <w:t xml:space="preserve"> перестает быть надежным </w:t>
      </w:r>
      <w:r w:rsidRPr="00DE0004">
        <w:rPr>
          <w:rFonts w:cs="Times New Roman"/>
        </w:rPr>
        <w:t>operational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signal</w:t>
      </w:r>
      <w:r w:rsidRPr="00DE0004">
        <w:rPr>
          <w:rFonts w:cs="Times New Roman"/>
          <w:lang w:val="ru-RU"/>
        </w:rPr>
        <w:t>. Иначе говоря, модель не просто ошибается чаще, но и хуже понимает, когда именно она рискует ошибиться.</w:t>
      </w:r>
    </w:p>
    <w:p w14:paraId="5CDA7EB3" w14:textId="77777777" w:rsidR="006F7075" w:rsidRPr="00DE0004" w:rsidRDefault="00000000" w:rsidP="00DE0004">
      <w:pPr>
        <w:jc w:val="center"/>
        <w:rPr>
          <w:rFonts w:cs="Times New Roman"/>
        </w:rPr>
      </w:pPr>
      <w:r w:rsidRPr="00DE0004">
        <w:rPr>
          <w:rFonts w:cs="Times New Roman"/>
          <w:noProof/>
        </w:rPr>
        <w:drawing>
          <wp:inline distT="0" distB="0" distL="0" distR="0" wp14:anchorId="42B2A7FC" wp14:editId="23A385C4">
            <wp:extent cx="3430027" cy="2457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2_selective_predi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8377" cy="247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07CA" w14:textId="786CFD96" w:rsidR="006F7075" w:rsidRPr="00FB2113" w:rsidRDefault="00000000" w:rsidP="00FB2113">
      <w:pPr>
        <w:jc w:val="center"/>
        <w:rPr>
          <w:rFonts w:cs="Times New Roman"/>
          <w:i/>
          <w:lang w:val="ru-RU"/>
        </w:rPr>
      </w:pPr>
      <w:r w:rsidRPr="00DE0004">
        <w:rPr>
          <w:rFonts w:cs="Times New Roman"/>
          <w:i/>
        </w:rPr>
        <w:lastRenderedPageBreak/>
        <w:t xml:space="preserve">Рисунок 4. Accuracy при фиксированном coverage </w:t>
      </w:r>
      <w:proofErr w:type="spellStart"/>
      <w:r w:rsidRPr="00DE0004">
        <w:rPr>
          <w:rFonts w:cs="Times New Roman"/>
          <w:i/>
        </w:rPr>
        <w:t>для</w:t>
      </w:r>
      <w:proofErr w:type="spellEnd"/>
      <w:r w:rsidRPr="00DE0004">
        <w:rPr>
          <w:rFonts w:cs="Times New Roman"/>
          <w:i/>
        </w:rPr>
        <w:t xml:space="preserve"> calibrated max-</w:t>
      </w:r>
      <w:proofErr w:type="spellStart"/>
      <w:r w:rsidRPr="00DE0004">
        <w:rPr>
          <w:rFonts w:cs="Times New Roman"/>
          <w:i/>
        </w:rPr>
        <w:t>softmax</w:t>
      </w:r>
      <w:proofErr w:type="spellEnd"/>
      <w:r w:rsidRPr="00DE0004">
        <w:rPr>
          <w:rFonts w:cs="Times New Roman"/>
          <w:i/>
        </w:rPr>
        <w:t xml:space="preserve"> confidence</w:t>
      </w:r>
    </w:p>
    <w:p w14:paraId="1739433A" w14:textId="77777777" w:rsidR="006F7075" w:rsidRPr="00DE0004" w:rsidRDefault="00000000" w:rsidP="00DE0004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19" w:name="_Toc225366946"/>
      <w:r w:rsidRPr="00DE0004">
        <w:rPr>
          <w:rFonts w:ascii="Times New Roman" w:hAnsi="Times New Roman" w:cs="Times New Roman"/>
          <w:color w:val="auto"/>
          <w:lang w:val="ru-RU"/>
        </w:rPr>
        <w:t>7. Подробный анализ и интерпретация</w:t>
      </w:r>
      <w:bookmarkEnd w:id="19"/>
    </w:p>
    <w:p w14:paraId="0AD4B495" w14:textId="77777777" w:rsidR="006F7075" w:rsidRPr="00DE0004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20" w:name="_Toc225366947"/>
      <w:r w:rsidRPr="00DE0004">
        <w:rPr>
          <w:rFonts w:ascii="Times New Roman" w:hAnsi="Times New Roman" w:cs="Times New Roman"/>
          <w:color w:val="auto"/>
          <w:lang w:val="ru-RU"/>
        </w:rPr>
        <w:t xml:space="preserve">7.1. </w:t>
      </w:r>
      <w:r w:rsidRPr="00DE0004">
        <w:rPr>
          <w:rFonts w:ascii="Times New Roman" w:hAnsi="Times New Roman" w:cs="Times New Roman"/>
          <w:color w:val="auto"/>
        </w:rPr>
        <w:t>In</w:t>
      </w:r>
      <w:r w:rsidRPr="00DE0004">
        <w:rPr>
          <w:rFonts w:ascii="Times New Roman" w:hAnsi="Times New Roman" w:cs="Times New Roman"/>
          <w:color w:val="auto"/>
          <w:lang w:val="ru-RU"/>
        </w:rPr>
        <w:t>-</w:t>
      </w:r>
      <w:r w:rsidRPr="00DE0004">
        <w:rPr>
          <w:rFonts w:ascii="Times New Roman" w:hAnsi="Times New Roman" w:cs="Times New Roman"/>
          <w:color w:val="auto"/>
        </w:rPr>
        <w:t>domain</w:t>
      </w:r>
      <w:r w:rsidRPr="00DE0004">
        <w:rPr>
          <w:rFonts w:ascii="Times New Roman" w:hAnsi="Times New Roman" w:cs="Times New Roman"/>
          <w:color w:val="auto"/>
          <w:lang w:val="ru-RU"/>
        </w:rPr>
        <w:t xml:space="preserve"> против </w:t>
      </w:r>
      <w:r w:rsidRPr="00DE0004">
        <w:rPr>
          <w:rFonts w:ascii="Times New Roman" w:hAnsi="Times New Roman" w:cs="Times New Roman"/>
          <w:color w:val="auto"/>
        </w:rPr>
        <w:t>OOD</w:t>
      </w:r>
      <w:r w:rsidRPr="00DE0004">
        <w:rPr>
          <w:rFonts w:ascii="Times New Roman" w:hAnsi="Times New Roman" w:cs="Times New Roman"/>
          <w:color w:val="auto"/>
          <w:lang w:val="ru-RU"/>
        </w:rPr>
        <w:t>: количественная деградация</w:t>
      </w:r>
      <w:bookmarkEnd w:id="20"/>
    </w:p>
    <w:p w14:paraId="1D206790" w14:textId="77777777" w:rsidR="006F7075" w:rsidRPr="00DE0004" w:rsidRDefault="00000000" w:rsidP="00DE0004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Чтобы понять, насколько серьезно распределение влияет на модели, удобно сравнить </w:t>
      </w:r>
      <w:r w:rsidRPr="00DE0004">
        <w:rPr>
          <w:rFonts w:cs="Times New Roman"/>
        </w:rPr>
        <w:t>OOD</w:t>
      </w:r>
      <w:r w:rsidRPr="00DE0004">
        <w:rPr>
          <w:rFonts w:cs="Times New Roman"/>
          <w:lang w:val="ru-RU"/>
        </w:rPr>
        <w:t xml:space="preserve">-результаты не сами по себе, а относительно </w:t>
      </w:r>
      <w:r w:rsidRPr="00DE0004">
        <w:rPr>
          <w:rFonts w:cs="Times New Roman"/>
        </w:rPr>
        <w:t>calibrated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SNLI</w:t>
      </w:r>
      <w:r w:rsidRPr="00DE0004">
        <w:rPr>
          <w:rFonts w:cs="Times New Roman"/>
          <w:lang w:val="ru-RU"/>
        </w:rPr>
        <w:t xml:space="preserve">. Для </w:t>
      </w:r>
      <w:r w:rsidRPr="00DE0004">
        <w:rPr>
          <w:rFonts w:cs="Times New Roman"/>
        </w:rPr>
        <w:t>BERT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base</w:t>
      </w:r>
      <w:r w:rsidRPr="00DE0004">
        <w:rPr>
          <w:rFonts w:cs="Times New Roman"/>
          <w:lang w:val="ru-RU"/>
        </w:rPr>
        <w:t xml:space="preserve"> переход к </w:t>
      </w:r>
      <w:r w:rsidRPr="00DE0004">
        <w:rPr>
          <w:rFonts w:cs="Times New Roman"/>
        </w:rPr>
        <w:t>MNLI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m</w:t>
      </w:r>
      <w:r w:rsidRPr="00DE0004">
        <w:rPr>
          <w:rFonts w:cs="Times New Roman"/>
          <w:lang w:val="ru-RU"/>
        </w:rPr>
        <w:t xml:space="preserve"> сопровождается падением </w:t>
      </w:r>
      <w:r w:rsidRPr="00DE0004">
        <w:rPr>
          <w:rFonts w:cs="Times New Roman"/>
        </w:rPr>
        <w:t>Accuracy</w:t>
      </w:r>
      <w:r w:rsidRPr="00DE0004">
        <w:rPr>
          <w:rFonts w:cs="Times New Roman"/>
          <w:lang w:val="ru-RU"/>
        </w:rPr>
        <w:t xml:space="preserve"> на 0.161 пункта, а к </w:t>
      </w:r>
      <w:r w:rsidRPr="00DE0004">
        <w:rPr>
          <w:rFonts w:cs="Times New Roman"/>
        </w:rPr>
        <w:t>MNLI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mm</w:t>
      </w:r>
      <w:r w:rsidRPr="00DE0004">
        <w:rPr>
          <w:rFonts w:cs="Times New Roman"/>
          <w:lang w:val="ru-RU"/>
        </w:rPr>
        <w:t xml:space="preserve"> — на 0.163. Для </w:t>
      </w:r>
      <w:r w:rsidRPr="00DE0004">
        <w:rPr>
          <w:rFonts w:cs="Times New Roman"/>
        </w:rPr>
        <w:t>compact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encoder</w:t>
      </w:r>
      <w:r w:rsidRPr="00DE0004">
        <w:rPr>
          <w:rFonts w:cs="Times New Roman"/>
          <w:lang w:val="ru-RU"/>
        </w:rPr>
        <w:t xml:space="preserve"> те же переходы означают потери 0.311 и 0.304 соответственно. То есть относительная деградация </w:t>
      </w:r>
      <w:r w:rsidRPr="00DE0004">
        <w:rPr>
          <w:rFonts w:cs="Times New Roman"/>
        </w:rPr>
        <w:t>compact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encoder</w:t>
      </w:r>
      <w:r w:rsidRPr="00DE0004">
        <w:rPr>
          <w:rFonts w:cs="Times New Roman"/>
          <w:lang w:val="ru-RU"/>
        </w:rPr>
        <w:t xml:space="preserve"> почти вдвое сильнее.</w:t>
      </w:r>
    </w:p>
    <w:p w14:paraId="7F31B1F6" w14:textId="77777777" w:rsidR="006F7075" w:rsidRPr="00DE0004" w:rsidRDefault="00000000" w:rsidP="00DE0004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Та же логика видна в вероятностных метриках. Если у </w:t>
      </w:r>
      <w:r w:rsidRPr="00DE0004">
        <w:rPr>
          <w:rFonts w:cs="Times New Roman"/>
        </w:rPr>
        <w:t>BERT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base</w:t>
      </w:r>
      <w:r w:rsidRPr="00DE0004">
        <w:rPr>
          <w:rFonts w:cs="Times New Roman"/>
          <w:lang w:val="ru-RU"/>
        </w:rPr>
        <w:t xml:space="preserve"> увеличение </w:t>
      </w:r>
      <w:r w:rsidRPr="00DE0004">
        <w:rPr>
          <w:rFonts w:cs="Times New Roman"/>
        </w:rPr>
        <w:t>NLL</w:t>
      </w:r>
      <w:r w:rsidRPr="00DE0004">
        <w:rPr>
          <w:rFonts w:cs="Times New Roman"/>
          <w:lang w:val="ru-RU"/>
        </w:rPr>
        <w:t xml:space="preserve"> при переходе к </w:t>
      </w:r>
      <w:r w:rsidRPr="00DE0004">
        <w:rPr>
          <w:rFonts w:cs="Times New Roman"/>
        </w:rPr>
        <w:t>MNLI</w:t>
      </w:r>
      <w:r w:rsidRPr="00DE0004">
        <w:rPr>
          <w:rFonts w:cs="Times New Roman"/>
          <w:lang w:val="ru-RU"/>
        </w:rPr>
        <w:t xml:space="preserve"> составляет около 0.406–0.415, то для компактной модели оно достигает 0.706–0.751. Рост </w:t>
      </w:r>
      <w:r w:rsidRPr="00DE0004">
        <w:rPr>
          <w:rFonts w:cs="Times New Roman"/>
        </w:rPr>
        <w:t>Brier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score</w:t>
      </w:r>
      <w:r w:rsidRPr="00DE0004">
        <w:rPr>
          <w:rFonts w:cs="Times New Roman"/>
          <w:lang w:val="ru-RU"/>
        </w:rPr>
        <w:t xml:space="preserve"> и </w:t>
      </w:r>
      <w:r w:rsidRPr="00DE0004">
        <w:rPr>
          <w:rFonts w:cs="Times New Roman"/>
        </w:rPr>
        <w:t>ECE</w:t>
      </w:r>
      <w:r w:rsidRPr="00DE0004">
        <w:rPr>
          <w:rFonts w:cs="Times New Roman"/>
          <w:lang w:val="ru-RU"/>
        </w:rPr>
        <w:t xml:space="preserve"> тоже существенно сильнее для </w:t>
      </w:r>
      <w:r w:rsidRPr="00DE0004">
        <w:rPr>
          <w:rFonts w:cs="Times New Roman"/>
        </w:rPr>
        <w:t>compact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encoder</w:t>
      </w:r>
      <w:r w:rsidRPr="00DE0004">
        <w:rPr>
          <w:rFonts w:cs="Times New Roman"/>
          <w:lang w:val="ru-RU"/>
        </w:rPr>
        <w:t xml:space="preserve">. Смысл этих цифр прост: </w:t>
      </w:r>
      <w:r w:rsidRPr="00DE0004">
        <w:rPr>
          <w:rFonts w:cs="Times New Roman"/>
        </w:rPr>
        <w:t>under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shift</w:t>
      </w:r>
      <w:r w:rsidRPr="00DE0004">
        <w:rPr>
          <w:rFonts w:cs="Times New Roman"/>
          <w:lang w:val="ru-RU"/>
        </w:rPr>
        <w:t xml:space="preserve"> компактная модель не только ошибается чаще, но и распределяет уверенность менее адекватно.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1814"/>
        <w:gridCol w:w="1247"/>
        <w:gridCol w:w="1304"/>
        <w:gridCol w:w="1134"/>
        <w:gridCol w:w="1134"/>
      </w:tblGrid>
      <w:tr w:rsidR="00DE0004" w:rsidRPr="00DE0004" w14:paraId="7382A322" w14:textId="77777777">
        <w:trPr>
          <w:jc w:val="center"/>
        </w:trPr>
        <w:tc>
          <w:tcPr>
            <w:tcW w:w="175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3085227A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proofErr w:type="spellStart"/>
            <w:r w:rsidRPr="00DE0004">
              <w:rPr>
                <w:rFonts w:cs="Times New Roman"/>
                <w:b/>
                <w:sz w:val="21"/>
              </w:rPr>
              <w:t>Модель</w:t>
            </w:r>
            <w:proofErr w:type="spellEnd"/>
          </w:p>
        </w:tc>
        <w:tc>
          <w:tcPr>
            <w:tcW w:w="181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7E8882C0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1"/>
              </w:rPr>
              <w:t>Переход</w:t>
            </w:r>
          </w:p>
        </w:tc>
        <w:tc>
          <w:tcPr>
            <w:tcW w:w="124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560CF72F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1"/>
              </w:rPr>
              <w:t>Δ Accuracy</w:t>
            </w:r>
          </w:p>
        </w:tc>
        <w:tc>
          <w:tcPr>
            <w:tcW w:w="130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4A73B498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1"/>
              </w:rPr>
              <w:t>Δ Macro-F1</w:t>
            </w:r>
          </w:p>
        </w:tc>
        <w:tc>
          <w:tcPr>
            <w:tcW w:w="113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53E401FC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1"/>
              </w:rPr>
              <w:t>Δ NLL</w:t>
            </w:r>
          </w:p>
        </w:tc>
        <w:tc>
          <w:tcPr>
            <w:tcW w:w="113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6D2D076C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1"/>
              </w:rPr>
              <w:t>Δ ECE</w:t>
            </w:r>
          </w:p>
        </w:tc>
      </w:tr>
      <w:tr w:rsidR="00DE0004" w:rsidRPr="00DE0004" w14:paraId="7230EFBA" w14:textId="77777777">
        <w:trPr>
          <w:jc w:val="center"/>
        </w:trPr>
        <w:tc>
          <w:tcPr>
            <w:tcW w:w="175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75B93494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BERT-base</w:t>
            </w:r>
          </w:p>
        </w:tc>
        <w:tc>
          <w:tcPr>
            <w:tcW w:w="181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5D22FAE3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SNLI → MNLI-m</w:t>
            </w:r>
          </w:p>
        </w:tc>
        <w:tc>
          <w:tcPr>
            <w:tcW w:w="124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21FFD0AD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-0.161</w:t>
            </w:r>
          </w:p>
        </w:tc>
        <w:tc>
          <w:tcPr>
            <w:tcW w:w="130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6DF53A23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-0.163</w:t>
            </w:r>
          </w:p>
        </w:tc>
        <w:tc>
          <w:tcPr>
            <w:tcW w:w="113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73C440E1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0.406</w:t>
            </w:r>
          </w:p>
        </w:tc>
        <w:tc>
          <w:tcPr>
            <w:tcW w:w="113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4AF9F4CB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0.065</w:t>
            </w:r>
          </w:p>
        </w:tc>
      </w:tr>
      <w:tr w:rsidR="00DE0004" w:rsidRPr="00DE0004" w14:paraId="2C0E0468" w14:textId="77777777">
        <w:trPr>
          <w:jc w:val="center"/>
        </w:trPr>
        <w:tc>
          <w:tcPr>
            <w:tcW w:w="175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5A69A68F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BERT-base</w:t>
            </w:r>
          </w:p>
        </w:tc>
        <w:tc>
          <w:tcPr>
            <w:tcW w:w="181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22279CAF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SNLI → MNLI-mm</w:t>
            </w:r>
          </w:p>
        </w:tc>
        <w:tc>
          <w:tcPr>
            <w:tcW w:w="124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64B2AC28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-0.163</w:t>
            </w:r>
          </w:p>
        </w:tc>
        <w:tc>
          <w:tcPr>
            <w:tcW w:w="130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3583586B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-0.167</w:t>
            </w:r>
          </w:p>
        </w:tc>
        <w:tc>
          <w:tcPr>
            <w:tcW w:w="113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0AE3CB34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0.415</w:t>
            </w:r>
          </w:p>
        </w:tc>
        <w:tc>
          <w:tcPr>
            <w:tcW w:w="113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5FF7448F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0.073</w:t>
            </w:r>
          </w:p>
        </w:tc>
      </w:tr>
      <w:tr w:rsidR="00DE0004" w:rsidRPr="00DE0004" w14:paraId="3ED3E499" w14:textId="77777777">
        <w:trPr>
          <w:jc w:val="center"/>
        </w:trPr>
        <w:tc>
          <w:tcPr>
            <w:tcW w:w="175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30CBD72F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Compact encoder</w:t>
            </w:r>
          </w:p>
        </w:tc>
        <w:tc>
          <w:tcPr>
            <w:tcW w:w="181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170AF1E8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SNLI → MNLI-m</w:t>
            </w:r>
          </w:p>
        </w:tc>
        <w:tc>
          <w:tcPr>
            <w:tcW w:w="124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19EEFDDE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-0.311</w:t>
            </w:r>
          </w:p>
        </w:tc>
        <w:tc>
          <w:tcPr>
            <w:tcW w:w="130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008DE40D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-0.313</w:t>
            </w:r>
          </w:p>
        </w:tc>
        <w:tc>
          <w:tcPr>
            <w:tcW w:w="113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5E727540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0.751</w:t>
            </w:r>
          </w:p>
        </w:tc>
        <w:tc>
          <w:tcPr>
            <w:tcW w:w="113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680910BC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0.218</w:t>
            </w:r>
          </w:p>
        </w:tc>
      </w:tr>
      <w:tr w:rsidR="00DE0004" w:rsidRPr="00DE0004" w14:paraId="23B6E970" w14:textId="77777777">
        <w:trPr>
          <w:jc w:val="center"/>
        </w:trPr>
        <w:tc>
          <w:tcPr>
            <w:tcW w:w="175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61F5956D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Compact encoder</w:t>
            </w:r>
          </w:p>
        </w:tc>
        <w:tc>
          <w:tcPr>
            <w:tcW w:w="181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25725A41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SNLI → MNLI-mm</w:t>
            </w:r>
          </w:p>
        </w:tc>
        <w:tc>
          <w:tcPr>
            <w:tcW w:w="124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2EFD396B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-0.304</w:t>
            </w:r>
          </w:p>
        </w:tc>
        <w:tc>
          <w:tcPr>
            <w:tcW w:w="130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4390947D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-0.305</w:t>
            </w:r>
          </w:p>
        </w:tc>
        <w:tc>
          <w:tcPr>
            <w:tcW w:w="113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1C9D585A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0.706</w:t>
            </w:r>
          </w:p>
        </w:tc>
        <w:tc>
          <w:tcPr>
            <w:tcW w:w="113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5B533F79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0.208</w:t>
            </w:r>
          </w:p>
        </w:tc>
      </w:tr>
    </w:tbl>
    <w:p w14:paraId="3B26376B" w14:textId="77777777" w:rsidR="006F7075" w:rsidRPr="00DE0004" w:rsidRDefault="00000000">
      <w:pPr>
        <w:jc w:val="center"/>
        <w:rPr>
          <w:rFonts w:cs="Times New Roman"/>
          <w:lang w:val="ru-RU"/>
        </w:rPr>
      </w:pPr>
      <w:r w:rsidRPr="00DE0004">
        <w:rPr>
          <w:rFonts w:cs="Times New Roman"/>
          <w:i/>
          <w:lang w:val="ru-RU"/>
        </w:rPr>
        <w:t xml:space="preserve">Таблица 5. Потери относительно </w:t>
      </w:r>
      <w:r w:rsidRPr="00DE0004">
        <w:rPr>
          <w:rFonts w:cs="Times New Roman"/>
          <w:i/>
        </w:rPr>
        <w:t>calibrated</w:t>
      </w:r>
      <w:r w:rsidRPr="00DE0004">
        <w:rPr>
          <w:rFonts w:cs="Times New Roman"/>
          <w:i/>
          <w:lang w:val="ru-RU"/>
        </w:rPr>
        <w:t xml:space="preserve"> </w:t>
      </w:r>
      <w:r w:rsidRPr="00DE0004">
        <w:rPr>
          <w:rFonts w:cs="Times New Roman"/>
          <w:i/>
        </w:rPr>
        <w:t>SNLI</w:t>
      </w:r>
      <w:r w:rsidRPr="00DE0004">
        <w:rPr>
          <w:rFonts w:cs="Times New Roman"/>
          <w:i/>
          <w:lang w:val="ru-RU"/>
        </w:rPr>
        <w:t xml:space="preserve"> при переходе к </w:t>
      </w:r>
      <w:r w:rsidRPr="00DE0004">
        <w:rPr>
          <w:rFonts w:cs="Times New Roman"/>
          <w:i/>
        </w:rPr>
        <w:t>OOD</w:t>
      </w:r>
      <w:r w:rsidRPr="00DE0004">
        <w:rPr>
          <w:rFonts w:cs="Times New Roman"/>
          <w:i/>
          <w:lang w:val="ru-RU"/>
        </w:rPr>
        <w:t>-данным</w:t>
      </w:r>
    </w:p>
    <w:p w14:paraId="4428D385" w14:textId="77777777" w:rsidR="006F7075" w:rsidRPr="00DE0004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21" w:name="_Toc225366948"/>
      <w:r w:rsidRPr="00DE0004">
        <w:rPr>
          <w:rFonts w:ascii="Times New Roman" w:hAnsi="Times New Roman" w:cs="Times New Roman"/>
          <w:color w:val="auto"/>
          <w:lang w:val="ru-RU"/>
        </w:rPr>
        <w:t xml:space="preserve">7.2. </w:t>
      </w:r>
      <w:r w:rsidRPr="00DE0004">
        <w:rPr>
          <w:rFonts w:ascii="Times New Roman" w:hAnsi="Times New Roman" w:cs="Times New Roman"/>
          <w:color w:val="auto"/>
        </w:rPr>
        <w:t>Practical</w:t>
      </w:r>
      <w:r w:rsidRPr="00DE0004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DE0004">
        <w:rPr>
          <w:rFonts w:ascii="Times New Roman" w:hAnsi="Times New Roman" w:cs="Times New Roman"/>
          <w:color w:val="auto"/>
        </w:rPr>
        <w:t>quality</w:t>
      </w:r>
      <w:r w:rsidRPr="00DE0004">
        <w:rPr>
          <w:rFonts w:ascii="Times New Roman" w:hAnsi="Times New Roman" w:cs="Times New Roman"/>
          <w:color w:val="auto"/>
          <w:lang w:val="ru-RU"/>
        </w:rPr>
        <w:t xml:space="preserve"> при фиксированном </w:t>
      </w:r>
      <w:r w:rsidRPr="00DE0004">
        <w:rPr>
          <w:rFonts w:ascii="Times New Roman" w:hAnsi="Times New Roman" w:cs="Times New Roman"/>
          <w:color w:val="auto"/>
        </w:rPr>
        <w:t>coverage</w:t>
      </w:r>
      <w:bookmarkEnd w:id="21"/>
    </w:p>
    <w:p w14:paraId="6D477260" w14:textId="77777777" w:rsidR="006F7075" w:rsidRPr="00DE0004" w:rsidRDefault="00000000" w:rsidP="00F564B0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Для </w:t>
      </w:r>
      <w:r w:rsidRPr="00DE0004">
        <w:rPr>
          <w:rFonts w:cs="Times New Roman"/>
        </w:rPr>
        <w:t>production</w:t>
      </w:r>
      <w:r w:rsidRPr="00DE0004">
        <w:rPr>
          <w:rFonts w:cs="Times New Roman"/>
          <w:lang w:val="ru-RU"/>
        </w:rPr>
        <w:t xml:space="preserve">-сценариев важна не абстрактная форма </w:t>
      </w:r>
      <w:r w:rsidRPr="00DE0004">
        <w:rPr>
          <w:rFonts w:cs="Times New Roman"/>
        </w:rPr>
        <w:t>risk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coverage</w:t>
      </w:r>
      <w:r w:rsidRPr="00DE0004">
        <w:rPr>
          <w:rFonts w:cs="Times New Roman"/>
          <w:lang w:val="ru-RU"/>
        </w:rPr>
        <w:t xml:space="preserve"> кривой, а понятный </w:t>
      </w:r>
      <w:r w:rsidRPr="00DE0004">
        <w:rPr>
          <w:rFonts w:cs="Times New Roman"/>
        </w:rPr>
        <w:t>operational</w:t>
      </w:r>
      <w:r w:rsidRPr="00DE0004">
        <w:rPr>
          <w:rFonts w:cs="Times New Roman"/>
          <w:lang w:val="ru-RU"/>
        </w:rPr>
        <w:t xml:space="preserve"> ответ: какое качество получит система, если разрешить модели автоматически отвечать лишь на часть примеров. В этом смысле полезно сравнить не только полное </w:t>
      </w:r>
      <w:r w:rsidRPr="00DE0004">
        <w:rPr>
          <w:rFonts w:cs="Times New Roman"/>
        </w:rPr>
        <w:t>quality</w:t>
      </w:r>
      <w:r w:rsidRPr="00DE0004">
        <w:rPr>
          <w:rFonts w:cs="Times New Roman"/>
          <w:lang w:val="ru-RU"/>
        </w:rPr>
        <w:t xml:space="preserve">, но и </w:t>
      </w:r>
      <w:r w:rsidRPr="00DE0004">
        <w:rPr>
          <w:rFonts w:cs="Times New Roman"/>
        </w:rPr>
        <w:t>accuracy</w:t>
      </w:r>
      <w:r w:rsidRPr="00DE0004">
        <w:rPr>
          <w:rFonts w:cs="Times New Roman"/>
          <w:lang w:val="ru-RU"/>
        </w:rPr>
        <w:t xml:space="preserve"> при </w:t>
      </w:r>
      <w:r w:rsidRPr="00DE0004">
        <w:rPr>
          <w:rFonts w:cs="Times New Roman"/>
        </w:rPr>
        <w:t>coverage</w:t>
      </w:r>
      <w:r w:rsidRPr="00DE0004">
        <w:rPr>
          <w:rFonts w:cs="Times New Roman"/>
          <w:lang w:val="ru-RU"/>
        </w:rPr>
        <w:t xml:space="preserve"> = 0.70 и 0.95.</w:t>
      </w:r>
    </w:p>
    <w:p w14:paraId="68FBBDA4" w14:textId="77777777" w:rsidR="006F7075" w:rsidRPr="00DE0004" w:rsidRDefault="00000000" w:rsidP="00F564B0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Результаты показывают, что на </w:t>
      </w:r>
      <w:r w:rsidRPr="00DE0004">
        <w:rPr>
          <w:rFonts w:cs="Times New Roman"/>
        </w:rPr>
        <w:t>SNLI</w:t>
      </w:r>
      <w:r w:rsidRPr="00DE0004">
        <w:rPr>
          <w:rFonts w:cs="Times New Roman"/>
          <w:lang w:val="ru-RU"/>
        </w:rPr>
        <w:t xml:space="preserve"> компактный энкодер действительно выигрывает от отказа от менее уверенных примеров: при </w:t>
      </w:r>
      <w:r w:rsidRPr="00DE0004">
        <w:rPr>
          <w:rFonts w:cs="Times New Roman"/>
        </w:rPr>
        <w:t>coverage</w:t>
      </w:r>
      <w:r w:rsidRPr="00DE0004">
        <w:rPr>
          <w:rFonts w:cs="Times New Roman"/>
          <w:lang w:val="ru-RU"/>
        </w:rPr>
        <w:t xml:space="preserve"> = 0.70 его </w:t>
      </w:r>
      <w:r w:rsidRPr="00DE0004">
        <w:rPr>
          <w:rFonts w:cs="Times New Roman"/>
        </w:rPr>
        <w:t>accuracy</w:t>
      </w:r>
      <w:r w:rsidRPr="00DE0004">
        <w:rPr>
          <w:rFonts w:cs="Times New Roman"/>
          <w:lang w:val="ru-RU"/>
        </w:rPr>
        <w:t xml:space="preserve"> повышается примерно на 0.091 пункта. Но </w:t>
      </w:r>
      <w:r w:rsidRPr="00DE0004">
        <w:rPr>
          <w:rFonts w:cs="Times New Roman"/>
        </w:rPr>
        <w:t>under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shift</w:t>
      </w:r>
      <w:r w:rsidRPr="00DE0004">
        <w:rPr>
          <w:rFonts w:cs="Times New Roman"/>
          <w:lang w:val="ru-RU"/>
        </w:rPr>
        <w:t xml:space="preserve"> этот механизм почти теряет смысл: на </w:t>
      </w:r>
      <w:r w:rsidRPr="00DE0004">
        <w:rPr>
          <w:rFonts w:cs="Times New Roman"/>
        </w:rPr>
        <w:t>MNLI</w:t>
      </w:r>
      <w:r w:rsidRPr="00DE0004">
        <w:rPr>
          <w:rFonts w:cs="Times New Roman"/>
          <w:lang w:val="ru-RU"/>
        </w:rPr>
        <w:t xml:space="preserve"> прирост сокращается до ~0.024, а на </w:t>
      </w:r>
      <w:r w:rsidRPr="00DE0004">
        <w:rPr>
          <w:rFonts w:cs="Times New Roman"/>
        </w:rPr>
        <w:t>HANS</w:t>
      </w:r>
      <w:r w:rsidRPr="00DE0004">
        <w:rPr>
          <w:rFonts w:cs="Times New Roman"/>
          <w:lang w:val="ru-RU"/>
        </w:rPr>
        <w:t xml:space="preserve"> исчезает. В отличие от этого </w:t>
      </w:r>
      <w:r w:rsidRPr="00DE0004">
        <w:rPr>
          <w:rFonts w:cs="Times New Roman"/>
        </w:rPr>
        <w:t>BERT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base</w:t>
      </w:r>
      <w:r w:rsidRPr="00DE0004">
        <w:rPr>
          <w:rFonts w:cs="Times New Roman"/>
          <w:lang w:val="ru-RU"/>
        </w:rPr>
        <w:t xml:space="preserve"> получает существенный выигрыш как на </w:t>
      </w:r>
      <w:r w:rsidRPr="00DE0004">
        <w:rPr>
          <w:rFonts w:cs="Times New Roman"/>
        </w:rPr>
        <w:t>SNLI</w:t>
      </w:r>
      <w:r w:rsidRPr="00DE0004">
        <w:rPr>
          <w:rFonts w:cs="Times New Roman"/>
          <w:lang w:val="ru-RU"/>
        </w:rPr>
        <w:t xml:space="preserve">, так и на обоих </w:t>
      </w:r>
      <w:r w:rsidRPr="00DE0004">
        <w:rPr>
          <w:rFonts w:cs="Times New Roman"/>
        </w:rPr>
        <w:t>OOD</w:t>
      </w:r>
      <w:r w:rsidRPr="00DE0004">
        <w:rPr>
          <w:rFonts w:cs="Times New Roman"/>
          <w:lang w:val="ru-RU"/>
        </w:rPr>
        <w:t>-наборах.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247"/>
        <w:gridCol w:w="1020"/>
        <w:gridCol w:w="1020"/>
        <w:gridCol w:w="1020"/>
        <w:gridCol w:w="2608"/>
      </w:tblGrid>
      <w:tr w:rsidR="00DE0004" w:rsidRPr="00DE0004" w14:paraId="7D58C60A" w14:textId="77777777">
        <w:trPr>
          <w:jc w:val="center"/>
        </w:trPr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1CA724A8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proofErr w:type="spellStart"/>
            <w:r w:rsidRPr="00DE0004">
              <w:rPr>
                <w:rFonts w:cs="Times New Roman"/>
                <w:b/>
                <w:sz w:val="20"/>
              </w:rPr>
              <w:t>Модель</w:t>
            </w:r>
            <w:proofErr w:type="spellEnd"/>
          </w:p>
        </w:tc>
        <w:tc>
          <w:tcPr>
            <w:tcW w:w="124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5335FFF8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0"/>
              </w:rPr>
              <w:t>Набор</w:t>
            </w:r>
          </w:p>
        </w:tc>
        <w:tc>
          <w:tcPr>
            <w:tcW w:w="102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59A9BD1C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0"/>
              </w:rPr>
              <w:t>Базовый acc</w:t>
            </w:r>
          </w:p>
        </w:tc>
        <w:tc>
          <w:tcPr>
            <w:tcW w:w="102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5FC8CA37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0"/>
              </w:rPr>
              <w:t>Acc @ 0.70</w:t>
            </w:r>
          </w:p>
        </w:tc>
        <w:tc>
          <w:tcPr>
            <w:tcW w:w="102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3502812A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0"/>
              </w:rPr>
              <w:t>Acc @ 0.95</w:t>
            </w:r>
          </w:p>
        </w:tc>
        <w:tc>
          <w:tcPr>
            <w:tcW w:w="260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3C21F24A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0"/>
              </w:rPr>
              <w:t>Интерпретация</w:t>
            </w:r>
          </w:p>
        </w:tc>
      </w:tr>
      <w:tr w:rsidR="00DE0004" w:rsidRPr="00DE0004" w14:paraId="2F1F4C9F" w14:textId="77777777">
        <w:trPr>
          <w:jc w:val="center"/>
        </w:trPr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51B26092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BERT-base</w:t>
            </w:r>
          </w:p>
        </w:tc>
        <w:tc>
          <w:tcPr>
            <w:tcW w:w="124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432FB374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SNLI</w:t>
            </w:r>
          </w:p>
        </w:tc>
        <w:tc>
          <w:tcPr>
            <w:tcW w:w="102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180450FE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0.905</w:t>
            </w:r>
          </w:p>
        </w:tc>
        <w:tc>
          <w:tcPr>
            <w:tcW w:w="102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78A3F0AB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0.970</w:t>
            </w:r>
          </w:p>
        </w:tc>
        <w:tc>
          <w:tcPr>
            <w:tcW w:w="102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4454CC81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0.926</w:t>
            </w:r>
          </w:p>
        </w:tc>
        <w:tc>
          <w:tcPr>
            <w:tcW w:w="260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0436386C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Уверенность полезна</w:t>
            </w:r>
          </w:p>
        </w:tc>
      </w:tr>
      <w:tr w:rsidR="00DE0004" w:rsidRPr="00DE0004" w14:paraId="6F4098F4" w14:textId="77777777">
        <w:trPr>
          <w:jc w:val="center"/>
        </w:trPr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5ECB2AE1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Compact encoder</w:t>
            </w:r>
          </w:p>
        </w:tc>
        <w:tc>
          <w:tcPr>
            <w:tcW w:w="124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3338DFA4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SNLI</w:t>
            </w:r>
          </w:p>
        </w:tc>
        <w:tc>
          <w:tcPr>
            <w:tcW w:w="102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27E8719E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0.751</w:t>
            </w:r>
          </w:p>
        </w:tc>
        <w:tc>
          <w:tcPr>
            <w:tcW w:w="102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1B5B887A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0.843</w:t>
            </w:r>
          </w:p>
        </w:tc>
        <w:tc>
          <w:tcPr>
            <w:tcW w:w="102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218F6E23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0.770</w:t>
            </w:r>
          </w:p>
        </w:tc>
        <w:tc>
          <w:tcPr>
            <w:tcW w:w="260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168108F0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Уверенность полезна</w:t>
            </w:r>
          </w:p>
        </w:tc>
      </w:tr>
      <w:tr w:rsidR="00DE0004" w:rsidRPr="00DE0004" w14:paraId="286FEEB5" w14:textId="77777777">
        <w:trPr>
          <w:jc w:val="center"/>
        </w:trPr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1C38CA92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BERT-base</w:t>
            </w:r>
          </w:p>
        </w:tc>
        <w:tc>
          <w:tcPr>
            <w:tcW w:w="124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49BFF551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MNLI-m</w:t>
            </w:r>
          </w:p>
        </w:tc>
        <w:tc>
          <w:tcPr>
            <w:tcW w:w="102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6432F9B1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0.744</w:t>
            </w:r>
          </w:p>
        </w:tc>
        <w:tc>
          <w:tcPr>
            <w:tcW w:w="102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12A1F044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0.839</w:t>
            </w:r>
          </w:p>
        </w:tc>
        <w:tc>
          <w:tcPr>
            <w:tcW w:w="102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698B28EF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0.762</w:t>
            </w:r>
          </w:p>
        </w:tc>
        <w:tc>
          <w:tcPr>
            <w:tcW w:w="260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1AAE3690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Уверенность полезна</w:t>
            </w:r>
          </w:p>
        </w:tc>
      </w:tr>
      <w:tr w:rsidR="00DE0004" w:rsidRPr="00DE0004" w14:paraId="32DD929C" w14:textId="77777777">
        <w:trPr>
          <w:jc w:val="center"/>
        </w:trPr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692558AA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lastRenderedPageBreak/>
              <w:t>Compact encoder</w:t>
            </w:r>
          </w:p>
        </w:tc>
        <w:tc>
          <w:tcPr>
            <w:tcW w:w="124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58C75377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MNLI-m</w:t>
            </w:r>
          </w:p>
        </w:tc>
        <w:tc>
          <w:tcPr>
            <w:tcW w:w="102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71D9D0AC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0.440</w:t>
            </w:r>
          </w:p>
        </w:tc>
        <w:tc>
          <w:tcPr>
            <w:tcW w:w="102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4C274B86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0.464</w:t>
            </w:r>
          </w:p>
        </w:tc>
        <w:tc>
          <w:tcPr>
            <w:tcW w:w="102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1A892308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0.444</w:t>
            </w:r>
          </w:p>
        </w:tc>
        <w:tc>
          <w:tcPr>
            <w:tcW w:w="260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1A11AB19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Слабый выигрыш</w:t>
            </w:r>
          </w:p>
        </w:tc>
      </w:tr>
      <w:tr w:rsidR="00DE0004" w:rsidRPr="00DE0004" w14:paraId="36048B6E" w14:textId="77777777">
        <w:trPr>
          <w:jc w:val="center"/>
        </w:trPr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794E2ACF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BERT-base</w:t>
            </w:r>
          </w:p>
        </w:tc>
        <w:tc>
          <w:tcPr>
            <w:tcW w:w="124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46CD339F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MNLI-mm</w:t>
            </w:r>
          </w:p>
        </w:tc>
        <w:tc>
          <w:tcPr>
            <w:tcW w:w="102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49422E4E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0.742</w:t>
            </w:r>
          </w:p>
        </w:tc>
        <w:tc>
          <w:tcPr>
            <w:tcW w:w="102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0AF7547C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0.836</w:t>
            </w:r>
          </w:p>
        </w:tc>
        <w:tc>
          <w:tcPr>
            <w:tcW w:w="102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4D70CCF9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0.759</w:t>
            </w:r>
          </w:p>
        </w:tc>
        <w:tc>
          <w:tcPr>
            <w:tcW w:w="260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7B744193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Уверенность полезна</w:t>
            </w:r>
          </w:p>
        </w:tc>
      </w:tr>
      <w:tr w:rsidR="00DE0004" w:rsidRPr="00DE0004" w14:paraId="4E1F4D1D" w14:textId="77777777">
        <w:trPr>
          <w:jc w:val="center"/>
        </w:trPr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6765CB82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Compact encoder</w:t>
            </w:r>
          </w:p>
        </w:tc>
        <w:tc>
          <w:tcPr>
            <w:tcW w:w="124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473D1E2E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MNLI-mm</w:t>
            </w:r>
          </w:p>
        </w:tc>
        <w:tc>
          <w:tcPr>
            <w:tcW w:w="102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0EBBB064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0.447</w:t>
            </w:r>
          </w:p>
        </w:tc>
        <w:tc>
          <w:tcPr>
            <w:tcW w:w="102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516AB276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0.472</w:t>
            </w:r>
          </w:p>
        </w:tc>
        <w:tc>
          <w:tcPr>
            <w:tcW w:w="102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054D334F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0.452</w:t>
            </w:r>
          </w:p>
        </w:tc>
        <w:tc>
          <w:tcPr>
            <w:tcW w:w="260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7DB61A63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Слабый выигрыш</w:t>
            </w:r>
          </w:p>
        </w:tc>
      </w:tr>
      <w:tr w:rsidR="00DE0004" w:rsidRPr="00DE0004" w14:paraId="3765B303" w14:textId="77777777">
        <w:trPr>
          <w:jc w:val="center"/>
        </w:trPr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21DE22D6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BERT-base</w:t>
            </w:r>
          </w:p>
        </w:tc>
        <w:tc>
          <w:tcPr>
            <w:tcW w:w="124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61EB224A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HANS</w:t>
            </w:r>
          </w:p>
        </w:tc>
        <w:tc>
          <w:tcPr>
            <w:tcW w:w="102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148F53B7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0.589</w:t>
            </w:r>
          </w:p>
        </w:tc>
        <w:tc>
          <w:tcPr>
            <w:tcW w:w="102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598B5D5C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0.676</w:t>
            </w:r>
          </w:p>
        </w:tc>
        <w:tc>
          <w:tcPr>
            <w:tcW w:w="102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52897002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0.596</w:t>
            </w:r>
          </w:p>
        </w:tc>
        <w:tc>
          <w:tcPr>
            <w:tcW w:w="260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7D9AD18B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Уверенность полезна</w:t>
            </w:r>
          </w:p>
        </w:tc>
      </w:tr>
      <w:tr w:rsidR="00DE0004" w:rsidRPr="00DE0004" w14:paraId="53A3A951" w14:textId="77777777">
        <w:trPr>
          <w:jc w:val="center"/>
        </w:trPr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53915B1F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Compact encoder</w:t>
            </w:r>
          </w:p>
        </w:tc>
        <w:tc>
          <w:tcPr>
            <w:tcW w:w="124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0A6196B9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HANS</w:t>
            </w:r>
          </w:p>
        </w:tc>
        <w:tc>
          <w:tcPr>
            <w:tcW w:w="102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5CDFDE3E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0.494</w:t>
            </w:r>
          </w:p>
        </w:tc>
        <w:tc>
          <w:tcPr>
            <w:tcW w:w="102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135DE2B8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0.492</w:t>
            </w:r>
          </w:p>
        </w:tc>
        <w:tc>
          <w:tcPr>
            <w:tcW w:w="1020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13CF596E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0.494</w:t>
            </w:r>
          </w:p>
        </w:tc>
        <w:tc>
          <w:tcPr>
            <w:tcW w:w="2608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14A6875D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0"/>
              </w:rPr>
              <w:t>Почти бесполезно</w:t>
            </w:r>
          </w:p>
        </w:tc>
      </w:tr>
    </w:tbl>
    <w:p w14:paraId="48A35A8C" w14:textId="77777777" w:rsidR="006F7075" w:rsidRPr="00DE0004" w:rsidRDefault="00000000">
      <w:pPr>
        <w:jc w:val="center"/>
        <w:rPr>
          <w:rFonts w:cs="Times New Roman"/>
        </w:rPr>
      </w:pPr>
      <w:proofErr w:type="spellStart"/>
      <w:r w:rsidRPr="00DE0004">
        <w:rPr>
          <w:rFonts w:cs="Times New Roman"/>
          <w:i/>
        </w:rPr>
        <w:t>Таблица</w:t>
      </w:r>
      <w:proofErr w:type="spellEnd"/>
      <w:r w:rsidRPr="00DE0004">
        <w:rPr>
          <w:rFonts w:cs="Times New Roman"/>
          <w:i/>
        </w:rPr>
        <w:t xml:space="preserve"> 6. Practical quality при fixed coverage для calibrated max-softmax confidence</w:t>
      </w:r>
    </w:p>
    <w:p w14:paraId="3DD589B2" w14:textId="77777777" w:rsidR="006F7075" w:rsidRPr="00DE0004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22" w:name="_Toc225366949"/>
      <w:r w:rsidRPr="00DE0004">
        <w:rPr>
          <w:rFonts w:ascii="Times New Roman" w:hAnsi="Times New Roman" w:cs="Times New Roman"/>
          <w:color w:val="auto"/>
          <w:lang w:val="ru-RU"/>
        </w:rPr>
        <w:t>7.3. Разбор по срезам</w:t>
      </w:r>
      <w:bookmarkEnd w:id="22"/>
    </w:p>
    <w:p w14:paraId="44104D87" w14:textId="77777777" w:rsidR="006F7075" w:rsidRPr="00DE0004" w:rsidRDefault="00000000" w:rsidP="00F564B0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Агрегированные метрики полезны, но они скрывают характер ошибок. Поэтому в эксперименте дополнительно анализировались срезы по лексическому перекрытию, наличию отрицания и длине </w:t>
      </w:r>
      <w:r w:rsidRPr="00DE0004">
        <w:rPr>
          <w:rFonts w:cs="Times New Roman"/>
        </w:rPr>
        <w:t>hypothesis</w:t>
      </w:r>
      <w:r w:rsidRPr="00DE0004">
        <w:rPr>
          <w:rFonts w:cs="Times New Roman"/>
          <w:lang w:val="ru-RU"/>
        </w:rPr>
        <w:t xml:space="preserve"> / </w:t>
      </w:r>
      <w:r w:rsidRPr="00DE0004">
        <w:rPr>
          <w:rFonts w:cs="Times New Roman"/>
        </w:rPr>
        <w:t>premise</w:t>
      </w:r>
      <w:r w:rsidRPr="00DE0004">
        <w:rPr>
          <w:rFonts w:cs="Times New Roman"/>
          <w:lang w:val="ru-RU"/>
        </w:rPr>
        <w:t xml:space="preserve">. Даже по нескольким наиболее показательным срезам видно, что </w:t>
      </w:r>
      <w:r w:rsidRPr="00DE0004">
        <w:rPr>
          <w:rFonts w:cs="Times New Roman"/>
        </w:rPr>
        <w:t>compact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encoder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under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shift</w:t>
      </w:r>
      <w:r w:rsidRPr="00DE0004">
        <w:rPr>
          <w:rFonts w:cs="Times New Roman"/>
          <w:lang w:val="ru-RU"/>
        </w:rPr>
        <w:t xml:space="preserve"> особенно чувствителен к длинным </w:t>
      </w:r>
      <w:r w:rsidRPr="00DE0004">
        <w:rPr>
          <w:rFonts w:cs="Times New Roman"/>
        </w:rPr>
        <w:t>hypothesis</w:t>
      </w:r>
      <w:r w:rsidRPr="00DE0004">
        <w:rPr>
          <w:rFonts w:cs="Times New Roman"/>
          <w:lang w:val="ru-RU"/>
        </w:rPr>
        <w:t xml:space="preserve"> и высокому </w:t>
      </w:r>
      <w:r w:rsidRPr="00DE0004">
        <w:rPr>
          <w:rFonts w:cs="Times New Roman"/>
        </w:rPr>
        <w:t>lexical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overlap</w:t>
      </w:r>
      <w:r w:rsidRPr="00DE0004">
        <w:rPr>
          <w:rFonts w:cs="Times New Roman"/>
          <w:lang w:val="ru-RU"/>
        </w:rPr>
        <w:t>.</w:t>
      </w:r>
    </w:p>
    <w:p w14:paraId="407B020B" w14:textId="77777777" w:rsidR="006F7075" w:rsidRPr="00DE0004" w:rsidRDefault="00000000" w:rsidP="00F564B0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На </w:t>
      </w:r>
      <w:r w:rsidRPr="00DE0004">
        <w:rPr>
          <w:rFonts w:cs="Times New Roman"/>
        </w:rPr>
        <w:t>SNLI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compact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encoder</w:t>
      </w:r>
      <w:r w:rsidRPr="00DE0004">
        <w:rPr>
          <w:rFonts w:cs="Times New Roman"/>
          <w:lang w:val="ru-RU"/>
        </w:rPr>
        <w:t xml:space="preserve"> ведет себя сравнительно ровно: </w:t>
      </w:r>
      <w:r w:rsidRPr="00DE0004">
        <w:rPr>
          <w:rFonts w:cs="Times New Roman"/>
        </w:rPr>
        <w:t>accuracy</w:t>
      </w:r>
      <w:r w:rsidRPr="00DE0004">
        <w:rPr>
          <w:rFonts w:cs="Times New Roman"/>
          <w:lang w:val="ru-RU"/>
        </w:rPr>
        <w:t xml:space="preserve"> падает с 0.777 на коротких </w:t>
      </w:r>
      <w:r w:rsidRPr="00DE0004">
        <w:rPr>
          <w:rFonts w:cs="Times New Roman"/>
        </w:rPr>
        <w:t>hypothesis</w:t>
      </w:r>
      <w:r w:rsidRPr="00DE0004">
        <w:rPr>
          <w:rFonts w:cs="Times New Roman"/>
          <w:lang w:val="ru-RU"/>
        </w:rPr>
        <w:t xml:space="preserve"> до 0.720 на длинных, а при высоком лексическом перекрытии остается около 0.761. Но на </w:t>
      </w:r>
      <w:r w:rsidRPr="00DE0004">
        <w:rPr>
          <w:rFonts w:cs="Times New Roman"/>
        </w:rPr>
        <w:t>MNLI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m</w:t>
      </w:r>
      <w:r w:rsidRPr="00DE0004">
        <w:rPr>
          <w:rFonts w:cs="Times New Roman"/>
          <w:lang w:val="ru-RU"/>
        </w:rPr>
        <w:t xml:space="preserve"> картина меняется: при низком </w:t>
      </w:r>
      <w:r w:rsidRPr="00DE0004">
        <w:rPr>
          <w:rFonts w:cs="Times New Roman"/>
        </w:rPr>
        <w:t>lexical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overlap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accuracy</w:t>
      </w:r>
      <w:r w:rsidRPr="00DE0004">
        <w:rPr>
          <w:rFonts w:cs="Times New Roman"/>
          <w:lang w:val="ru-RU"/>
        </w:rPr>
        <w:t xml:space="preserve"> компактной модели составляет около 0.493, а при высоком падает до 0.385. Для </w:t>
      </w:r>
      <w:r w:rsidRPr="00DE0004">
        <w:rPr>
          <w:rFonts w:cs="Times New Roman"/>
        </w:rPr>
        <w:t>BERT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base</w:t>
      </w:r>
      <w:r w:rsidRPr="00DE0004">
        <w:rPr>
          <w:rFonts w:cs="Times New Roman"/>
          <w:lang w:val="ru-RU"/>
        </w:rPr>
        <w:t xml:space="preserve"> в том же срезе наблюдается обратная картина: 0.706 на </w:t>
      </w:r>
      <w:r w:rsidRPr="00DE0004">
        <w:rPr>
          <w:rFonts w:cs="Times New Roman"/>
        </w:rPr>
        <w:t>low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overlap</w:t>
      </w:r>
      <w:r w:rsidRPr="00DE0004">
        <w:rPr>
          <w:rFonts w:cs="Times New Roman"/>
          <w:lang w:val="ru-RU"/>
        </w:rPr>
        <w:t xml:space="preserve"> и 0.804 на </w:t>
      </w:r>
      <w:r w:rsidRPr="00DE0004">
        <w:rPr>
          <w:rFonts w:cs="Times New Roman"/>
        </w:rPr>
        <w:t>high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overlap</w:t>
      </w:r>
      <w:r w:rsidRPr="00DE0004">
        <w:rPr>
          <w:rFonts w:cs="Times New Roman"/>
          <w:lang w:val="ru-RU"/>
        </w:rPr>
        <w:t xml:space="preserve">. Это говорит о том, что </w:t>
      </w:r>
      <w:r w:rsidRPr="00DE0004">
        <w:rPr>
          <w:rFonts w:cs="Times New Roman"/>
        </w:rPr>
        <w:t>compact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encoder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under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shift</w:t>
      </w:r>
      <w:r w:rsidRPr="00DE0004">
        <w:rPr>
          <w:rFonts w:cs="Times New Roman"/>
          <w:lang w:val="ru-RU"/>
        </w:rPr>
        <w:t xml:space="preserve"> начинает значительно хуже справляться именно там, где поверхностные сигналы становятся ненадежными.</w:t>
      </w:r>
    </w:p>
    <w:p w14:paraId="4A0A3D35" w14:textId="77777777" w:rsidR="006F7075" w:rsidRPr="00DE0004" w:rsidRDefault="00000000" w:rsidP="00F564B0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Похожая динамика наблюдается и по длине </w:t>
      </w:r>
      <w:r w:rsidRPr="00DE0004">
        <w:rPr>
          <w:rFonts w:cs="Times New Roman"/>
        </w:rPr>
        <w:t>hypothesis</w:t>
      </w:r>
      <w:r w:rsidRPr="00DE0004">
        <w:rPr>
          <w:rFonts w:cs="Times New Roman"/>
          <w:lang w:val="ru-RU"/>
        </w:rPr>
        <w:t xml:space="preserve">. На </w:t>
      </w:r>
      <w:r w:rsidRPr="00DE0004">
        <w:rPr>
          <w:rFonts w:cs="Times New Roman"/>
        </w:rPr>
        <w:t>MNLI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mm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compact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encoder</w:t>
      </w:r>
      <w:r w:rsidRPr="00DE0004">
        <w:rPr>
          <w:rFonts w:cs="Times New Roman"/>
          <w:lang w:val="ru-RU"/>
        </w:rPr>
        <w:t xml:space="preserve"> достигает около 0.473 </w:t>
      </w:r>
      <w:r w:rsidRPr="00DE0004">
        <w:rPr>
          <w:rFonts w:cs="Times New Roman"/>
        </w:rPr>
        <w:t>accuracy</w:t>
      </w:r>
      <w:r w:rsidRPr="00DE0004">
        <w:rPr>
          <w:rFonts w:cs="Times New Roman"/>
          <w:lang w:val="ru-RU"/>
        </w:rPr>
        <w:t xml:space="preserve"> на коротких </w:t>
      </w:r>
      <w:r w:rsidRPr="00DE0004">
        <w:rPr>
          <w:rFonts w:cs="Times New Roman"/>
        </w:rPr>
        <w:t>hypothesis</w:t>
      </w:r>
      <w:r w:rsidRPr="00DE0004">
        <w:rPr>
          <w:rFonts w:cs="Times New Roman"/>
          <w:lang w:val="ru-RU"/>
        </w:rPr>
        <w:t xml:space="preserve">, но только 0.403 на длинных. </w:t>
      </w:r>
      <w:r w:rsidRPr="00DE0004">
        <w:rPr>
          <w:rFonts w:cs="Times New Roman"/>
        </w:rPr>
        <w:t>BERT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base</w:t>
      </w:r>
      <w:r w:rsidRPr="00DE0004">
        <w:rPr>
          <w:rFonts w:cs="Times New Roman"/>
          <w:lang w:val="ru-RU"/>
        </w:rPr>
        <w:t xml:space="preserve"> тоже деградирует на длинных примерах, однако его падение заметно мягче: с 0.758 до 0.723. Следовательно, компактность здесь коррелирует не просто с общей потерей качества, а с более высокой хрупкостью к сложным и «длинным» случаям.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134"/>
        <w:gridCol w:w="1247"/>
        <w:gridCol w:w="1361"/>
        <w:gridCol w:w="1361"/>
        <w:gridCol w:w="1587"/>
      </w:tblGrid>
      <w:tr w:rsidR="00DE0004" w:rsidRPr="00DE0004" w14:paraId="77615B7F" w14:textId="77777777">
        <w:trPr>
          <w:jc w:val="center"/>
        </w:trPr>
        <w:tc>
          <w:tcPr>
            <w:tcW w:w="187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05DAF299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proofErr w:type="spellStart"/>
            <w:r w:rsidRPr="00DE0004">
              <w:rPr>
                <w:rFonts w:cs="Times New Roman"/>
                <w:b/>
                <w:sz w:val="21"/>
              </w:rPr>
              <w:t>Срез</w:t>
            </w:r>
            <w:proofErr w:type="spellEnd"/>
          </w:p>
        </w:tc>
        <w:tc>
          <w:tcPr>
            <w:tcW w:w="113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3B9990FA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1"/>
              </w:rPr>
              <w:t>Значение</w:t>
            </w:r>
          </w:p>
        </w:tc>
        <w:tc>
          <w:tcPr>
            <w:tcW w:w="124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0D5BA5E8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1"/>
              </w:rPr>
              <w:t>BERT SNLI</w:t>
            </w:r>
          </w:p>
        </w:tc>
        <w:tc>
          <w:tcPr>
            <w:tcW w:w="136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0FF87C04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1"/>
              </w:rPr>
              <w:t>Compact SNLI</w:t>
            </w:r>
          </w:p>
        </w:tc>
        <w:tc>
          <w:tcPr>
            <w:tcW w:w="136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4ABA6AE9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1"/>
              </w:rPr>
              <w:t>BERT MNLI-m</w:t>
            </w:r>
          </w:p>
        </w:tc>
        <w:tc>
          <w:tcPr>
            <w:tcW w:w="158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6CA45518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1"/>
              </w:rPr>
              <w:t>Compact MNLI-m</w:t>
            </w:r>
          </w:p>
        </w:tc>
      </w:tr>
      <w:tr w:rsidR="00DE0004" w:rsidRPr="00DE0004" w14:paraId="3ACE9D6A" w14:textId="77777777">
        <w:trPr>
          <w:jc w:val="center"/>
        </w:trPr>
        <w:tc>
          <w:tcPr>
            <w:tcW w:w="187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6D0018FC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Hypothesis length</w:t>
            </w:r>
          </w:p>
        </w:tc>
        <w:tc>
          <w:tcPr>
            <w:tcW w:w="113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37CB7382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short</w:t>
            </w:r>
          </w:p>
        </w:tc>
        <w:tc>
          <w:tcPr>
            <w:tcW w:w="124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131B14BA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0.915</w:t>
            </w:r>
          </w:p>
        </w:tc>
        <w:tc>
          <w:tcPr>
            <w:tcW w:w="136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10F6D686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0.777</w:t>
            </w:r>
          </w:p>
        </w:tc>
        <w:tc>
          <w:tcPr>
            <w:tcW w:w="136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689099EF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0.749</w:t>
            </w:r>
          </w:p>
        </w:tc>
        <w:tc>
          <w:tcPr>
            <w:tcW w:w="158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0E6E5C10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0.461</w:t>
            </w:r>
          </w:p>
        </w:tc>
      </w:tr>
      <w:tr w:rsidR="00DE0004" w:rsidRPr="00DE0004" w14:paraId="50BA73CA" w14:textId="77777777">
        <w:trPr>
          <w:jc w:val="center"/>
        </w:trPr>
        <w:tc>
          <w:tcPr>
            <w:tcW w:w="187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2379CFEA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Hypothesis length</w:t>
            </w:r>
          </w:p>
        </w:tc>
        <w:tc>
          <w:tcPr>
            <w:tcW w:w="113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132A06C6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long</w:t>
            </w:r>
          </w:p>
        </w:tc>
        <w:tc>
          <w:tcPr>
            <w:tcW w:w="124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4E528756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0.893</w:t>
            </w:r>
          </w:p>
        </w:tc>
        <w:tc>
          <w:tcPr>
            <w:tcW w:w="136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4F1ECAEE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0.720</w:t>
            </w:r>
          </w:p>
        </w:tc>
        <w:tc>
          <w:tcPr>
            <w:tcW w:w="136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6B5BDA62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0.741</w:t>
            </w:r>
          </w:p>
        </w:tc>
        <w:tc>
          <w:tcPr>
            <w:tcW w:w="158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3DD5DE35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0.411</w:t>
            </w:r>
          </w:p>
        </w:tc>
      </w:tr>
      <w:tr w:rsidR="00DE0004" w:rsidRPr="00DE0004" w14:paraId="74562D9A" w14:textId="77777777">
        <w:trPr>
          <w:jc w:val="center"/>
        </w:trPr>
        <w:tc>
          <w:tcPr>
            <w:tcW w:w="187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1BF8F2BD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Lexical overlap</w:t>
            </w:r>
          </w:p>
        </w:tc>
        <w:tc>
          <w:tcPr>
            <w:tcW w:w="113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3884F4C8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low</w:t>
            </w:r>
          </w:p>
        </w:tc>
        <w:tc>
          <w:tcPr>
            <w:tcW w:w="124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5FAF785E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0.901</w:t>
            </w:r>
          </w:p>
        </w:tc>
        <w:tc>
          <w:tcPr>
            <w:tcW w:w="136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69A99493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0.755</w:t>
            </w:r>
          </w:p>
        </w:tc>
        <w:tc>
          <w:tcPr>
            <w:tcW w:w="136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29B5B0DB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0.706</w:t>
            </w:r>
          </w:p>
        </w:tc>
        <w:tc>
          <w:tcPr>
            <w:tcW w:w="158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3A4E9927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0.493</w:t>
            </w:r>
          </w:p>
        </w:tc>
      </w:tr>
      <w:tr w:rsidR="00DE0004" w:rsidRPr="00DE0004" w14:paraId="3A91E48C" w14:textId="77777777">
        <w:trPr>
          <w:jc w:val="center"/>
        </w:trPr>
        <w:tc>
          <w:tcPr>
            <w:tcW w:w="187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2920753E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Lexical overlap</w:t>
            </w:r>
          </w:p>
        </w:tc>
        <w:tc>
          <w:tcPr>
            <w:tcW w:w="113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5D3E8E95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high</w:t>
            </w:r>
          </w:p>
        </w:tc>
        <w:tc>
          <w:tcPr>
            <w:tcW w:w="124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43F0D9C6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0.921</w:t>
            </w:r>
          </w:p>
        </w:tc>
        <w:tc>
          <w:tcPr>
            <w:tcW w:w="136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09DF4D23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0.761</w:t>
            </w:r>
          </w:p>
        </w:tc>
        <w:tc>
          <w:tcPr>
            <w:tcW w:w="136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569EE0C6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0.804</w:t>
            </w:r>
          </w:p>
        </w:tc>
        <w:tc>
          <w:tcPr>
            <w:tcW w:w="158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2821FA73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0.385</w:t>
            </w:r>
          </w:p>
        </w:tc>
      </w:tr>
    </w:tbl>
    <w:p w14:paraId="09F98F60" w14:textId="77777777" w:rsidR="006F7075" w:rsidRPr="00DE0004" w:rsidRDefault="00000000">
      <w:pPr>
        <w:jc w:val="center"/>
        <w:rPr>
          <w:rFonts w:cs="Times New Roman"/>
          <w:lang w:val="ru-RU"/>
        </w:rPr>
      </w:pPr>
      <w:r w:rsidRPr="00DE0004">
        <w:rPr>
          <w:rFonts w:cs="Times New Roman"/>
          <w:i/>
          <w:lang w:val="ru-RU"/>
        </w:rPr>
        <w:t xml:space="preserve">Таблица 7. Показательные срезы: длина </w:t>
      </w:r>
      <w:r w:rsidRPr="00DE0004">
        <w:rPr>
          <w:rFonts w:cs="Times New Roman"/>
          <w:i/>
        </w:rPr>
        <w:t>hypothesis</w:t>
      </w:r>
      <w:r w:rsidRPr="00DE0004">
        <w:rPr>
          <w:rFonts w:cs="Times New Roman"/>
          <w:i/>
          <w:lang w:val="ru-RU"/>
        </w:rPr>
        <w:t xml:space="preserve"> и </w:t>
      </w:r>
      <w:r w:rsidRPr="00DE0004">
        <w:rPr>
          <w:rFonts w:cs="Times New Roman"/>
          <w:i/>
        </w:rPr>
        <w:t>lexical</w:t>
      </w:r>
      <w:r w:rsidRPr="00DE0004">
        <w:rPr>
          <w:rFonts w:cs="Times New Roman"/>
          <w:i/>
          <w:lang w:val="ru-RU"/>
        </w:rPr>
        <w:t xml:space="preserve"> </w:t>
      </w:r>
      <w:r w:rsidRPr="00DE0004">
        <w:rPr>
          <w:rFonts w:cs="Times New Roman"/>
          <w:i/>
        </w:rPr>
        <w:t>overlap</w:t>
      </w:r>
    </w:p>
    <w:p w14:paraId="45FE1869" w14:textId="77777777" w:rsidR="006F7075" w:rsidRPr="00DE0004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bookmarkStart w:id="23" w:name="_Toc225366950"/>
      <w:r w:rsidRPr="00DE0004">
        <w:rPr>
          <w:rFonts w:ascii="Times New Roman" w:hAnsi="Times New Roman" w:cs="Times New Roman"/>
          <w:color w:val="auto"/>
          <w:lang w:val="ru-RU"/>
        </w:rPr>
        <w:t xml:space="preserve">7.4. Инженерный </w:t>
      </w:r>
      <w:r w:rsidRPr="00DE0004">
        <w:rPr>
          <w:rFonts w:ascii="Times New Roman" w:hAnsi="Times New Roman" w:cs="Times New Roman"/>
          <w:color w:val="auto"/>
        </w:rPr>
        <w:t>trade</w:t>
      </w:r>
      <w:r w:rsidRPr="00DE0004">
        <w:rPr>
          <w:rFonts w:ascii="Times New Roman" w:hAnsi="Times New Roman" w:cs="Times New Roman"/>
          <w:color w:val="auto"/>
          <w:lang w:val="ru-RU"/>
        </w:rPr>
        <w:t>-</w:t>
      </w:r>
      <w:r w:rsidRPr="00DE0004">
        <w:rPr>
          <w:rFonts w:ascii="Times New Roman" w:hAnsi="Times New Roman" w:cs="Times New Roman"/>
          <w:color w:val="auto"/>
        </w:rPr>
        <w:t>off</w:t>
      </w:r>
      <w:bookmarkEnd w:id="23"/>
    </w:p>
    <w:p w14:paraId="3FFB595F" w14:textId="77777777" w:rsidR="006F7075" w:rsidRPr="00DE0004" w:rsidRDefault="00000000" w:rsidP="00FB2113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С инженерной точки зрения компактный энкодер обеспечивает почти в 9.9 раза меньше параметров и более чем в 22.9 раза больший </w:t>
      </w:r>
      <w:r w:rsidRPr="00DE0004">
        <w:rPr>
          <w:rFonts w:cs="Times New Roman"/>
        </w:rPr>
        <w:t>throughput</w:t>
      </w:r>
      <w:r w:rsidRPr="00DE0004">
        <w:rPr>
          <w:rFonts w:cs="Times New Roman"/>
          <w:lang w:val="ru-RU"/>
        </w:rPr>
        <w:t xml:space="preserve">. Средняя </w:t>
      </w:r>
      <w:r w:rsidRPr="00DE0004">
        <w:rPr>
          <w:rFonts w:cs="Times New Roman"/>
        </w:rPr>
        <w:t>batch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latency</w:t>
      </w:r>
      <w:r w:rsidRPr="00DE0004">
        <w:rPr>
          <w:rFonts w:cs="Times New Roman"/>
          <w:lang w:val="ru-RU"/>
        </w:rPr>
        <w:t xml:space="preserve"> также улучшается примерно в 22.9 раза. Это очень сильный выигрыш: в системах реального времени или в высоконагруженных сервисах он мог бы стать достаточным аргументом в пользу меньшей модели.</w:t>
      </w:r>
    </w:p>
    <w:p w14:paraId="28A07A90" w14:textId="77777777" w:rsidR="006F7075" w:rsidRPr="00DE0004" w:rsidRDefault="00000000" w:rsidP="00FB2113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lastRenderedPageBreak/>
        <w:t xml:space="preserve">Но именно здесь отчет показывает главную цену ускорения. Если бы задача ограничивалась только </w:t>
      </w:r>
      <w:r w:rsidRPr="00DE0004">
        <w:rPr>
          <w:rFonts w:cs="Times New Roman"/>
        </w:rPr>
        <w:t>SNLI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like</w:t>
      </w:r>
      <w:r w:rsidRPr="00DE0004">
        <w:rPr>
          <w:rFonts w:cs="Times New Roman"/>
          <w:lang w:val="ru-RU"/>
        </w:rPr>
        <w:t xml:space="preserve"> примерами, </w:t>
      </w:r>
      <w:r w:rsidRPr="00DE0004">
        <w:rPr>
          <w:rFonts w:cs="Times New Roman"/>
        </w:rPr>
        <w:t>compact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encoder</w:t>
      </w:r>
      <w:r w:rsidRPr="00DE0004">
        <w:rPr>
          <w:rFonts w:cs="Times New Roman"/>
          <w:lang w:val="ru-RU"/>
        </w:rPr>
        <w:t xml:space="preserve"> можно было бы рассматривать как разумный компромисс. </w:t>
      </w:r>
      <w:proofErr w:type="gramStart"/>
      <w:r w:rsidRPr="00DE0004">
        <w:rPr>
          <w:rFonts w:cs="Times New Roman"/>
          <w:lang w:val="ru-RU"/>
        </w:rPr>
        <w:t>Однако</w:t>
      </w:r>
      <w:proofErr w:type="gramEnd"/>
      <w:r w:rsidRPr="00DE0004">
        <w:rPr>
          <w:rFonts w:cs="Times New Roman"/>
          <w:lang w:val="ru-RU"/>
        </w:rPr>
        <w:t xml:space="preserve"> как только распределение смещается, возникает двойная потеря: падает не только качество, но и полезность </w:t>
      </w:r>
      <w:r w:rsidRPr="00DE0004">
        <w:rPr>
          <w:rFonts w:cs="Times New Roman"/>
        </w:rPr>
        <w:t>confidence</w:t>
      </w:r>
      <w:r w:rsidRPr="00DE0004">
        <w:rPr>
          <w:rFonts w:cs="Times New Roman"/>
          <w:lang w:val="ru-RU"/>
        </w:rPr>
        <w:t xml:space="preserve"> как механизма самоконтроля. Следовательно, выигрыш в </w:t>
      </w:r>
      <w:r w:rsidRPr="00DE0004">
        <w:rPr>
          <w:rFonts w:cs="Times New Roman"/>
        </w:rPr>
        <w:t>latency</w:t>
      </w:r>
      <w:r w:rsidRPr="00DE0004">
        <w:rPr>
          <w:rFonts w:cs="Times New Roman"/>
          <w:lang w:val="ru-RU"/>
        </w:rPr>
        <w:t xml:space="preserve"> и </w:t>
      </w:r>
      <w:r w:rsidRPr="00DE0004">
        <w:rPr>
          <w:rFonts w:cs="Times New Roman"/>
        </w:rPr>
        <w:t>throughput</w:t>
      </w:r>
      <w:r w:rsidRPr="00DE0004">
        <w:rPr>
          <w:rFonts w:cs="Times New Roman"/>
          <w:lang w:val="ru-RU"/>
        </w:rPr>
        <w:t xml:space="preserve"> нельзя интерпретировать отдельно от надежности.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57"/>
        <w:gridCol w:w="1701"/>
        <w:gridCol w:w="1417"/>
        <w:gridCol w:w="2835"/>
      </w:tblGrid>
      <w:tr w:rsidR="00DE0004" w:rsidRPr="00DE0004" w14:paraId="00336D49" w14:textId="77777777">
        <w:trPr>
          <w:jc w:val="center"/>
        </w:trPr>
        <w:tc>
          <w:tcPr>
            <w:tcW w:w="181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2F8AB31E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proofErr w:type="spellStart"/>
            <w:r w:rsidRPr="00DE0004">
              <w:rPr>
                <w:rFonts w:cs="Times New Roman"/>
                <w:b/>
                <w:sz w:val="21"/>
              </w:rPr>
              <w:t>Модель</w:t>
            </w:r>
            <w:proofErr w:type="spellEnd"/>
          </w:p>
        </w:tc>
        <w:tc>
          <w:tcPr>
            <w:tcW w:w="175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77064057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1"/>
              </w:rPr>
              <w:t>Параметры</w:t>
            </w:r>
          </w:p>
        </w:tc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45DF3D85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1"/>
              </w:rPr>
              <w:t>Throughput (items/s)</w:t>
            </w:r>
          </w:p>
        </w:tc>
        <w:tc>
          <w:tcPr>
            <w:tcW w:w="141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2047F128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1"/>
              </w:rPr>
              <w:t>Mean latency (s)</w:t>
            </w:r>
          </w:p>
        </w:tc>
        <w:tc>
          <w:tcPr>
            <w:tcW w:w="28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02FB5D35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1"/>
              </w:rPr>
              <w:t>Вывод</w:t>
            </w:r>
          </w:p>
        </w:tc>
      </w:tr>
      <w:tr w:rsidR="00DE0004" w:rsidRPr="00DE0004" w14:paraId="2C3D110C" w14:textId="77777777">
        <w:trPr>
          <w:jc w:val="center"/>
        </w:trPr>
        <w:tc>
          <w:tcPr>
            <w:tcW w:w="181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4FF43162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BERT-base</w:t>
            </w:r>
          </w:p>
        </w:tc>
        <w:tc>
          <w:tcPr>
            <w:tcW w:w="175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66175F59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109 484 547</w:t>
            </w:r>
          </w:p>
        </w:tc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29B1D8B6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309.3</w:t>
            </w:r>
          </w:p>
        </w:tc>
        <w:tc>
          <w:tcPr>
            <w:tcW w:w="141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26D38FDE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0.207</w:t>
            </w:r>
          </w:p>
        </w:tc>
        <w:tc>
          <w:tcPr>
            <w:tcW w:w="28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1D42F1A5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  <w:lang w:val="ru-RU"/>
              </w:rPr>
            </w:pPr>
            <w:r w:rsidRPr="00DE0004">
              <w:rPr>
                <w:rFonts w:cs="Times New Roman"/>
                <w:sz w:val="21"/>
                <w:lang w:val="ru-RU"/>
              </w:rPr>
              <w:t>Сильнее по качеству, но тяжелее</w:t>
            </w:r>
          </w:p>
        </w:tc>
      </w:tr>
      <w:tr w:rsidR="00DE0004" w:rsidRPr="00DE0004" w14:paraId="19501B58" w14:textId="77777777">
        <w:trPr>
          <w:jc w:val="center"/>
        </w:trPr>
        <w:tc>
          <w:tcPr>
            <w:tcW w:w="181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3DC3C57D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Compact encoder</w:t>
            </w:r>
          </w:p>
        </w:tc>
        <w:tc>
          <w:tcPr>
            <w:tcW w:w="175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1A7C14DE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11 039 491</w:t>
            </w:r>
          </w:p>
        </w:tc>
        <w:tc>
          <w:tcPr>
            <w:tcW w:w="1701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253954ED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7085.5</w:t>
            </w:r>
          </w:p>
        </w:tc>
        <w:tc>
          <w:tcPr>
            <w:tcW w:w="1417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237BDE7E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0.009</w:t>
            </w:r>
          </w:p>
        </w:tc>
        <w:tc>
          <w:tcPr>
            <w:tcW w:w="2835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62134BCE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  <w:lang w:val="ru-RU"/>
              </w:rPr>
            </w:pPr>
            <w:r w:rsidRPr="00DE0004">
              <w:rPr>
                <w:rFonts w:cs="Times New Roman"/>
                <w:sz w:val="21"/>
                <w:lang w:val="ru-RU"/>
              </w:rPr>
              <w:t xml:space="preserve">Радикально быстрее, но заметно менее надежен </w:t>
            </w:r>
            <w:r w:rsidRPr="00DE0004">
              <w:rPr>
                <w:rFonts w:cs="Times New Roman"/>
                <w:sz w:val="21"/>
              </w:rPr>
              <w:t>under</w:t>
            </w:r>
            <w:r w:rsidRPr="00DE0004">
              <w:rPr>
                <w:rFonts w:cs="Times New Roman"/>
                <w:sz w:val="21"/>
                <w:lang w:val="ru-RU"/>
              </w:rPr>
              <w:t xml:space="preserve"> </w:t>
            </w:r>
            <w:r w:rsidRPr="00DE0004">
              <w:rPr>
                <w:rFonts w:cs="Times New Roman"/>
                <w:sz w:val="21"/>
              </w:rPr>
              <w:t>shift</w:t>
            </w:r>
          </w:p>
        </w:tc>
      </w:tr>
    </w:tbl>
    <w:p w14:paraId="7578A0A9" w14:textId="2795FD0C" w:rsidR="006F7075" w:rsidRPr="00DE0004" w:rsidRDefault="00000000" w:rsidP="00FB2113">
      <w:pPr>
        <w:jc w:val="center"/>
        <w:rPr>
          <w:rFonts w:cs="Times New Roman"/>
          <w:lang w:val="ru-RU"/>
        </w:rPr>
      </w:pPr>
      <w:r w:rsidRPr="00DE0004">
        <w:rPr>
          <w:rFonts w:cs="Times New Roman"/>
          <w:i/>
          <w:lang w:val="ru-RU"/>
        </w:rPr>
        <w:t xml:space="preserve">Таблица 8. Эффективность </w:t>
      </w:r>
      <w:r w:rsidRPr="00DE0004">
        <w:rPr>
          <w:rFonts w:cs="Times New Roman"/>
          <w:i/>
        </w:rPr>
        <w:t>inference</w:t>
      </w:r>
      <w:r w:rsidRPr="00DE0004">
        <w:rPr>
          <w:rFonts w:cs="Times New Roman"/>
          <w:i/>
          <w:lang w:val="ru-RU"/>
        </w:rPr>
        <w:t xml:space="preserve"> и инженерная интерпретация</w:t>
      </w:r>
    </w:p>
    <w:p w14:paraId="2FB85A7F" w14:textId="77777777" w:rsidR="006F7075" w:rsidRPr="00DE0004" w:rsidRDefault="00000000" w:rsidP="00FB2113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24" w:name="_Toc225366951"/>
      <w:r w:rsidRPr="00DE0004">
        <w:rPr>
          <w:rFonts w:ascii="Times New Roman" w:hAnsi="Times New Roman" w:cs="Times New Roman"/>
          <w:color w:val="auto"/>
          <w:lang w:val="ru-RU"/>
        </w:rPr>
        <w:t>8. Ограничения и угрозы валидности</w:t>
      </w:r>
      <w:bookmarkEnd w:id="24"/>
    </w:p>
    <w:p w14:paraId="4E749194" w14:textId="77777777" w:rsidR="006F7075" w:rsidRPr="00DE0004" w:rsidRDefault="00000000" w:rsidP="00FB2113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Первое и наиболее очевидное ограничение связано с тем, что </w:t>
      </w:r>
      <w:r w:rsidRPr="00DE0004">
        <w:rPr>
          <w:rFonts w:cs="Times New Roman"/>
        </w:rPr>
        <w:t>compact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encoder</w:t>
      </w:r>
      <w:r w:rsidRPr="00DE0004">
        <w:rPr>
          <w:rFonts w:cs="Times New Roman"/>
          <w:lang w:val="ru-RU"/>
        </w:rPr>
        <w:t xml:space="preserve"> обучался с нуля, тогда как </w:t>
      </w:r>
      <w:r w:rsidRPr="00DE0004">
        <w:rPr>
          <w:rFonts w:cs="Times New Roman"/>
        </w:rPr>
        <w:t>BERT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base</w:t>
      </w:r>
      <w:r w:rsidRPr="00DE0004">
        <w:rPr>
          <w:rFonts w:cs="Times New Roman"/>
          <w:lang w:val="ru-RU"/>
        </w:rPr>
        <w:t xml:space="preserve"> использовал преимущества масштабного </w:t>
      </w:r>
      <w:r w:rsidRPr="00DE0004">
        <w:rPr>
          <w:rFonts w:cs="Times New Roman"/>
        </w:rPr>
        <w:t>pretraining</w:t>
      </w:r>
      <w:r w:rsidRPr="00DE0004">
        <w:rPr>
          <w:rFonts w:cs="Times New Roman"/>
          <w:lang w:val="ru-RU"/>
        </w:rPr>
        <w:t xml:space="preserve">. Это делает сравнение особенно жестким и в инженерном смысле вполне допустимым, но одновременно означает, что часть разрыва объясняется не только компактностью архитектуры как таковой, но и отсутствием </w:t>
      </w:r>
      <w:proofErr w:type="spellStart"/>
      <w:r w:rsidRPr="00DE0004">
        <w:rPr>
          <w:rFonts w:cs="Times New Roman"/>
          <w:lang w:val="ru-RU"/>
        </w:rPr>
        <w:t>предобучения</w:t>
      </w:r>
      <w:proofErr w:type="spellEnd"/>
      <w:r w:rsidRPr="00DE0004">
        <w:rPr>
          <w:rFonts w:cs="Times New Roman"/>
          <w:lang w:val="ru-RU"/>
        </w:rPr>
        <w:t>. Поэтому результаты не следует интерпретировать как универсальный приговор любым компактным энкодерам.</w:t>
      </w:r>
    </w:p>
    <w:p w14:paraId="6901B3A1" w14:textId="77777777" w:rsidR="006F7075" w:rsidRPr="00DE0004" w:rsidRDefault="00000000" w:rsidP="00FB2113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Второе ограничение касается объема </w:t>
      </w:r>
      <w:r w:rsidRPr="00DE0004">
        <w:rPr>
          <w:rFonts w:cs="Times New Roman"/>
        </w:rPr>
        <w:t>tuning</w:t>
      </w:r>
      <w:r w:rsidRPr="00DE0004">
        <w:rPr>
          <w:rFonts w:cs="Times New Roman"/>
          <w:lang w:val="ru-RU"/>
        </w:rPr>
        <w:t xml:space="preserve">. Хотя </w:t>
      </w:r>
      <w:r w:rsidRPr="00DE0004">
        <w:rPr>
          <w:rFonts w:cs="Times New Roman"/>
        </w:rPr>
        <w:t>multi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seed</w:t>
      </w:r>
      <w:r w:rsidRPr="00DE0004">
        <w:rPr>
          <w:rFonts w:cs="Times New Roman"/>
          <w:lang w:val="ru-RU"/>
        </w:rPr>
        <w:t xml:space="preserve"> схема и набор метрик делают эксперимент надежнее, это все еще не бесконечный </w:t>
      </w:r>
      <w:r w:rsidRPr="00DE0004">
        <w:rPr>
          <w:rFonts w:cs="Times New Roman"/>
        </w:rPr>
        <w:t>hyperparameter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search</w:t>
      </w:r>
      <w:r w:rsidRPr="00DE0004">
        <w:rPr>
          <w:rFonts w:cs="Times New Roman"/>
          <w:lang w:val="ru-RU"/>
        </w:rPr>
        <w:t xml:space="preserve">. Можно предположить, что у </w:t>
      </w:r>
      <w:r w:rsidRPr="00DE0004">
        <w:rPr>
          <w:rFonts w:cs="Times New Roman"/>
        </w:rPr>
        <w:t>compact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encoder</w:t>
      </w:r>
      <w:r w:rsidRPr="00DE0004">
        <w:rPr>
          <w:rFonts w:cs="Times New Roman"/>
          <w:lang w:val="ru-RU"/>
        </w:rPr>
        <w:t xml:space="preserve"> существует более удачная область </w:t>
      </w:r>
      <w:proofErr w:type="spellStart"/>
      <w:r w:rsidRPr="00DE0004">
        <w:rPr>
          <w:rFonts w:cs="Times New Roman"/>
          <w:lang w:val="ru-RU"/>
        </w:rPr>
        <w:t>гиперпараметров</w:t>
      </w:r>
      <w:proofErr w:type="spellEnd"/>
      <w:r w:rsidRPr="00DE0004">
        <w:rPr>
          <w:rFonts w:cs="Times New Roman"/>
          <w:lang w:val="ru-RU"/>
        </w:rPr>
        <w:t xml:space="preserve"> или архитектурных решений, которая улучшила бы его поведение на </w:t>
      </w:r>
      <w:r w:rsidRPr="00DE0004">
        <w:rPr>
          <w:rFonts w:cs="Times New Roman"/>
        </w:rPr>
        <w:t>OOD</w:t>
      </w:r>
      <w:r w:rsidRPr="00DE0004">
        <w:rPr>
          <w:rFonts w:cs="Times New Roman"/>
          <w:lang w:val="ru-RU"/>
        </w:rPr>
        <w:t xml:space="preserve">. Однако важен и практический контекст: если модели требуется существенно больше </w:t>
      </w:r>
      <w:r w:rsidRPr="00DE0004">
        <w:rPr>
          <w:rFonts w:cs="Times New Roman"/>
        </w:rPr>
        <w:t>tuning</w:t>
      </w:r>
      <w:r w:rsidRPr="00DE0004">
        <w:rPr>
          <w:rFonts w:cs="Times New Roman"/>
          <w:lang w:val="ru-RU"/>
        </w:rPr>
        <w:t xml:space="preserve">, чтобы приблизиться к </w:t>
      </w:r>
      <w:r w:rsidRPr="00DE0004">
        <w:rPr>
          <w:rFonts w:cs="Times New Roman"/>
        </w:rPr>
        <w:t>baseline</w:t>
      </w:r>
      <w:r w:rsidRPr="00DE0004">
        <w:rPr>
          <w:rFonts w:cs="Times New Roman"/>
          <w:lang w:val="ru-RU"/>
        </w:rPr>
        <w:t>, то это само по себе снижает ее инженерную привлекательность.</w:t>
      </w:r>
    </w:p>
    <w:p w14:paraId="015511AA" w14:textId="77777777" w:rsidR="006F7075" w:rsidRPr="00DE0004" w:rsidRDefault="00000000" w:rsidP="00FB2113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Третье ограничение состоит в том, что </w:t>
      </w:r>
      <w:r w:rsidRPr="00DE0004">
        <w:rPr>
          <w:rFonts w:cs="Times New Roman"/>
        </w:rPr>
        <w:t>selective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prediction</w:t>
      </w:r>
      <w:r w:rsidRPr="00DE0004">
        <w:rPr>
          <w:rFonts w:cs="Times New Roman"/>
          <w:lang w:val="ru-RU"/>
        </w:rPr>
        <w:t xml:space="preserve"> анализируется здесь как </w:t>
      </w:r>
      <w:r w:rsidRPr="00DE0004">
        <w:rPr>
          <w:rFonts w:cs="Times New Roman"/>
        </w:rPr>
        <w:t>post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hoc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confidence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policy</w:t>
      </w:r>
      <w:r w:rsidRPr="00DE0004">
        <w:rPr>
          <w:rFonts w:cs="Times New Roman"/>
          <w:lang w:val="ru-RU"/>
        </w:rPr>
        <w:t xml:space="preserve"> без отдельного обучения </w:t>
      </w:r>
      <w:r w:rsidRPr="00DE0004">
        <w:rPr>
          <w:rFonts w:cs="Times New Roman"/>
        </w:rPr>
        <w:t>reject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option</w:t>
      </w:r>
      <w:r w:rsidRPr="00DE0004">
        <w:rPr>
          <w:rFonts w:cs="Times New Roman"/>
          <w:lang w:val="ru-RU"/>
        </w:rPr>
        <w:t xml:space="preserve"> или специализированной </w:t>
      </w:r>
      <w:r w:rsidRPr="00DE0004">
        <w:rPr>
          <w:rFonts w:cs="Times New Roman"/>
        </w:rPr>
        <w:t>uncertainty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aware</w:t>
      </w:r>
      <w:r w:rsidRPr="00DE0004">
        <w:rPr>
          <w:rFonts w:cs="Times New Roman"/>
          <w:lang w:val="ru-RU"/>
        </w:rPr>
        <w:t xml:space="preserve"> архитектуры. Такой выбор был сознательным: целью было проверить, насколько далеко можно зайти с относительно простыми средствами. Но из этого следует, что работа не исчерпывает тему </w:t>
      </w:r>
      <w:r w:rsidRPr="00DE0004">
        <w:rPr>
          <w:rFonts w:cs="Times New Roman"/>
        </w:rPr>
        <w:t>abstention</w:t>
      </w:r>
      <w:r w:rsidRPr="00DE0004">
        <w:rPr>
          <w:rFonts w:cs="Times New Roman"/>
          <w:lang w:val="ru-RU"/>
        </w:rPr>
        <w:t xml:space="preserve"> полностью.</w:t>
      </w:r>
    </w:p>
    <w:p w14:paraId="3DF7B9AD" w14:textId="2F554C2D" w:rsidR="006F7075" w:rsidRPr="00DE0004" w:rsidRDefault="00000000" w:rsidP="00FB2113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Наконец, сама задача </w:t>
      </w:r>
      <w:r w:rsidRPr="00DE0004">
        <w:rPr>
          <w:rFonts w:cs="Times New Roman"/>
        </w:rPr>
        <w:t>NLI</w:t>
      </w:r>
      <w:r w:rsidRPr="00DE0004">
        <w:rPr>
          <w:rFonts w:cs="Times New Roman"/>
          <w:lang w:val="ru-RU"/>
        </w:rPr>
        <w:t xml:space="preserve"> остается лишь одним классом задач. Она очень полезна как диагностический полигон, но еще не гарантирует, что аналогичная картина буквально воспроизведется на </w:t>
      </w:r>
      <w:r w:rsidRPr="00DE0004">
        <w:rPr>
          <w:rFonts w:cs="Times New Roman"/>
        </w:rPr>
        <w:t>retrieval</w:t>
      </w:r>
      <w:r w:rsidRPr="00DE0004">
        <w:rPr>
          <w:rFonts w:cs="Times New Roman"/>
          <w:lang w:val="ru-RU"/>
        </w:rPr>
        <w:t xml:space="preserve">, </w:t>
      </w:r>
      <w:r w:rsidRPr="00DE0004">
        <w:rPr>
          <w:rFonts w:cs="Times New Roman"/>
        </w:rPr>
        <w:t>reranking</w:t>
      </w:r>
      <w:r w:rsidRPr="00DE0004">
        <w:rPr>
          <w:rFonts w:cs="Times New Roman"/>
          <w:lang w:val="ru-RU"/>
        </w:rPr>
        <w:t xml:space="preserve">, </w:t>
      </w:r>
      <w:r w:rsidRPr="00DE0004">
        <w:rPr>
          <w:rFonts w:cs="Times New Roman"/>
        </w:rPr>
        <w:t>factual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QA</w:t>
      </w:r>
      <w:r w:rsidRPr="00DE0004">
        <w:rPr>
          <w:rFonts w:cs="Times New Roman"/>
          <w:lang w:val="ru-RU"/>
        </w:rPr>
        <w:t xml:space="preserve"> или </w:t>
      </w:r>
      <w:r w:rsidRPr="00DE0004">
        <w:rPr>
          <w:rFonts w:cs="Times New Roman"/>
        </w:rPr>
        <w:t>production</w:t>
      </w:r>
      <w:r w:rsidRPr="00DE0004">
        <w:rPr>
          <w:rFonts w:cs="Times New Roman"/>
          <w:lang w:val="ru-RU"/>
        </w:rPr>
        <w:t xml:space="preserve">-классификации обращений. Тем не менее выявленный принцип — различие между </w:t>
      </w:r>
      <w:r w:rsidRPr="00DE0004">
        <w:rPr>
          <w:rFonts w:cs="Times New Roman"/>
        </w:rPr>
        <w:t>in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domain</w:t>
      </w:r>
      <w:r w:rsidRPr="00DE0004">
        <w:rPr>
          <w:rFonts w:cs="Times New Roman"/>
          <w:lang w:val="ru-RU"/>
        </w:rPr>
        <w:t xml:space="preserve"> </w:t>
      </w:r>
      <w:proofErr w:type="spellStart"/>
      <w:r w:rsidRPr="00DE0004">
        <w:rPr>
          <w:rFonts w:cs="Times New Roman"/>
          <w:lang w:val="ru-RU"/>
        </w:rPr>
        <w:t>калибруемостью</w:t>
      </w:r>
      <w:proofErr w:type="spellEnd"/>
      <w:r w:rsidRPr="00DE0004">
        <w:rPr>
          <w:rFonts w:cs="Times New Roman"/>
          <w:lang w:val="ru-RU"/>
        </w:rPr>
        <w:t xml:space="preserve"> и </w:t>
      </w:r>
      <w:r w:rsidRPr="00DE0004">
        <w:rPr>
          <w:rFonts w:cs="Times New Roman"/>
        </w:rPr>
        <w:t>OOD</w:t>
      </w:r>
      <w:r w:rsidRPr="00DE0004">
        <w:rPr>
          <w:rFonts w:cs="Times New Roman"/>
          <w:lang w:val="ru-RU"/>
        </w:rPr>
        <w:t>-надежностью — имеет гораздо более общий характер.</w:t>
      </w:r>
    </w:p>
    <w:p w14:paraId="2D2FC7FF" w14:textId="77777777" w:rsidR="006F7075" w:rsidRPr="00DE0004" w:rsidRDefault="00000000" w:rsidP="00FB2113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25" w:name="_Toc225366952"/>
      <w:r w:rsidRPr="00DE0004">
        <w:rPr>
          <w:rFonts w:ascii="Times New Roman" w:hAnsi="Times New Roman" w:cs="Times New Roman"/>
          <w:color w:val="auto"/>
          <w:lang w:val="ru-RU"/>
        </w:rPr>
        <w:lastRenderedPageBreak/>
        <w:t>9. Практические рекомендации</w:t>
      </w:r>
      <w:bookmarkEnd w:id="25"/>
    </w:p>
    <w:p w14:paraId="1D1839E9" w14:textId="77777777" w:rsidR="006F7075" w:rsidRPr="00DE0004" w:rsidRDefault="00000000" w:rsidP="00FB2113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По итогам эксперимента </w:t>
      </w:r>
      <w:r w:rsidRPr="00DE0004">
        <w:rPr>
          <w:rFonts w:cs="Times New Roman"/>
        </w:rPr>
        <w:t>compact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encoder</w:t>
      </w:r>
      <w:r w:rsidRPr="00DE0004">
        <w:rPr>
          <w:rFonts w:cs="Times New Roman"/>
          <w:lang w:val="ru-RU"/>
        </w:rPr>
        <w:t xml:space="preserve"> не выглядит хорошим кандидатом на роль автономного решателя в условиях, где распределение данных может заметно отличаться от обучающего. Если система должна принимать важные решения без внешней проверки, опора на такую модель </w:t>
      </w:r>
      <w:r w:rsidRPr="00DE0004">
        <w:rPr>
          <w:rFonts w:cs="Times New Roman"/>
        </w:rPr>
        <w:t>under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shift</w:t>
      </w:r>
      <w:r w:rsidRPr="00DE0004">
        <w:rPr>
          <w:rFonts w:cs="Times New Roman"/>
          <w:lang w:val="ru-RU"/>
        </w:rPr>
        <w:t xml:space="preserve"> будет неоправданно рискованной.</w:t>
      </w:r>
    </w:p>
    <w:p w14:paraId="457262EE" w14:textId="77777777" w:rsidR="006F7075" w:rsidRPr="00DE0004" w:rsidRDefault="00000000" w:rsidP="00FB2113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Одновременно результат не означает, что компактная модель бесполезна. Напротив, она может быть весьма эффективна в трех сценариях. Первый — строго </w:t>
      </w:r>
      <w:r w:rsidRPr="00DE0004">
        <w:rPr>
          <w:rFonts w:cs="Times New Roman"/>
        </w:rPr>
        <w:t>in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domain</w:t>
      </w:r>
      <w:r w:rsidRPr="00DE0004">
        <w:rPr>
          <w:rFonts w:cs="Times New Roman"/>
          <w:lang w:val="ru-RU"/>
        </w:rPr>
        <w:t xml:space="preserve"> применение, где структура данных близка к </w:t>
      </w:r>
      <w:r w:rsidRPr="00DE0004">
        <w:rPr>
          <w:rFonts w:cs="Times New Roman"/>
        </w:rPr>
        <w:t>SNLI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like</w:t>
      </w:r>
      <w:r w:rsidRPr="00DE0004">
        <w:rPr>
          <w:rFonts w:cs="Times New Roman"/>
          <w:lang w:val="ru-RU"/>
        </w:rPr>
        <w:t xml:space="preserve"> распределению и есть уверенность в стабильности входов. Второй — </w:t>
      </w:r>
      <w:r w:rsidRPr="00DE0004">
        <w:rPr>
          <w:rFonts w:cs="Times New Roman"/>
        </w:rPr>
        <w:t>fast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first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stage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routing</w:t>
      </w:r>
      <w:r w:rsidRPr="00DE0004">
        <w:rPr>
          <w:rFonts w:cs="Times New Roman"/>
          <w:lang w:val="ru-RU"/>
        </w:rPr>
        <w:t xml:space="preserve">, когда компактный энкодер используется как быстрая первая ступень, а сомнительные случаи передаются </w:t>
      </w:r>
      <w:r w:rsidRPr="00DE0004">
        <w:rPr>
          <w:rFonts w:cs="Times New Roman"/>
        </w:rPr>
        <w:t>BERT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base</w:t>
      </w:r>
      <w:r w:rsidRPr="00DE0004">
        <w:rPr>
          <w:rFonts w:cs="Times New Roman"/>
          <w:lang w:val="ru-RU"/>
        </w:rPr>
        <w:t xml:space="preserve"> или человеку. Третий — массовая фильтрация, где приоритетом является </w:t>
      </w:r>
      <w:r w:rsidRPr="00DE0004">
        <w:rPr>
          <w:rFonts w:cs="Times New Roman"/>
        </w:rPr>
        <w:t>throughput</w:t>
      </w:r>
      <w:r w:rsidRPr="00DE0004">
        <w:rPr>
          <w:rFonts w:cs="Times New Roman"/>
          <w:lang w:val="ru-RU"/>
        </w:rPr>
        <w:t>, а ошибка не является критически дорогой.</w:t>
      </w:r>
    </w:p>
    <w:p w14:paraId="02AC3FE7" w14:textId="2DBAAAEF" w:rsidR="006F7075" w:rsidRPr="00DE0004" w:rsidRDefault="00000000" w:rsidP="00FB2113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Если развитие проекта продолжить, наиболее разумные следующие шаги выглядят так: добавить </w:t>
      </w:r>
      <w:proofErr w:type="spellStart"/>
      <w:r w:rsidRPr="00DE0004">
        <w:rPr>
          <w:rFonts w:cs="Times New Roman"/>
          <w:lang w:val="ru-RU"/>
        </w:rPr>
        <w:t>предобученный</w:t>
      </w:r>
      <w:proofErr w:type="spellEnd"/>
      <w:r w:rsidRPr="00DE0004">
        <w:rPr>
          <w:rFonts w:cs="Times New Roman"/>
          <w:lang w:val="ru-RU"/>
        </w:rPr>
        <w:t xml:space="preserve"> компактный </w:t>
      </w:r>
      <w:r w:rsidRPr="00DE0004">
        <w:rPr>
          <w:rFonts w:cs="Times New Roman"/>
        </w:rPr>
        <w:t>baseline</w:t>
      </w:r>
      <w:r w:rsidRPr="00DE0004">
        <w:rPr>
          <w:rFonts w:cs="Times New Roman"/>
          <w:lang w:val="ru-RU"/>
        </w:rPr>
        <w:t xml:space="preserve">, протестировать </w:t>
      </w:r>
      <w:r w:rsidRPr="00DE0004">
        <w:rPr>
          <w:rFonts w:cs="Times New Roman"/>
        </w:rPr>
        <w:t>uncertainty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aware</w:t>
      </w:r>
      <w:r w:rsidRPr="00DE0004">
        <w:rPr>
          <w:rFonts w:cs="Times New Roman"/>
          <w:lang w:val="ru-RU"/>
        </w:rPr>
        <w:t xml:space="preserve"> методы сверх </w:t>
      </w:r>
      <w:r w:rsidRPr="00DE0004">
        <w:rPr>
          <w:rFonts w:cs="Times New Roman"/>
        </w:rPr>
        <w:t>temperature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scaling</w:t>
      </w:r>
      <w:r w:rsidRPr="00DE0004">
        <w:rPr>
          <w:rFonts w:cs="Times New Roman"/>
          <w:lang w:val="ru-RU"/>
        </w:rPr>
        <w:t xml:space="preserve">, исследовать каскадную схему </w:t>
      </w:r>
      <w:r w:rsidRPr="00DE0004">
        <w:rPr>
          <w:rFonts w:cs="Times New Roman"/>
        </w:rPr>
        <w:t>compact</w:t>
      </w:r>
      <w:r w:rsidRPr="00DE0004">
        <w:rPr>
          <w:rFonts w:cs="Times New Roman"/>
          <w:lang w:val="ru-RU"/>
        </w:rPr>
        <w:t xml:space="preserve"> → </w:t>
      </w:r>
      <w:r w:rsidRPr="00DE0004">
        <w:rPr>
          <w:rFonts w:cs="Times New Roman"/>
        </w:rPr>
        <w:t>BERT</w:t>
      </w:r>
      <w:r w:rsidRPr="00DE0004">
        <w:rPr>
          <w:rFonts w:cs="Times New Roman"/>
          <w:lang w:val="ru-RU"/>
        </w:rPr>
        <w:t xml:space="preserve"> и отдельно оценить </w:t>
      </w:r>
      <w:r w:rsidRPr="00DE0004">
        <w:rPr>
          <w:rFonts w:cs="Times New Roman"/>
        </w:rPr>
        <w:t>calibration</w:t>
      </w:r>
      <w:r w:rsidRPr="00DE0004">
        <w:rPr>
          <w:rFonts w:cs="Times New Roman"/>
          <w:lang w:val="ru-RU"/>
        </w:rPr>
        <w:t xml:space="preserve"> / </w:t>
      </w:r>
      <w:r w:rsidRPr="00DE0004">
        <w:rPr>
          <w:rFonts w:cs="Times New Roman"/>
        </w:rPr>
        <w:t>abstention</w:t>
      </w:r>
      <w:r w:rsidRPr="00DE0004">
        <w:rPr>
          <w:rFonts w:cs="Times New Roman"/>
          <w:lang w:val="ru-RU"/>
        </w:rPr>
        <w:t xml:space="preserve"> на дополнительных </w:t>
      </w:r>
      <w:r w:rsidRPr="00DE0004">
        <w:rPr>
          <w:rFonts w:cs="Times New Roman"/>
        </w:rPr>
        <w:t>stress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tests</w:t>
      </w:r>
      <w:r w:rsidRPr="00DE0004">
        <w:rPr>
          <w:rFonts w:cs="Times New Roman"/>
          <w:lang w:val="ru-RU"/>
        </w:rPr>
        <w:t xml:space="preserve">. Такой план позволил бы превратить текущий отчет из сильного эмпирического исследования в почти готовую основу для </w:t>
      </w:r>
      <w:r w:rsidRPr="00DE0004">
        <w:rPr>
          <w:rFonts w:cs="Times New Roman"/>
        </w:rPr>
        <w:t>paper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grade</w:t>
      </w:r>
      <w:r w:rsidRPr="00DE0004">
        <w:rPr>
          <w:rFonts w:cs="Times New Roman"/>
          <w:lang w:val="ru-RU"/>
        </w:rPr>
        <w:t xml:space="preserve"> продолжения.</w:t>
      </w:r>
    </w:p>
    <w:p w14:paraId="471FFA25" w14:textId="77777777" w:rsidR="006F7075" w:rsidRPr="00DE0004" w:rsidRDefault="00000000" w:rsidP="00FB2113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26" w:name="_Toc225366953"/>
      <w:r w:rsidRPr="00DE0004">
        <w:rPr>
          <w:rFonts w:ascii="Times New Roman" w:hAnsi="Times New Roman" w:cs="Times New Roman"/>
          <w:color w:val="auto"/>
          <w:lang w:val="ru-RU"/>
        </w:rPr>
        <w:t>10. Заключение</w:t>
      </w:r>
      <w:bookmarkEnd w:id="26"/>
    </w:p>
    <w:p w14:paraId="30CC2DFE" w14:textId="77777777" w:rsidR="006F7075" w:rsidRPr="00DE0004" w:rsidRDefault="00000000" w:rsidP="00FB2113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Исследование показало, что компактный </w:t>
      </w:r>
      <w:r w:rsidRPr="00DE0004">
        <w:rPr>
          <w:rFonts w:cs="Times New Roman"/>
        </w:rPr>
        <w:t>encoder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only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Transformer</w:t>
      </w:r>
      <w:r w:rsidRPr="00DE0004">
        <w:rPr>
          <w:rFonts w:cs="Times New Roman"/>
          <w:lang w:val="ru-RU"/>
        </w:rPr>
        <w:t xml:space="preserve"> действительно предоставляет мощный инженерный выигрыш: почти десятикратное уменьшение числа параметров и более чем двадцатикратное ускорение </w:t>
      </w:r>
      <w:r w:rsidRPr="00DE0004">
        <w:rPr>
          <w:rFonts w:cs="Times New Roman"/>
        </w:rPr>
        <w:t>inference</w:t>
      </w:r>
      <w:r w:rsidRPr="00DE0004">
        <w:rPr>
          <w:rFonts w:cs="Times New Roman"/>
          <w:lang w:val="ru-RU"/>
        </w:rPr>
        <w:t xml:space="preserve">. На </w:t>
      </w:r>
      <w:r w:rsidRPr="00DE0004">
        <w:rPr>
          <w:rFonts w:cs="Times New Roman"/>
        </w:rPr>
        <w:t>in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domain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SNLI</w:t>
      </w:r>
      <w:r w:rsidRPr="00DE0004">
        <w:rPr>
          <w:rFonts w:cs="Times New Roman"/>
          <w:lang w:val="ru-RU"/>
        </w:rPr>
        <w:t xml:space="preserve"> это сопровождается не нулевым, а вполне рабочим уровнем качества и заметно улучшаемой после </w:t>
      </w:r>
      <w:r w:rsidRPr="00DE0004">
        <w:rPr>
          <w:rFonts w:cs="Times New Roman"/>
        </w:rPr>
        <w:t>temperature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scaling</w:t>
      </w:r>
      <w:r w:rsidRPr="00DE0004">
        <w:rPr>
          <w:rFonts w:cs="Times New Roman"/>
          <w:lang w:val="ru-RU"/>
        </w:rPr>
        <w:t xml:space="preserve"> калибровкой. Поэтому сама идея компактной модели в принципе жизнеспособна.</w:t>
      </w:r>
    </w:p>
    <w:p w14:paraId="240D26DE" w14:textId="77777777" w:rsidR="006F7075" w:rsidRPr="00DE0004" w:rsidRDefault="00000000" w:rsidP="00FB2113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Однако центральный вывод отчета формулируется строже. Когда оценка переносится в условия </w:t>
      </w:r>
      <w:r w:rsidRPr="00DE0004">
        <w:rPr>
          <w:rFonts w:cs="Times New Roman"/>
        </w:rPr>
        <w:t>distribution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shift</w:t>
      </w:r>
      <w:r w:rsidRPr="00DE0004">
        <w:rPr>
          <w:rFonts w:cs="Times New Roman"/>
          <w:lang w:val="ru-RU"/>
        </w:rPr>
        <w:t xml:space="preserve">, проблема </w:t>
      </w:r>
      <w:r w:rsidRPr="00DE0004">
        <w:rPr>
          <w:rFonts w:cs="Times New Roman"/>
        </w:rPr>
        <w:t>compact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encoder</w:t>
      </w:r>
      <w:r w:rsidRPr="00DE0004">
        <w:rPr>
          <w:rFonts w:cs="Times New Roman"/>
          <w:lang w:val="ru-RU"/>
        </w:rPr>
        <w:t xml:space="preserve"> заключается не только в снижении </w:t>
      </w:r>
      <w:r w:rsidRPr="00DE0004">
        <w:rPr>
          <w:rFonts w:cs="Times New Roman"/>
        </w:rPr>
        <w:t>accuracy</w:t>
      </w:r>
      <w:r w:rsidRPr="00DE0004">
        <w:rPr>
          <w:rFonts w:cs="Times New Roman"/>
          <w:lang w:val="ru-RU"/>
        </w:rPr>
        <w:t xml:space="preserve">. Подобная модель теряет гораздо больше: ее </w:t>
      </w:r>
      <w:r w:rsidRPr="00DE0004">
        <w:rPr>
          <w:rFonts w:cs="Times New Roman"/>
        </w:rPr>
        <w:t>confidence</w:t>
      </w:r>
      <w:r w:rsidRPr="00DE0004">
        <w:rPr>
          <w:rFonts w:cs="Times New Roman"/>
          <w:lang w:val="ru-RU"/>
        </w:rPr>
        <w:t xml:space="preserve"> перестает быть надежным </w:t>
      </w:r>
      <w:r w:rsidRPr="00DE0004">
        <w:rPr>
          <w:rFonts w:cs="Times New Roman"/>
        </w:rPr>
        <w:t>operational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proxy</w:t>
      </w:r>
      <w:r w:rsidRPr="00DE0004">
        <w:rPr>
          <w:rFonts w:cs="Times New Roman"/>
          <w:lang w:val="ru-RU"/>
        </w:rPr>
        <w:t xml:space="preserve"> для качества решения. В результате даже </w:t>
      </w:r>
      <w:r w:rsidRPr="00DE0004">
        <w:rPr>
          <w:rFonts w:cs="Times New Roman"/>
        </w:rPr>
        <w:t>selective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prediction</w:t>
      </w:r>
      <w:r w:rsidRPr="00DE0004">
        <w:rPr>
          <w:rFonts w:cs="Times New Roman"/>
          <w:lang w:val="ru-RU"/>
        </w:rPr>
        <w:t xml:space="preserve">, который на </w:t>
      </w:r>
      <w:r w:rsidRPr="00DE0004">
        <w:rPr>
          <w:rFonts w:cs="Times New Roman"/>
        </w:rPr>
        <w:t>SNLI</w:t>
      </w:r>
      <w:r w:rsidRPr="00DE0004">
        <w:rPr>
          <w:rFonts w:cs="Times New Roman"/>
          <w:lang w:val="ru-RU"/>
        </w:rPr>
        <w:t xml:space="preserve"> выглядит полезным, на </w:t>
      </w:r>
      <w:r w:rsidRPr="00DE0004">
        <w:rPr>
          <w:rFonts w:cs="Times New Roman"/>
        </w:rPr>
        <w:t>MNLI</w:t>
      </w:r>
      <w:r w:rsidRPr="00DE0004">
        <w:rPr>
          <w:rFonts w:cs="Times New Roman"/>
          <w:lang w:val="ru-RU"/>
        </w:rPr>
        <w:t xml:space="preserve"> и особенно на </w:t>
      </w:r>
      <w:r w:rsidRPr="00DE0004">
        <w:rPr>
          <w:rFonts w:cs="Times New Roman"/>
        </w:rPr>
        <w:t>HANS</w:t>
      </w:r>
      <w:r w:rsidRPr="00DE0004">
        <w:rPr>
          <w:rFonts w:cs="Times New Roman"/>
          <w:lang w:val="ru-RU"/>
        </w:rPr>
        <w:t xml:space="preserve"> перестает обеспечивать достаточный выигрыш.</w:t>
      </w:r>
    </w:p>
    <w:p w14:paraId="2798D1F7" w14:textId="0383C549" w:rsidR="00FB2113" w:rsidRDefault="00000000" w:rsidP="00FB2113">
      <w:pPr>
        <w:spacing w:after="80"/>
        <w:ind w:firstLine="567"/>
        <w:jc w:val="both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Следовательно, вопрос «можно ли заменить </w:t>
      </w:r>
      <w:r w:rsidRPr="00DE0004">
        <w:rPr>
          <w:rFonts w:cs="Times New Roman"/>
        </w:rPr>
        <w:t>BERT</w:t>
      </w:r>
      <w:r w:rsidRPr="00DE0004">
        <w:rPr>
          <w:rFonts w:cs="Times New Roman"/>
          <w:lang w:val="ru-RU"/>
        </w:rPr>
        <w:t xml:space="preserve"> компактной моделью?» имеет не бинарный, а контекстный ответ. Если задача узкая, распределение стабильно и система допускает ограниченный </w:t>
      </w:r>
      <w:r w:rsidRPr="00DE0004">
        <w:rPr>
          <w:rFonts w:cs="Times New Roman"/>
        </w:rPr>
        <w:t>operational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scope</w:t>
      </w:r>
      <w:r w:rsidRPr="00DE0004">
        <w:rPr>
          <w:rFonts w:cs="Times New Roman"/>
          <w:lang w:val="ru-RU"/>
        </w:rPr>
        <w:t xml:space="preserve">, </w:t>
      </w:r>
      <w:r w:rsidRPr="00DE0004">
        <w:rPr>
          <w:rFonts w:cs="Times New Roman"/>
        </w:rPr>
        <w:t>compact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encoder</w:t>
      </w:r>
      <w:r w:rsidRPr="00DE0004">
        <w:rPr>
          <w:rFonts w:cs="Times New Roman"/>
          <w:lang w:val="ru-RU"/>
        </w:rPr>
        <w:t xml:space="preserve"> может быть оправдан как быстрый модуль. Но если требуется надежность </w:t>
      </w:r>
      <w:r w:rsidRPr="00DE0004">
        <w:rPr>
          <w:rFonts w:cs="Times New Roman"/>
        </w:rPr>
        <w:t>under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shift</w:t>
      </w:r>
      <w:r w:rsidRPr="00DE0004">
        <w:rPr>
          <w:rFonts w:cs="Times New Roman"/>
          <w:lang w:val="ru-RU"/>
        </w:rPr>
        <w:t xml:space="preserve">, возможность доверять </w:t>
      </w:r>
      <w:r w:rsidRPr="00DE0004">
        <w:rPr>
          <w:rFonts w:cs="Times New Roman"/>
        </w:rPr>
        <w:t>confidence</w:t>
      </w:r>
      <w:r w:rsidRPr="00DE0004">
        <w:rPr>
          <w:rFonts w:cs="Times New Roman"/>
          <w:lang w:val="ru-RU"/>
        </w:rPr>
        <w:t xml:space="preserve"> и устойчивость к </w:t>
      </w:r>
      <w:r w:rsidRPr="00DE0004">
        <w:rPr>
          <w:rFonts w:cs="Times New Roman"/>
        </w:rPr>
        <w:t>shortcuts</w:t>
      </w:r>
      <w:r w:rsidRPr="00DE0004">
        <w:rPr>
          <w:rFonts w:cs="Times New Roman"/>
          <w:lang w:val="ru-RU"/>
        </w:rPr>
        <w:t xml:space="preserve">, </w:t>
      </w:r>
      <w:r w:rsidRPr="00DE0004">
        <w:rPr>
          <w:rFonts w:cs="Times New Roman"/>
        </w:rPr>
        <w:t>BERT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base</w:t>
      </w:r>
      <w:r w:rsidRPr="00DE0004">
        <w:rPr>
          <w:rFonts w:cs="Times New Roman"/>
          <w:lang w:val="ru-RU"/>
        </w:rPr>
        <w:t xml:space="preserve"> остается существенно более безопасным выбором. Именно в этом и состоит главный практический итог работы.</w:t>
      </w:r>
    </w:p>
    <w:p w14:paraId="207D571D" w14:textId="7BDC010E" w:rsidR="006F7075" w:rsidRPr="00DE0004" w:rsidRDefault="00FB2113" w:rsidP="00FB2113">
      <w:pPr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14:paraId="2CBBB6DD" w14:textId="77777777" w:rsidR="006F7075" w:rsidRPr="00DE0004" w:rsidRDefault="00000000" w:rsidP="00FB2113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bookmarkStart w:id="27" w:name="_Toc225366954"/>
      <w:r w:rsidRPr="00DE0004">
        <w:rPr>
          <w:rFonts w:ascii="Times New Roman" w:hAnsi="Times New Roman" w:cs="Times New Roman"/>
          <w:color w:val="auto"/>
          <w:lang w:val="ru-RU"/>
        </w:rPr>
        <w:lastRenderedPageBreak/>
        <w:t>Список литературы</w:t>
      </w:r>
      <w:bookmarkEnd w:id="27"/>
    </w:p>
    <w:p w14:paraId="386316B9" w14:textId="4398A6BF" w:rsidR="006F7075" w:rsidRPr="00FB2113" w:rsidRDefault="00000000" w:rsidP="00FB2113">
      <w:pPr>
        <w:pStyle w:val="ae"/>
        <w:numPr>
          <w:ilvl w:val="0"/>
          <w:numId w:val="13"/>
        </w:numPr>
        <w:spacing w:after="40"/>
        <w:ind w:left="426"/>
        <w:jc w:val="both"/>
        <w:rPr>
          <w:rFonts w:cs="Times New Roman"/>
        </w:rPr>
      </w:pPr>
      <w:r w:rsidRPr="00FB2113">
        <w:rPr>
          <w:rFonts w:cs="Times New Roman"/>
        </w:rPr>
        <w:t xml:space="preserve">Vaswani A., </w:t>
      </w:r>
      <w:proofErr w:type="spellStart"/>
      <w:r w:rsidRPr="00FB2113">
        <w:rPr>
          <w:rFonts w:cs="Times New Roman"/>
        </w:rPr>
        <w:t>Shazeer</w:t>
      </w:r>
      <w:proofErr w:type="spellEnd"/>
      <w:r w:rsidRPr="00FB2113">
        <w:rPr>
          <w:rFonts w:cs="Times New Roman"/>
        </w:rPr>
        <w:t xml:space="preserve"> N., Parmar N. et al. Attention Is All You Need // Advances in Neural Information Processing Systems. 2017.</w:t>
      </w:r>
    </w:p>
    <w:p w14:paraId="4C6B9A43" w14:textId="676E15E8" w:rsidR="006F7075" w:rsidRPr="00FB2113" w:rsidRDefault="00000000" w:rsidP="00FB2113">
      <w:pPr>
        <w:pStyle w:val="ae"/>
        <w:numPr>
          <w:ilvl w:val="0"/>
          <w:numId w:val="13"/>
        </w:numPr>
        <w:spacing w:after="40"/>
        <w:ind w:left="426"/>
        <w:jc w:val="both"/>
        <w:rPr>
          <w:rFonts w:cs="Times New Roman"/>
        </w:rPr>
      </w:pPr>
      <w:r w:rsidRPr="00FB2113">
        <w:rPr>
          <w:rFonts w:cs="Times New Roman"/>
        </w:rPr>
        <w:t>Devlin J., Chang M.-W., Lee K., Toutanova K. BERT: Pre-training of Deep Bidirectional Transformers for Language Understanding // Proceedings of NAACL-HLT. 2019.</w:t>
      </w:r>
    </w:p>
    <w:p w14:paraId="5709DB20" w14:textId="4FA2E6AE" w:rsidR="006F7075" w:rsidRPr="00FB2113" w:rsidRDefault="00000000" w:rsidP="00FB2113">
      <w:pPr>
        <w:pStyle w:val="ae"/>
        <w:numPr>
          <w:ilvl w:val="0"/>
          <w:numId w:val="13"/>
        </w:numPr>
        <w:spacing w:after="40"/>
        <w:ind w:left="426"/>
        <w:jc w:val="both"/>
        <w:rPr>
          <w:rFonts w:cs="Times New Roman"/>
        </w:rPr>
      </w:pPr>
      <w:r w:rsidRPr="00FB2113">
        <w:rPr>
          <w:rFonts w:cs="Times New Roman"/>
        </w:rPr>
        <w:t>Bowman S. R., Angeli G., Potts C., Manning C. D. A large annotated corpus for learning natural language inference // Proceedings of EMNLP. 2015.</w:t>
      </w:r>
    </w:p>
    <w:p w14:paraId="30282BD9" w14:textId="4FD5D34F" w:rsidR="006F7075" w:rsidRPr="00FB2113" w:rsidRDefault="00000000" w:rsidP="00FB2113">
      <w:pPr>
        <w:pStyle w:val="ae"/>
        <w:numPr>
          <w:ilvl w:val="0"/>
          <w:numId w:val="13"/>
        </w:numPr>
        <w:spacing w:after="40"/>
        <w:ind w:left="426"/>
        <w:jc w:val="both"/>
        <w:rPr>
          <w:rFonts w:cs="Times New Roman"/>
        </w:rPr>
      </w:pPr>
      <w:r w:rsidRPr="00FB2113">
        <w:rPr>
          <w:rFonts w:cs="Times New Roman"/>
        </w:rPr>
        <w:t>Williams A., Nangia N., Bowman S. R. A Broad-Coverage Challenge Corpus for Sentence Understanding through Inference // Proceedings of NAACL-HLT. 2018.</w:t>
      </w:r>
    </w:p>
    <w:p w14:paraId="1026F9C7" w14:textId="778FCE46" w:rsidR="006F7075" w:rsidRPr="00FB2113" w:rsidRDefault="00000000" w:rsidP="00FB2113">
      <w:pPr>
        <w:pStyle w:val="ae"/>
        <w:numPr>
          <w:ilvl w:val="0"/>
          <w:numId w:val="13"/>
        </w:numPr>
        <w:spacing w:after="40"/>
        <w:ind w:left="426"/>
        <w:jc w:val="both"/>
        <w:rPr>
          <w:rFonts w:cs="Times New Roman"/>
        </w:rPr>
      </w:pPr>
      <w:r w:rsidRPr="00FB2113">
        <w:rPr>
          <w:rFonts w:cs="Times New Roman"/>
        </w:rPr>
        <w:t>McCoy T., Pavlick E., Linzen T. Right for the Wrong Reasons: Diagnosing Syntactic Heuristics in Natural Language Inference // Proceedings of ACL. 2019.</w:t>
      </w:r>
    </w:p>
    <w:p w14:paraId="424907E2" w14:textId="7F57001E" w:rsidR="006F7075" w:rsidRPr="00FB2113" w:rsidRDefault="00000000" w:rsidP="00FB2113">
      <w:pPr>
        <w:pStyle w:val="ae"/>
        <w:numPr>
          <w:ilvl w:val="0"/>
          <w:numId w:val="13"/>
        </w:numPr>
        <w:spacing w:after="40"/>
        <w:ind w:left="426"/>
        <w:jc w:val="both"/>
        <w:rPr>
          <w:rFonts w:cs="Times New Roman"/>
        </w:rPr>
      </w:pPr>
      <w:r w:rsidRPr="00FB2113">
        <w:rPr>
          <w:rFonts w:cs="Times New Roman"/>
        </w:rPr>
        <w:t>Guo C., Pleiss G., Sun Y., Weinberger K. Q. On Calibration of Modern Neural Networks // Proceedings of ICML. 2017.</w:t>
      </w:r>
    </w:p>
    <w:p w14:paraId="06C0329C" w14:textId="54D9A90E" w:rsidR="006F7075" w:rsidRPr="00FB2113" w:rsidRDefault="00000000" w:rsidP="00FB2113">
      <w:pPr>
        <w:pStyle w:val="ae"/>
        <w:numPr>
          <w:ilvl w:val="0"/>
          <w:numId w:val="13"/>
        </w:numPr>
        <w:spacing w:after="40"/>
        <w:ind w:left="426"/>
        <w:jc w:val="both"/>
        <w:rPr>
          <w:rFonts w:cs="Times New Roman"/>
        </w:rPr>
      </w:pPr>
      <w:proofErr w:type="spellStart"/>
      <w:r w:rsidRPr="00FB2113">
        <w:rPr>
          <w:rFonts w:cs="Times New Roman"/>
        </w:rPr>
        <w:t>Geifman</w:t>
      </w:r>
      <w:proofErr w:type="spellEnd"/>
      <w:r w:rsidRPr="00FB2113">
        <w:rPr>
          <w:rFonts w:cs="Times New Roman"/>
        </w:rPr>
        <w:t xml:space="preserve"> Y., El-Yaniv R. Selective Classification for Deep Neural Networks // Advances in Neural Information Processing Systems Workshop. 2017.</w:t>
      </w:r>
    </w:p>
    <w:p w14:paraId="1662456B" w14:textId="576D4475" w:rsidR="006F7075" w:rsidRPr="00FB2113" w:rsidRDefault="00000000" w:rsidP="00FB2113">
      <w:pPr>
        <w:pStyle w:val="ae"/>
        <w:numPr>
          <w:ilvl w:val="0"/>
          <w:numId w:val="13"/>
        </w:numPr>
        <w:spacing w:after="40"/>
        <w:ind w:left="426"/>
        <w:jc w:val="both"/>
        <w:rPr>
          <w:rFonts w:cs="Times New Roman"/>
          <w:lang w:val="ru-RU"/>
        </w:rPr>
      </w:pPr>
      <w:r w:rsidRPr="00FB2113">
        <w:rPr>
          <w:rFonts w:cs="Times New Roman"/>
        </w:rPr>
        <w:t xml:space="preserve">Hendrycks D., Gimpel K. A Baseline for Detecting Misclassified and Out-of-Distribution Examples in Neural Networks // International Conference on Learning Representations. </w:t>
      </w:r>
      <w:r w:rsidRPr="00FB2113">
        <w:rPr>
          <w:rFonts w:cs="Times New Roman"/>
          <w:lang w:val="ru-RU"/>
        </w:rPr>
        <w:t>2017.</w:t>
      </w:r>
    </w:p>
    <w:p w14:paraId="530DDCEE" w14:textId="77777777" w:rsidR="006F7075" w:rsidRPr="00DE0004" w:rsidRDefault="00000000">
      <w:pPr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br w:type="page"/>
      </w:r>
    </w:p>
    <w:p w14:paraId="55E1861A" w14:textId="77777777" w:rsidR="006F7075" w:rsidRPr="00DE0004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bookmarkStart w:id="28" w:name="_Toc225366955"/>
      <w:r w:rsidRPr="00DE0004">
        <w:rPr>
          <w:rFonts w:ascii="Times New Roman" w:hAnsi="Times New Roman" w:cs="Times New Roman"/>
          <w:color w:val="auto"/>
          <w:lang w:val="ru-RU"/>
        </w:rPr>
        <w:lastRenderedPageBreak/>
        <w:t>Приложение А. Состав полученных артефактов</w:t>
      </w:r>
      <w:bookmarkEnd w:id="28"/>
    </w:p>
    <w:p w14:paraId="47E28603" w14:textId="77777777" w:rsidR="006F7075" w:rsidRPr="00DE0004" w:rsidRDefault="00000000">
      <w:pPr>
        <w:spacing w:after="80"/>
        <w:ind w:firstLine="567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Эксперимент был воспроизводимо оформлен в виде </w:t>
      </w:r>
      <w:r w:rsidRPr="00DE0004">
        <w:rPr>
          <w:rFonts w:cs="Times New Roman"/>
        </w:rPr>
        <w:t>Kaggle</w:t>
      </w:r>
      <w:r w:rsidRPr="00DE0004">
        <w:rPr>
          <w:rFonts w:cs="Times New Roman"/>
          <w:lang w:val="ru-RU"/>
        </w:rPr>
        <w:t xml:space="preserve">-ноутбука и сопровождающего архива артефактов. Внутри сохранены конфигурации запуска, агрегированные таблицы метрик, кривые </w:t>
      </w:r>
      <w:r w:rsidRPr="00DE0004">
        <w:rPr>
          <w:rFonts w:cs="Times New Roman"/>
        </w:rPr>
        <w:t>selective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prediction</w:t>
      </w:r>
      <w:r w:rsidRPr="00DE0004">
        <w:rPr>
          <w:rFonts w:cs="Times New Roman"/>
          <w:lang w:val="ru-RU"/>
        </w:rPr>
        <w:t xml:space="preserve">, </w:t>
      </w:r>
      <w:r w:rsidRPr="00DE0004">
        <w:rPr>
          <w:rFonts w:cs="Times New Roman"/>
        </w:rPr>
        <w:t>reliability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diagrams</w:t>
      </w:r>
      <w:r w:rsidRPr="00DE0004">
        <w:rPr>
          <w:rFonts w:cs="Times New Roman"/>
          <w:lang w:val="ru-RU"/>
        </w:rPr>
        <w:t xml:space="preserve">, итоговые </w:t>
      </w:r>
      <w:r w:rsidRPr="00DE0004">
        <w:rPr>
          <w:rFonts w:cs="Times New Roman"/>
        </w:rPr>
        <w:t>predictions</w:t>
      </w:r>
      <w:r w:rsidRPr="00DE0004">
        <w:rPr>
          <w:rFonts w:cs="Times New Roman"/>
          <w:lang w:val="ru-RU"/>
        </w:rPr>
        <w:t xml:space="preserve"> и версии отчета. Такой набор файлов полезен не только как приложение, но и как доказательство того, что результаты можно перепроверить и переиспользовать в дальнейшей работе.</w:t>
      </w:r>
    </w:p>
    <w:p w14:paraId="583BF083" w14:textId="77777777" w:rsidR="006F7075" w:rsidRPr="00DE0004" w:rsidRDefault="00000000">
      <w:pPr>
        <w:spacing w:after="80"/>
        <w:ind w:firstLine="567"/>
        <w:rPr>
          <w:rFonts w:cs="Times New Roman"/>
          <w:lang w:val="ru-RU"/>
        </w:rPr>
      </w:pPr>
      <w:r w:rsidRPr="00DE0004">
        <w:rPr>
          <w:rFonts w:cs="Times New Roman"/>
          <w:lang w:val="ru-RU"/>
        </w:rPr>
        <w:t xml:space="preserve">Особенно важно, что структура артефактов разделяет уровни анализа: есть отдельные </w:t>
      </w:r>
      <w:r w:rsidRPr="00DE0004">
        <w:rPr>
          <w:rFonts w:cs="Times New Roman"/>
        </w:rPr>
        <w:t>summary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tables</w:t>
      </w:r>
      <w:r w:rsidRPr="00DE0004">
        <w:rPr>
          <w:rFonts w:cs="Times New Roman"/>
          <w:lang w:val="ru-RU"/>
        </w:rPr>
        <w:t xml:space="preserve"> для </w:t>
      </w:r>
      <w:r w:rsidRPr="00DE0004">
        <w:rPr>
          <w:rFonts w:cs="Times New Roman"/>
        </w:rPr>
        <w:t>multiclass</w:t>
      </w:r>
      <w:r w:rsidRPr="00DE0004">
        <w:rPr>
          <w:rFonts w:cs="Times New Roman"/>
          <w:lang w:val="ru-RU"/>
        </w:rPr>
        <w:t xml:space="preserve"> и </w:t>
      </w:r>
      <w:r w:rsidRPr="00DE0004">
        <w:rPr>
          <w:rFonts w:cs="Times New Roman"/>
        </w:rPr>
        <w:t>HANS</w:t>
      </w:r>
      <w:r w:rsidRPr="00DE0004">
        <w:rPr>
          <w:rFonts w:cs="Times New Roman"/>
          <w:lang w:val="ru-RU"/>
        </w:rPr>
        <w:t xml:space="preserve">-оценки, сводки </w:t>
      </w:r>
      <w:r w:rsidRPr="00DE0004">
        <w:rPr>
          <w:rFonts w:cs="Times New Roman"/>
        </w:rPr>
        <w:t>quality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at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fixed</w:t>
      </w:r>
      <w:r w:rsidRPr="00DE0004">
        <w:rPr>
          <w:rFonts w:cs="Times New Roman"/>
          <w:lang w:val="ru-RU"/>
        </w:rPr>
        <w:t xml:space="preserve"> </w:t>
      </w:r>
      <w:r w:rsidRPr="00DE0004">
        <w:rPr>
          <w:rFonts w:cs="Times New Roman"/>
        </w:rPr>
        <w:t>coverage</w:t>
      </w:r>
      <w:r w:rsidRPr="00DE0004">
        <w:rPr>
          <w:rFonts w:cs="Times New Roman"/>
          <w:lang w:val="ru-RU"/>
        </w:rPr>
        <w:t xml:space="preserve">, таблицы </w:t>
      </w:r>
      <w:r w:rsidRPr="00DE0004">
        <w:rPr>
          <w:rFonts w:cs="Times New Roman"/>
        </w:rPr>
        <w:t>slice</w:t>
      </w:r>
      <w:r w:rsidRPr="00DE0004">
        <w:rPr>
          <w:rFonts w:cs="Times New Roman"/>
          <w:lang w:val="ru-RU"/>
        </w:rPr>
        <w:t>-</w:t>
      </w:r>
      <w:r w:rsidRPr="00DE0004">
        <w:rPr>
          <w:rFonts w:cs="Times New Roman"/>
        </w:rPr>
        <w:t>based</w:t>
      </w:r>
      <w:r w:rsidRPr="00DE0004">
        <w:rPr>
          <w:rFonts w:cs="Times New Roman"/>
          <w:lang w:val="ru-RU"/>
        </w:rPr>
        <w:t xml:space="preserve"> диагностики, а также </w:t>
      </w:r>
      <w:r w:rsidRPr="00DE0004">
        <w:rPr>
          <w:rFonts w:cs="Times New Roman"/>
        </w:rPr>
        <w:t>predictions</w:t>
      </w:r>
      <w:r w:rsidRPr="00DE0004">
        <w:rPr>
          <w:rFonts w:cs="Times New Roman"/>
          <w:lang w:val="ru-RU"/>
        </w:rPr>
        <w:t xml:space="preserve"> всех моделей. Это позволяет не ограничиваться финальными числами в тексте, а при необходимости углубиться в любой слой результата.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572"/>
        <w:gridCol w:w="3402"/>
      </w:tblGrid>
      <w:tr w:rsidR="00DE0004" w:rsidRPr="00DE0004" w14:paraId="56ACFCB6" w14:textId="77777777">
        <w:trPr>
          <w:jc w:val="center"/>
        </w:trPr>
        <w:tc>
          <w:tcPr>
            <w:tcW w:w="181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0E86C01D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proofErr w:type="spellStart"/>
            <w:r w:rsidRPr="00DE0004">
              <w:rPr>
                <w:rFonts w:cs="Times New Roman"/>
                <w:b/>
                <w:sz w:val="21"/>
              </w:rPr>
              <w:t>Категория</w:t>
            </w:r>
            <w:proofErr w:type="spellEnd"/>
          </w:p>
        </w:tc>
        <w:tc>
          <w:tcPr>
            <w:tcW w:w="3572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6284C8F0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1"/>
              </w:rPr>
              <w:t>Файлы / содержимое</w:t>
            </w:r>
          </w:p>
        </w:tc>
        <w:tc>
          <w:tcPr>
            <w:tcW w:w="3402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DCE6F1"/>
            <w:vAlign w:val="center"/>
          </w:tcPr>
          <w:p w14:paraId="1B1D8611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b/>
                <w:sz w:val="21"/>
              </w:rPr>
              <w:t>Назначение</w:t>
            </w:r>
          </w:p>
        </w:tc>
      </w:tr>
      <w:tr w:rsidR="00DE0004" w:rsidRPr="00DE0004" w14:paraId="5BC99E34" w14:textId="77777777">
        <w:trPr>
          <w:jc w:val="center"/>
        </w:trPr>
        <w:tc>
          <w:tcPr>
            <w:tcW w:w="181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4567B758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configs</w:t>
            </w:r>
          </w:p>
        </w:tc>
        <w:tc>
          <w:tcPr>
            <w:tcW w:w="3572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36F19405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experiment_config.json</w:t>
            </w:r>
          </w:p>
        </w:tc>
        <w:tc>
          <w:tcPr>
            <w:tcW w:w="3402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6CC8509E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  <w:lang w:val="ru-RU"/>
              </w:rPr>
            </w:pPr>
            <w:r w:rsidRPr="00DE0004">
              <w:rPr>
                <w:rFonts w:cs="Times New Roman"/>
                <w:sz w:val="21"/>
                <w:lang w:val="ru-RU"/>
              </w:rPr>
              <w:t xml:space="preserve">Точные настройки запуска и </w:t>
            </w:r>
            <w:proofErr w:type="spellStart"/>
            <w:r w:rsidRPr="00DE0004">
              <w:rPr>
                <w:rFonts w:cs="Times New Roman"/>
                <w:sz w:val="21"/>
                <w:lang w:val="ru-RU"/>
              </w:rPr>
              <w:t>гиперпараметры</w:t>
            </w:r>
            <w:proofErr w:type="spellEnd"/>
          </w:p>
        </w:tc>
      </w:tr>
      <w:tr w:rsidR="00DE0004" w:rsidRPr="00DE0004" w14:paraId="52508FD0" w14:textId="77777777">
        <w:trPr>
          <w:jc w:val="center"/>
        </w:trPr>
        <w:tc>
          <w:tcPr>
            <w:tcW w:w="181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60C724CE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tables</w:t>
            </w:r>
          </w:p>
        </w:tc>
        <w:tc>
          <w:tcPr>
            <w:tcW w:w="3572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52DBCC99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metrics_all.csv, summary_*.csv, practical_quality_table.csv</w:t>
            </w:r>
          </w:p>
        </w:tc>
        <w:tc>
          <w:tcPr>
            <w:tcW w:w="3402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5544FAA6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  <w:lang w:val="ru-RU"/>
              </w:rPr>
            </w:pPr>
            <w:r w:rsidRPr="00DE0004">
              <w:rPr>
                <w:rFonts w:cs="Times New Roman"/>
                <w:sz w:val="21"/>
                <w:lang w:val="ru-RU"/>
              </w:rPr>
              <w:t xml:space="preserve">Агрегированные результаты, </w:t>
            </w:r>
            <w:r w:rsidRPr="00DE0004">
              <w:rPr>
                <w:rFonts w:cs="Times New Roman"/>
                <w:sz w:val="21"/>
              </w:rPr>
              <w:t>mean</w:t>
            </w:r>
            <w:r w:rsidRPr="00DE0004">
              <w:rPr>
                <w:rFonts w:cs="Times New Roman"/>
                <w:sz w:val="21"/>
                <w:lang w:val="ru-RU"/>
              </w:rPr>
              <w:t xml:space="preserve"> ± </w:t>
            </w:r>
            <w:r w:rsidRPr="00DE0004">
              <w:rPr>
                <w:rFonts w:cs="Times New Roman"/>
                <w:sz w:val="21"/>
              </w:rPr>
              <w:t>std</w:t>
            </w:r>
            <w:r w:rsidRPr="00DE0004">
              <w:rPr>
                <w:rFonts w:cs="Times New Roman"/>
                <w:sz w:val="21"/>
                <w:lang w:val="ru-RU"/>
              </w:rPr>
              <w:t xml:space="preserve">, </w:t>
            </w:r>
            <w:r w:rsidRPr="00DE0004">
              <w:rPr>
                <w:rFonts w:cs="Times New Roman"/>
                <w:sz w:val="21"/>
              </w:rPr>
              <w:t>OOD</w:t>
            </w:r>
            <w:r w:rsidRPr="00DE0004">
              <w:rPr>
                <w:rFonts w:cs="Times New Roman"/>
                <w:sz w:val="21"/>
                <w:lang w:val="ru-RU"/>
              </w:rPr>
              <w:t>-дельты</w:t>
            </w:r>
          </w:p>
        </w:tc>
      </w:tr>
      <w:tr w:rsidR="00DE0004" w:rsidRPr="00DE0004" w14:paraId="106894BB" w14:textId="77777777">
        <w:trPr>
          <w:jc w:val="center"/>
        </w:trPr>
        <w:tc>
          <w:tcPr>
            <w:tcW w:w="181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77AA12C6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figures</w:t>
            </w:r>
          </w:p>
        </w:tc>
        <w:tc>
          <w:tcPr>
            <w:tcW w:w="3572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529F2B91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reliability_*.png, risk_coverage_*.png</w:t>
            </w:r>
          </w:p>
        </w:tc>
        <w:tc>
          <w:tcPr>
            <w:tcW w:w="3402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3F573A69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Диагностика confidence и selective prediction</w:t>
            </w:r>
          </w:p>
        </w:tc>
      </w:tr>
      <w:tr w:rsidR="00DE0004" w:rsidRPr="00DE0004" w14:paraId="1763A19A" w14:textId="77777777">
        <w:trPr>
          <w:jc w:val="center"/>
        </w:trPr>
        <w:tc>
          <w:tcPr>
            <w:tcW w:w="181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171E8175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predictions</w:t>
            </w:r>
          </w:p>
        </w:tc>
        <w:tc>
          <w:tcPr>
            <w:tcW w:w="3572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08592FD6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all_predictions.csv</w:t>
            </w:r>
          </w:p>
        </w:tc>
        <w:tc>
          <w:tcPr>
            <w:tcW w:w="3402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608CDF69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Построчные предсказания моделей</w:t>
            </w:r>
          </w:p>
        </w:tc>
      </w:tr>
      <w:tr w:rsidR="00DE0004" w:rsidRPr="00DE0004" w14:paraId="02F257DF" w14:textId="77777777">
        <w:trPr>
          <w:jc w:val="center"/>
        </w:trPr>
        <w:tc>
          <w:tcPr>
            <w:tcW w:w="181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643B5E58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notebooks</w:t>
            </w:r>
          </w:p>
        </w:tc>
        <w:tc>
          <w:tcPr>
            <w:tcW w:w="3572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549F4829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when-compact-encoders-should-abstain.ipynb</w:t>
            </w:r>
          </w:p>
        </w:tc>
        <w:tc>
          <w:tcPr>
            <w:tcW w:w="3402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8FBFE"/>
            <w:vAlign w:val="center"/>
          </w:tcPr>
          <w:p w14:paraId="7DA01FD6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Основной код эксперимента</w:t>
            </w:r>
          </w:p>
        </w:tc>
      </w:tr>
      <w:tr w:rsidR="00DE0004" w:rsidRPr="00DE0004" w14:paraId="5C24EE5C" w14:textId="77777777">
        <w:trPr>
          <w:jc w:val="center"/>
        </w:trPr>
        <w:tc>
          <w:tcPr>
            <w:tcW w:w="1814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shd w:val="clear" w:color="auto" w:fill="F2F6FA"/>
            <w:vAlign w:val="center"/>
          </w:tcPr>
          <w:p w14:paraId="2621B4B2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r w:rsidRPr="00DE0004">
              <w:rPr>
                <w:rFonts w:cs="Times New Roman"/>
                <w:sz w:val="21"/>
              </w:rPr>
              <w:t>abstract / report</w:t>
            </w:r>
          </w:p>
        </w:tc>
        <w:tc>
          <w:tcPr>
            <w:tcW w:w="3572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761DCA5C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  <w:lang w:val="ru-RU"/>
              </w:rPr>
            </w:pPr>
            <w:r w:rsidRPr="00DE0004">
              <w:rPr>
                <w:rFonts w:cs="Times New Roman"/>
                <w:sz w:val="21"/>
              </w:rPr>
              <w:t>DOCX</w:t>
            </w:r>
            <w:r w:rsidRPr="00DE0004">
              <w:rPr>
                <w:rFonts w:cs="Times New Roman"/>
                <w:sz w:val="21"/>
                <w:lang w:val="ru-RU"/>
              </w:rPr>
              <w:t xml:space="preserve"> / </w:t>
            </w:r>
            <w:r w:rsidRPr="00DE0004">
              <w:rPr>
                <w:rFonts w:cs="Times New Roman"/>
                <w:sz w:val="21"/>
              </w:rPr>
              <w:t>PDF</w:t>
            </w:r>
            <w:r w:rsidRPr="00DE0004">
              <w:rPr>
                <w:rFonts w:cs="Times New Roman"/>
                <w:sz w:val="21"/>
                <w:lang w:val="ru-RU"/>
              </w:rPr>
              <w:t xml:space="preserve"> версии краткого текста</w:t>
            </w:r>
          </w:p>
        </w:tc>
        <w:tc>
          <w:tcPr>
            <w:tcW w:w="3402" w:type="dxa"/>
            <w:tcBorders>
              <w:top w:val="single" w:sz="4" w:space="0" w:color="B7C3CF"/>
              <w:left w:val="single" w:sz="4" w:space="0" w:color="B7C3CF"/>
              <w:bottom w:val="single" w:sz="4" w:space="0" w:color="B7C3CF"/>
              <w:right w:val="single" w:sz="4" w:space="0" w:color="B7C3CF"/>
            </w:tcBorders>
            <w:vAlign w:val="center"/>
          </w:tcPr>
          <w:p w14:paraId="6FE91704" w14:textId="77777777" w:rsidR="006F7075" w:rsidRPr="00DE0004" w:rsidRDefault="00000000">
            <w:pPr>
              <w:spacing w:before="40" w:after="40" w:line="252" w:lineRule="auto"/>
              <w:rPr>
                <w:rFonts w:cs="Times New Roman"/>
              </w:rPr>
            </w:pPr>
            <w:proofErr w:type="spellStart"/>
            <w:r w:rsidRPr="00DE0004">
              <w:rPr>
                <w:rFonts w:cs="Times New Roman"/>
                <w:sz w:val="21"/>
              </w:rPr>
              <w:t>Заявочные</w:t>
            </w:r>
            <w:proofErr w:type="spellEnd"/>
            <w:r w:rsidRPr="00DE0004">
              <w:rPr>
                <w:rFonts w:cs="Times New Roman"/>
                <w:sz w:val="21"/>
              </w:rPr>
              <w:t xml:space="preserve"> и </w:t>
            </w:r>
            <w:proofErr w:type="spellStart"/>
            <w:r w:rsidRPr="00DE0004">
              <w:rPr>
                <w:rFonts w:cs="Times New Roman"/>
                <w:sz w:val="21"/>
              </w:rPr>
              <w:t>презентационные</w:t>
            </w:r>
            <w:proofErr w:type="spellEnd"/>
            <w:r w:rsidRPr="00DE0004">
              <w:rPr>
                <w:rFonts w:cs="Times New Roman"/>
                <w:sz w:val="21"/>
              </w:rPr>
              <w:t xml:space="preserve"> </w:t>
            </w:r>
            <w:proofErr w:type="spellStart"/>
            <w:r w:rsidRPr="00DE0004">
              <w:rPr>
                <w:rFonts w:cs="Times New Roman"/>
                <w:sz w:val="21"/>
              </w:rPr>
              <w:t>материалы</w:t>
            </w:r>
            <w:proofErr w:type="spellEnd"/>
          </w:p>
        </w:tc>
      </w:tr>
    </w:tbl>
    <w:p w14:paraId="0FD92DA5" w14:textId="77777777" w:rsidR="006F7075" w:rsidRPr="00DE0004" w:rsidRDefault="00000000">
      <w:pPr>
        <w:jc w:val="center"/>
        <w:rPr>
          <w:rFonts w:cs="Times New Roman"/>
        </w:rPr>
      </w:pPr>
      <w:proofErr w:type="spellStart"/>
      <w:r w:rsidRPr="00DE0004">
        <w:rPr>
          <w:rFonts w:cs="Times New Roman"/>
          <w:i/>
        </w:rPr>
        <w:t>Таблица</w:t>
      </w:r>
      <w:proofErr w:type="spellEnd"/>
      <w:r w:rsidRPr="00DE0004">
        <w:rPr>
          <w:rFonts w:cs="Times New Roman"/>
          <w:i/>
        </w:rPr>
        <w:t xml:space="preserve"> 9. Структура сохраненных артефактов эксперимента</w:t>
      </w:r>
    </w:p>
    <w:sectPr w:rsidR="006F7075" w:rsidRPr="00DE0004" w:rsidSect="00FB2113">
      <w:footerReference w:type="default" r:id="rId12"/>
      <w:footerReference w:type="first" r:id="rId13"/>
      <w:pgSz w:w="12240" w:h="15840"/>
      <w:pgMar w:top="1134" w:right="1134" w:bottom="1020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98C89" w14:textId="77777777" w:rsidR="00416447" w:rsidRDefault="00416447">
      <w:pPr>
        <w:spacing w:after="0" w:line="240" w:lineRule="auto"/>
      </w:pPr>
      <w:r>
        <w:separator/>
      </w:r>
    </w:p>
  </w:endnote>
  <w:endnote w:type="continuationSeparator" w:id="0">
    <w:p w14:paraId="00244C09" w14:textId="77777777" w:rsidR="00416447" w:rsidRDefault="00416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8830910"/>
      <w:docPartObj>
        <w:docPartGallery w:val="Page Numbers (Bottom of Page)"/>
        <w:docPartUnique/>
      </w:docPartObj>
    </w:sdtPr>
    <w:sdtContent>
      <w:p w14:paraId="3E4743D4" w14:textId="49B9597B" w:rsidR="00FB2113" w:rsidRDefault="00FB2113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4AD0DC5" w14:textId="114859FD" w:rsidR="006F7075" w:rsidRDefault="006F7075" w:rsidP="00DE0004">
    <w:pPr>
      <w:tabs>
        <w:tab w:val="center" w:pos="4929"/>
        <w:tab w:val="left" w:pos="7283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F33B3" w14:textId="19193665" w:rsidR="00FB2113" w:rsidRDefault="00FB2113">
    <w:pPr>
      <w:pStyle w:val="a7"/>
      <w:jc w:val="right"/>
    </w:pPr>
  </w:p>
  <w:p w14:paraId="03A072D2" w14:textId="77777777" w:rsidR="00FB2113" w:rsidRPr="00FB2113" w:rsidRDefault="00FB2113">
    <w:pPr>
      <w:pStyle w:val="a7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B1F7F" w14:textId="77777777" w:rsidR="00416447" w:rsidRDefault="00416447">
      <w:pPr>
        <w:spacing w:after="0" w:line="240" w:lineRule="auto"/>
      </w:pPr>
      <w:r>
        <w:separator/>
      </w:r>
    </w:p>
  </w:footnote>
  <w:footnote w:type="continuationSeparator" w:id="0">
    <w:p w14:paraId="316515F8" w14:textId="77777777" w:rsidR="00416447" w:rsidRDefault="004164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57392"/>
    <w:multiLevelType w:val="hybridMultilevel"/>
    <w:tmpl w:val="0E8C5E70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0" w15:restartNumberingAfterBreak="0">
    <w:nsid w:val="03BA23D9"/>
    <w:multiLevelType w:val="hybridMultilevel"/>
    <w:tmpl w:val="AF002F3C"/>
    <w:lvl w:ilvl="0" w:tplc="0419000F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1" w15:restartNumberingAfterBreak="0">
    <w:nsid w:val="286D16B0"/>
    <w:multiLevelType w:val="hybridMultilevel"/>
    <w:tmpl w:val="DD22DD86"/>
    <w:lvl w:ilvl="0" w:tplc="58AE7340">
      <w:numFmt w:val="bullet"/>
      <w:lvlText w:val="•"/>
      <w:lvlJc w:val="left"/>
      <w:pPr>
        <w:ind w:left="75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2" w15:restartNumberingAfterBreak="0">
    <w:nsid w:val="571165E5"/>
    <w:multiLevelType w:val="hybridMultilevel"/>
    <w:tmpl w:val="90601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4972268">
    <w:abstractNumId w:val="8"/>
  </w:num>
  <w:num w:numId="2" w16cid:durableId="39137946">
    <w:abstractNumId w:val="6"/>
  </w:num>
  <w:num w:numId="3" w16cid:durableId="1233002914">
    <w:abstractNumId w:val="5"/>
  </w:num>
  <w:num w:numId="4" w16cid:durableId="1586840862">
    <w:abstractNumId w:val="4"/>
  </w:num>
  <w:num w:numId="5" w16cid:durableId="927152919">
    <w:abstractNumId w:val="7"/>
  </w:num>
  <w:num w:numId="6" w16cid:durableId="83502481">
    <w:abstractNumId w:val="3"/>
  </w:num>
  <w:num w:numId="7" w16cid:durableId="1892224345">
    <w:abstractNumId w:val="2"/>
  </w:num>
  <w:num w:numId="8" w16cid:durableId="397093825">
    <w:abstractNumId w:val="1"/>
  </w:num>
  <w:num w:numId="9" w16cid:durableId="402721584">
    <w:abstractNumId w:val="0"/>
  </w:num>
  <w:num w:numId="10" w16cid:durableId="2009476078">
    <w:abstractNumId w:val="9"/>
  </w:num>
  <w:num w:numId="11" w16cid:durableId="1289973331">
    <w:abstractNumId w:val="11"/>
  </w:num>
  <w:num w:numId="12" w16cid:durableId="1724598939">
    <w:abstractNumId w:val="10"/>
  </w:num>
  <w:num w:numId="13" w16cid:durableId="2479316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6817"/>
    <w:rsid w:val="001E4CAE"/>
    <w:rsid w:val="0029639D"/>
    <w:rsid w:val="00326F90"/>
    <w:rsid w:val="00416447"/>
    <w:rsid w:val="006F7075"/>
    <w:rsid w:val="00AA1D8D"/>
    <w:rsid w:val="00B47730"/>
    <w:rsid w:val="00CB0664"/>
    <w:rsid w:val="00DE0004"/>
    <w:rsid w:val="00F564B0"/>
    <w:rsid w:val="00FB21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1D4C90"/>
  <w14:defaultImageDpi w14:val="300"/>
  <w15:docId w15:val="{044B7161-C9A8-4DEB-BC73-BC829483C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E0004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bCs/>
      <w:color w:val="1F4E79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bCs/>
      <w:color w:val="1F4E79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C6B73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FB2113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FB2113"/>
    <w:pPr>
      <w:spacing w:after="100"/>
      <w:ind w:left="240"/>
    </w:pPr>
  </w:style>
  <w:style w:type="character" w:styleId="aff8">
    <w:name w:val="Hyperlink"/>
    <w:basedOn w:val="a2"/>
    <w:uiPriority w:val="99"/>
    <w:unhideWhenUsed/>
    <w:rsid w:val="00FB211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5329</Words>
  <Characters>30378</Characters>
  <Application>Microsoft Office Word</Application>
  <DocSecurity>0</DocSecurity>
  <Lines>253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Полина Чудинова</cp:lastModifiedBy>
  <cp:revision>2</cp:revision>
  <dcterms:created xsi:type="dcterms:W3CDTF">2026-03-25T18:36:00Z</dcterms:created>
  <dcterms:modified xsi:type="dcterms:W3CDTF">2026-03-25T18:36:00Z</dcterms:modified>
  <cp:category/>
</cp:coreProperties>
</file>