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2CAA4" w14:textId="69563306" w:rsidR="003D2B48" w:rsidRDefault="001918CE" w:rsidP="003D2B48">
      <w:pPr>
        <w:jc w:val="center"/>
        <w:rPr>
          <w:sz w:val="52"/>
          <w:szCs w:val="52"/>
        </w:rPr>
      </w:pPr>
      <w:r w:rsidRPr="001918CE">
        <w:rPr>
          <w:rFonts w:hint="eastAsia"/>
          <w:sz w:val="52"/>
          <w:szCs w:val="52"/>
        </w:rPr>
        <w:t>资金管理系统</w:t>
      </w:r>
    </w:p>
    <w:p w14:paraId="4930C1C3" w14:textId="170385AB" w:rsidR="003D2B48" w:rsidRPr="003D2B48" w:rsidRDefault="003D2B48" w:rsidP="003D2B48">
      <w:pPr>
        <w:jc w:val="center"/>
        <w:rPr>
          <w:sz w:val="32"/>
          <w:szCs w:val="32"/>
        </w:rPr>
      </w:pPr>
      <w:r w:rsidRPr="003D2B48">
        <w:rPr>
          <w:rFonts w:hint="eastAsia"/>
          <w:sz w:val="32"/>
          <w:szCs w:val="32"/>
        </w:rPr>
        <w:t>小组成员</w:t>
      </w:r>
    </w:p>
    <w:p w14:paraId="27757E58" w14:textId="50F4C500" w:rsidR="003D2B48" w:rsidRPr="003D2B48" w:rsidRDefault="001918CE" w:rsidP="003D2B48">
      <w:pPr>
        <w:jc w:val="center"/>
        <w:rPr>
          <w:sz w:val="52"/>
          <w:szCs w:val="52"/>
        </w:rPr>
      </w:pPr>
      <w:r w:rsidRPr="003D2B48">
        <w:rPr>
          <w:rFonts w:hint="eastAsia"/>
          <w:szCs w:val="21"/>
        </w:rPr>
        <w:t>17053130</w:t>
      </w:r>
      <w:r w:rsidRPr="003D2B48">
        <w:rPr>
          <w:szCs w:val="21"/>
        </w:rPr>
        <w:t xml:space="preserve"> </w:t>
      </w:r>
      <w:r w:rsidRPr="003D2B48">
        <w:rPr>
          <w:rFonts w:hint="eastAsia"/>
          <w:szCs w:val="21"/>
        </w:rPr>
        <w:t>邓智</w:t>
      </w:r>
      <w:r w:rsidRPr="003D2B48">
        <w:rPr>
          <w:szCs w:val="21"/>
        </w:rPr>
        <w:t xml:space="preserve">  </w:t>
      </w:r>
      <w:r w:rsidRPr="003D2B48">
        <w:rPr>
          <w:rFonts w:hint="eastAsia"/>
          <w:szCs w:val="21"/>
        </w:rPr>
        <w:t>17050144林富民</w:t>
      </w:r>
      <w:r w:rsidRPr="003D2B48">
        <w:rPr>
          <w:szCs w:val="21"/>
        </w:rPr>
        <w:t xml:space="preserve">  </w:t>
      </w:r>
      <w:r w:rsidRPr="003D2B48">
        <w:rPr>
          <w:rFonts w:hint="eastAsia"/>
          <w:szCs w:val="21"/>
        </w:rPr>
        <w:t>前端</w:t>
      </w:r>
    </w:p>
    <w:p w14:paraId="226F1C52" w14:textId="59367F85" w:rsidR="003D2B48" w:rsidRPr="003D2B48" w:rsidRDefault="001918CE" w:rsidP="003D2B48">
      <w:pPr>
        <w:jc w:val="center"/>
        <w:rPr>
          <w:szCs w:val="21"/>
        </w:rPr>
      </w:pPr>
      <w:r w:rsidRPr="003D2B48">
        <w:rPr>
          <w:rFonts w:hint="eastAsia"/>
          <w:szCs w:val="21"/>
        </w:rPr>
        <w:t>17053176</w:t>
      </w:r>
      <w:r w:rsidRPr="003D2B48">
        <w:rPr>
          <w:szCs w:val="21"/>
        </w:rPr>
        <w:t xml:space="preserve"> </w:t>
      </w:r>
      <w:r w:rsidRPr="003D2B48">
        <w:rPr>
          <w:rFonts w:hint="eastAsia"/>
          <w:szCs w:val="21"/>
        </w:rPr>
        <w:t>李辅龙 17053141</w:t>
      </w:r>
      <w:r w:rsidRPr="003D2B48">
        <w:rPr>
          <w:szCs w:val="21"/>
        </w:rPr>
        <w:t xml:space="preserve"> </w:t>
      </w:r>
      <w:r w:rsidRPr="003D2B48">
        <w:rPr>
          <w:rFonts w:hint="eastAsia"/>
          <w:szCs w:val="21"/>
        </w:rPr>
        <w:t>何</w:t>
      </w:r>
      <w:r w:rsidR="003D2B48" w:rsidRPr="003D2B48">
        <w:rPr>
          <w:rFonts w:hint="eastAsia"/>
          <w:szCs w:val="21"/>
        </w:rPr>
        <w:t>清伟</w:t>
      </w:r>
      <w:r w:rsidRPr="003D2B48">
        <w:rPr>
          <w:szCs w:val="21"/>
        </w:rPr>
        <w:t xml:space="preserve"> </w:t>
      </w:r>
      <w:r w:rsidR="003D2B48" w:rsidRPr="003D2B48">
        <w:rPr>
          <w:rFonts w:hint="eastAsia"/>
          <w:szCs w:val="21"/>
        </w:rPr>
        <w:t>后端</w:t>
      </w:r>
    </w:p>
    <w:p w14:paraId="6E1EFCC5" w14:textId="3B734F0F" w:rsidR="001918CE" w:rsidRDefault="003D2B48" w:rsidP="003D2B48">
      <w:pPr>
        <w:jc w:val="center"/>
        <w:rPr>
          <w:szCs w:val="21"/>
        </w:rPr>
      </w:pPr>
      <w:r w:rsidRPr="003D2B48">
        <w:rPr>
          <w:rFonts w:hint="eastAsia"/>
          <w:szCs w:val="21"/>
        </w:rPr>
        <w:t>17053147</w:t>
      </w:r>
      <w:r w:rsidRPr="003D2B48">
        <w:rPr>
          <w:szCs w:val="21"/>
        </w:rPr>
        <w:t xml:space="preserve"> </w:t>
      </w:r>
      <w:r w:rsidRPr="003D2B48">
        <w:rPr>
          <w:rFonts w:hint="eastAsia"/>
          <w:szCs w:val="21"/>
        </w:rPr>
        <w:t xml:space="preserve">苏子标 </w:t>
      </w:r>
      <w:r w:rsidRPr="003D2B48">
        <w:rPr>
          <w:szCs w:val="21"/>
        </w:rPr>
        <w:t xml:space="preserve"> </w:t>
      </w:r>
      <w:r w:rsidRPr="003D2B48">
        <w:rPr>
          <w:rFonts w:hint="eastAsia"/>
          <w:szCs w:val="21"/>
        </w:rPr>
        <w:t>数据库</w:t>
      </w:r>
    </w:p>
    <w:p w14:paraId="51ACC851" w14:textId="5B904111" w:rsidR="003D2B48" w:rsidRDefault="003D2B48" w:rsidP="003D2B48">
      <w:pPr>
        <w:jc w:val="center"/>
        <w:rPr>
          <w:szCs w:val="21"/>
        </w:rPr>
      </w:pPr>
      <w:r>
        <w:rPr>
          <w:rFonts w:hint="eastAsia"/>
          <w:szCs w:val="21"/>
        </w:rPr>
        <w:t>组长：林富民</w:t>
      </w:r>
    </w:p>
    <w:p w14:paraId="481D0842" w14:textId="44A4395C" w:rsidR="003D2B48" w:rsidRDefault="003D2B48" w:rsidP="003D2B48">
      <w:pPr>
        <w:jc w:val="center"/>
        <w:rPr>
          <w:sz w:val="44"/>
          <w:szCs w:val="44"/>
        </w:rPr>
      </w:pPr>
      <w:r>
        <w:rPr>
          <w:rFonts w:hint="eastAsia"/>
          <w:szCs w:val="21"/>
        </w:rPr>
        <w:t>演讲：苏子标</w:t>
      </w:r>
    </w:p>
    <w:p w14:paraId="0EC3363F" w14:textId="35760026" w:rsidR="001918CE" w:rsidRDefault="001918CE" w:rsidP="001918CE">
      <w:pPr>
        <w:rPr>
          <w:sz w:val="44"/>
          <w:szCs w:val="44"/>
        </w:rPr>
      </w:pPr>
      <w:r w:rsidRPr="001918CE">
        <w:rPr>
          <w:rFonts w:hint="eastAsia"/>
          <w:sz w:val="44"/>
          <w:szCs w:val="44"/>
        </w:rPr>
        <w:t>需求分析</w:t>
      </w:r>
    </w:p>
    <w:p w14:paraId="0AF0886D" w14:textId="6D406D02" w:rsidR="003D65F2" w:rsidRDefault="003D65F2" w:rsidP="003D65F2">
      <w:r>
        <w:br/>
      </w:r>
      <w:r>
        <w:rPr>
          <w:rFonts w:hint="eastAsia"/>
        </w:rPr>
        <w:t xml:space="preserve"> </w:t>
      </w:r>
      <w:r>
        <w:t xml:space="preserve"> </w:t>
      </w:r>
      <w:r>
        <w:rPr>
          <w:rFonts w:hint="eastAsia"/>
        </w:rPr>
        <w:t xml:space="preserve"> </w:t>
      </w:r>
      <w:r>
        <w:t xml:space="preserve"> </w:t>
      </w:r>
      <w:r>
        <w:rPr>
          <w:rFonts w:hint="eastAsia"/>
        </w:rPr>
        <w:t>随</w:t>
      </w:r>
      <w:r>
        <w:t>着经济建设的发展，人民生活水平得到了质的飞跃，手头的多余资金越来越多，在倡导消费理念的同时，人们也热衷于理财，银行管理系统为广大用户提供了方便，快捷的资金管理通道。因此，银行是一个与人们日常生活息息相关的机构。实际中的银行功能十分复杂，在这里仅讨论银最基本的功能，包括取款、存款、转账、开户以及注销账户。</w:t>
      </w:r>
    </w:p>
    <w:p w14:paraId="6DC3DE09" w14:textId="0861703B" w:rsidR="003D65F2" w:rsidRDefault="003D65F2" w:rsidP="003D65F2">
      <w:pPr>
        <w:ind w:firstLineChars="200" w:firstLine="420"/>
      </w:pPr>
      <w:r>
        <w:t>在银行系统中，银行首先需要为客户进行开户，-一个银行可以有多个客户，一个客户可以持有多个账户。客户进入银行系统首先需要登录，银行系统验证用户身份后，客户可以进行业务操作。业务操作包括存款、取款、转账，其中转账操作可以实现银行内账户之间的转账和不同银行的账户之间的转账。银行职员可以为客户进行账户管理操作，包括创建、注销账户以及修改账户信息。</w:t>
      </w:r>
    </w:p>
    <w:p w14:paraId="1D1B2DA6" w14:textId="77777777" w:rsidR="00AD4358" w:rsidRDefault="00AD4358" w:rsidP="003D65F2">
      <w:pPr>
        <w:ind w:firstLineChars="200" w:firstLine="420"/>
      </w:pPr>
    </w:p>
    <w:p w14:paraId="6CAE3D9B" w14:textId="123D0820" w:rsidR="00AD4358" w:rsidRDefault="003D65F2" w:rsidP="003D65F2">
      <w:pPr>
        <w:rPr>
          <w:sz w:val="44"/>
          <w:szCs w:val="44"/>
        </w:rPr>
      </w:pPr>
      <w:r w:rsidRPr="00AD4358">
        <w:rPr>
          <w:rFonts w:hint="eastAsia"/>
          <w:sz w:val="44"/>
          <w:szCs w:val="44"/>
        </w:rPr>
        <w:t>用例规约</w:t>
      </w:r>
    </w:p>
    <w:p w14:paraId="4A6D7CAE" w14:textId="602DA9A3" w:rsidR="00AD4358" w:rsidRPr="00AD4358" w:rsidRDefault="00AD4358" w:rsidP="003D65F2">
      <w:pPr>
        <w:rPr>
          <w:b/>
          <w:bCs/>
          <w:sz w:val="24"/>
          <w:szCs w:val="24"/>
        </w:rPr>
      </w:pPr>
      <w:r w:rsidRPr="00AD4358">
        <w:rPr>
          <w:rFonts w:hint="eastAsia"/>
          <w:b/>
          <w:bCs/>
          <w:sz w:val="24"/>
          <w:szCs w:val="24"/>
        </w:rPr>
        <w:t>1、确定参与者</w:t>
      </w:r>
    </w:p>
    <w:p w14:paraId="70B0D7D7" w14:textId="2D0AF97E" w:rsidR="003D65F2" w:rsidRPr="00AD4358" w:rsidRDefault="00AD4358" w:rsidP="003D65F2">
      <w:pPr>
        <w:rPr>
          <w:sz w:val="44"/>
          <w:szCs w:val="44"/>
        </w:rPr>
      </w:pPr>
      <w:r>
        <w:rPr>
          <w:rFonts w:hint="eastAsia"/>
        </w:rPr>
        <w:t>(</w:t>
      </w:r>
      <w:r w:rsidR="003D65F2">
        <w:t>1)银行</w:t>
      </w:r>
      <w:r w:rsidR="003D65F2">
        <w:br/>
        <w:t>任意一个可以为客户提供开户、销户、存款、取款、转账等业务的银行。</w:t>
      </w:r>
      <w:r w:rsidR="003D65F2">
        <w:br/>
        <w:t>(2)银行职员</w:t>
      </w:r>
    </w:p>
    <w:p w14:paraId="6986ACB7" w14:textId="77777777" w:rsidR="00AD4358" w:rsidRDefault="003D65F2" w:rsidP="003D65F2">
      <w:r>
        <w:t>在银行中可以修改客户的账户信息，进行开户、销户等操作的职员。</w:t>
      </w:r>
    </w:p>
    <w:p w14:paraId="36631583" w14:textId="77777777" w:rsidR="00AD4358" w:rsidRDefault="003D65F2" w:rsidP="003D65F2">
      <w:r>
        <w:t>(3)客户.</w:t>
      </w:r>
      <w:r>
        <w:br/>
        <w:t>可以在银行中进行存款、取款及转账等业务的任意组织或者个人。</w:t>
      </w:r>
    </w:p>
    <w:p w14:paraId="307AE7FA" w14:textId="77777777" w:rsidR="00AD4358" w:rsidRDefault="003D65F2" w:rsidP="003D65F2">
      <w:r w:rsidRPr="00AD4358">
        <w:rPr>
          <w:b/>
          <w:bCs/>
          <w:sz w:val="24"/>
          <w:szCs w:val="24"/>
        </w:rPr>
        <w:t>2.确定用例</w:t>
      </w:r>
      <w:r>
        <w:br/>
        <w:t>在确定参与者之后，结合银行系统的基本功能，进一-步分析系统的需求，识别出的用例有:</w:t>
      </w:r>
      <w:r>
        <w:br/>
      </w:r>
    </w:p>
    <w:p w14:paraId="7CE32CEB" w14:textId="03B05129" w:rsidR="003D65F2" w:rsidRDefault="003D65F2" w:rsidP="003D65F2">
      <w:r>
        <w:t>(1)登录</w:t>
      </w:r>
      <w:r>
        <w:br/>
        <w:t>本用例提供了验证用户身份的功能。</w:t>
      </w:r>
      <w:r>
        <w:br/>
        <w:t>(2)账户管理</w:t>
      </w:r>
      <w:r>
        <w:br/>
        <w:t>本用例提供了创建、删除账户的功能，以及对账户信息进行修改的功能。</w:t>
      </w:r>
    </w:p>
    <w:p w14:paraId="6C2A9F6B" w14:textId="77777777" w:rsidR="00AD4358" w:rsidRDefault="003D65F2" w:rsidP="003D65F2">
      <w:r>
        <w:t>(3)存款</w:t>
      </w:r>
      <w:r>
        <w:br/>
        <w:t>本用例提供了将钱存入账户的功能。</w:t>
      </w:r>
      <w:r>
        <w:br/>
      </w:r>
    </w:p>
    <w:p w14:paraId="34D06ED5" w14:textId="474223E0" w:rsidR="003D65F2" w:rsidRDefault="003D65F2" w:rsidP="003D65F2">
      <w:r>
        <w:lastRenderedPageBreak/>
        <w:t>(4)取钱</w:t>
      </w:r>
      <w:r>
        <w:br/>
        <w:t>本用例提供了将账户中的钱取出的功能。</w:t>
      </w:r>
      <w:r>
        <w:br/>
        <w:t>(5)转账</w:t>
      </w:r>
      <w:r>
        <w:br/>
        <w:t>本用例提供了将钱从一个账户转入其他账户的功能，它包括属于同一个银行的账户之间的转账和属于不同银行的账户之间的转账。</w:t>
      </w:r>
    </w:p>
    <w:p w14:paraId="68A80390" w14:textId="30849D1C" w:rsidR="00AD4358" w:rsidRDefault="00AD4358" w:rsidP="003D65F2">
      <w:r>
        <w:rPr>
          <w:rFonts w:hint="eastAsia"/>
          <w:b/>
          <w:bCs/>
          <w:sz w:val="24"/>
          <w:szCs w:val="24"/>
        </w:rPr>
        <w:t>3</w:t>
      </w:r>
      <w:r w:rsidRPr="00AD4358">
        <w:rPr>
          <w:b/>
          <w:bCs/>
          <w:sz w:val="24"/>
          <w:szCs w:val="24"/>
        </w:rPr>
        <w:t>、用例规约描述</w:t>
      </w:r>
      <w:r>
        <w:br/>
        <w:t>1.用例名称:登录</w:t>
      </w:r>
      <w:r>
        <w:br/>
        <w:t>用例描述:客户进行业务操作前，需要启动该用例，使客户登录到银行系统中。前置条件: 无</w:t>
      </w:r>
    </w:p>
    <w:p w14:paraId="1B33E283" w14:textId="0B2B6C44" w:rsidR="00AD4358" w:rsidRDefault="00AD4358" w:rsidP="003D65F2">
      <w:r>
        <w:t>后置条件:如果用例成功，则客户登录到系统中。否则，系统状态不变。活动的基本过程: 当客户想登录到银行系统中时，用例启动。</w:t>
      </w:r>
      <w:r>
        <w:br/>
        <w:t>(1)系统提示客户输入用户名和密码</w:t>
      </w:r>
      <w:r>
        <w:br/>
        <w:t>(2)客户输入自 己的用户名和密码，提交</w:t>
      </w:r>
      <w:r>
        <w:br/>
        <w:t>(3)系统验证输入的户名和密码，客户登录系统成功</w:t>
      </w:r>
      <w:r>
        <w:br/>
        <w:t>扩展路径:如果输入的用户名或密码无效，系统提示错误信息，客户可以重新输入或终止用例。</w:t>
      </w:r>
      <w:r>
        <w:br/>
      </w:r>
      <w:r>
        <w:br/>
        <w:t>2.存款</w:t>
      </w:r>
      <w:r>
        <w:br/>
        <w:t>(1)用例描述:本用例允许客户通过银行职员将钱存入账户中。(2)前置条件:在本用例开始前，银行职员必须先登录到系统中。客户的账户存在。</w:t>
      </w:r>
      <w:r>
        <w:br/>
        <w:t>(3)后置条件:如果用例成功，客户的账户内存款金额发生变化。否则，系统状态不变。</w:t>
      </w:r>
    </w:p>
    <w:p w14:paraId="624D857A" w14:textId="5C5733B5" w:rsidR="00AD4358" w:rsidRDefault="00AD4358" w:rsidP="003D65F2">
      <w:r>
        <w:t>(4)活动的基本过程:当客户想将钱存入自己的账户时，要向银行职员提供存款单和现金，用例启动。</w:t>
      </w:r>
      <w:r>
        <w:br/>
        <w:t>①系统要求银行职员输入客户的姓名、账号和存款金额;</w:t>
      </w:r>
      <w:r>
        <w:br/>
        <w:t>②信息提交后，系统确认账户信息是否有效(若无效，进入扩展路径a);</w:t>
      </w:r>
      <w:r>
        <w:br/>
        <w:t>③若账户信息真实有效，系统建立存款事件记录，并更新账户的相关信息，提示执行情况;</w:t>
      </w:r>
      <w:r>
        <w:br/>
        <w:t>④银行职员选择“退出”;</w:t>
      </w:r>
      <w:r>
        <w:br/>
        <w:t>(5)扩展路径: a若账户无效，系统显示提示信息，银行职员可以根据客户重新提交的账户信息填写或者终止该用例。</w:t>
      </w:r>
      <w:r>
        <w:br/>
      </w:r>
      <w:r>
        <w:br/>
        <w:t>3.取款</w:t>
      </w:r>
      <w:r>
        <w:br/>
        <w:t>(1)用例描述:本用例允许银行职员根据客户的要求从账户中取钱。(2)前置条件:在本用例开始前，银行职员必须先登录到系统中。客户的账户存在。</w:t>
      </w:r>
      <w:r>
        <w:br/>
        <w:t>(3)后置条件:如果用例成功，客户的账户内存款金额发生变化。否则，系统状态不变。</w:t>
      </w:r>
      <w:r>
        <w:br/>
        <w:t>(4)活动的基本过程</w:t>
      </w:r>
      <w:r>
        <w:br/>
        <w:t>①系统要求银行职员输入客户的姓名、账号和取款金额;</w:t>
      </w:r>
      <w:r>
        <w:br/>
        <w:t>②信息提交后，系统确认账户信息是否有效(若无效，进入扩展路径a)以及该用户的账户金额是否足够支付所取款项(若不足，进入扩展路径b);</w:t>
      </w:r>
    </w:p>
    <w:p w14:paraId="4D1206F7" w14:textId="77777777" w:rsidR="007A3BFD" w:rsidRDefault="00AD4358" w:rsidP="003D65F2">
      <w:r>
        <w:t>③若账户信息真实有效，且账户金额足够支付所取款项，系统建立存款事件记录，并更新账户的相关信息，提示执行情况;</w:t>
      </w:r>
      <w:r>
        <w:br/>
        <w:t>④银行职员选择“退出”;</w:t>
      </w:r>
      <w:r>
        <w:br/>
        <w:t>(5)扩展路径:</w:t>
      </w:r>
      <w:r>
        <w:br/>
        <w:t>若账户无效，系统显示提示信息，银行职员可以根据客户重新提交的账户信息填写或者终止该用例。</w:t>
      </w:r>
      <w:r>
        <w:br/>
      </w:r>
      <w:r>
        <w:lastRenderedPageBreak/>
        <w:t>B若账户内存款金额不足，系统显示提示信息，银行职员可以根据客户重新提交取款金额进行操作，或者终止该用例。</w:t>
      </w:r>
      <w:r>
        <w:br/>
      </w:r>
      <w:r>
        <w:br/>
        <w:t>4.转账</w:t>
      </w:r>
      <w:r>
        <w:br/>
        <w:t>(1)用例描述:本用例允许银行职员按照客户的要求将指定数量的资金从一个账户转入另一个账户。</w:t>
      </w:r>
      <w:r>
        <w:br/>
        <w:t>(2)前置条件:在本用例开始前，银行职员必须先登录到系统中。</w:t>
      </w:r>
    </w:p>
    <w:p w14:paraId="4508EC04" w14:textId="112FA369" w:rsidR="00AD4358" w:rsidRDefault="00AD4358" w:rsidP="003D65F2">
      <w:r>
        <w:t>(3)后置条件:如果用例成功，客户的账户内存款金额发生变化。否则，系统状态不变。</w:t>
      </w:r>
      <w:r>
        <w:br/>
        <w:t>(4)活动的基本过程:当客户想将钱存入自己的账户时，要向银行职员提供存款单和现金，用例启动。</w:t>
      </w:r>
      <w:r>
        <w:br/>
        <w:t>①系统要求银行职员输入客户的姓名、账号和存款金额;</w:t>
      </w:r>
      <w:r>
        <w:br/>
        <w:t>②信息提交后，系统确认账户信息是否有效(若无效，进入扩展路径a);</w:t>
      </w:r>
      <w:r>
        <w:br/>
        <w:t>③若账户信息真实有效，系统建立存款事件记录，并更新账户的相关信息，提示执行情况;</w:t>
      </w:r>
      <w:r>
        <w:br/>
        <w:t>④银行职员选择“退出”;</w:t>
      </w:r>
    </w:p>
    <w:p w14:paraId="486F4E5B" w14:textId="5E76A0FF" w:rsidR="00AD4358" w:rsidRDefault="00AD4358" w:rsidP="003D65F2">
      <w:r>
        <w:t>(5)扩展路径: a若账户无效，系统显示提示信息，银行职员可以根据客户重新提交的账户信息填写或者终止该用例。</w:t>
      </w:r>
      <w:r>
        <w:br/>
      </w:r>
      <w:r>
        <w:br/>
        <w:t>5.用例名称:账户管理</w:t>
      </w:r>
      <w:r>
        <w:br/>
        <w:t>用例描述:银行职员使用该用例管理客户的账户，进行创建账户、注销账户、修改账户信息的操作。</w:t>
      </w:r>
      <w:r>
        <w:br/>
        <w:t>前置条件:在这个用例开始前，银行职员必须登录到系统中。</w:t>
      </w:r>
      <w:r>
        <w:br/>
        <w:t>后置条件:如果这个用例成功，新账户会被创建，或者账户信息被更新(修改)，或者账户从系统中被删除。否则，系统的状态没有变化。</w:t>
      </w:r>
    </w:p>
    <w:p w14:paraId="01EB14D7" w14:textId="00FFD77A" w:rsidR="00AD4358" w:rsidRDefault="00AD4358" w:rsidP="003D65F2">
      <w:r>
        <w:t>活动的基本过程:当银行职员想创建、修改或删除用户信息时，用例启动。</w:t>
      </w:r>
      <w:r>
        <w:br/>
        <w:t>系统要求银行职员选择所要执行的操作( 创建账户，修改账户信息，注销账户):</w:t>
      </w:r>
      <w:r>
        <w:br/>
        <w:t>如果所选的操作是“创建账户”，则执行分支活动1:</w:t>
      </w:r>
      <w:r>
        <w:br/>
        <w:t>创建账户;</w:t>
      </w:r>
      <w:r>
        <w:br/>
        <w:t>如果所选的操作是“注销账户”，则执行分支活动2，注销账户;</w:t>
      </w:r>
      <w:r>
        <w:br/>
        <w:t>如果所选的操作是“修改账户信息”，则执行分支(3):修改账户信息;</w:t>
      </w:r>
      <w:r>
        <w:br/>
        <w:t>分支操作:</w:t>
      </w:r>
      <w:r>
        <w:br/>
        <w:t>分支1</w:t>
      </w:r>
    </w:p>
    <w:p w14:paraId="1DEB2E64" w14:textId="77777777" w:rsidR="00AD4358" w:rsidRDefault="00AD4358" w:rsidP="003D65F2"/>
    <w:p w14:paraId="06327258" w14:textId="33E03B18" w:rsidR="003D65F2" w:rsidRDefault="00EC4AB7" w:rsidP="003D65F2">
      <w:pPr>
        <w:rPr>
          <w:sz w:val="44"/>
          <w:szCs w:val="44"/>
        </w:rPr>
      </w:pPr>
      <w:r>
        <w:rPr>
          <w:noProof/>
        </w:rPr>
        <w:lastRenderedPageBreak/>
        <w:drawing>
          <wp:inline distT="0" distB="0" distL="0" distR="0" wp14:anchorId="16E85481" wp14:editId="5709F3F1">
            <wp:extent cx="5274310" cy="32797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279775"/>
                    </a:xfrm>
                    <a:prstGeom prst="rect">
                      <a:avLst/>
                    </a:prstGeom>
                    <a:noFill/>
                    <a:ln>
                      <a:noFill/>
                    </a:ln>
                  </pic:spPr>
                </pic:pic>
              </a:graphicData>
            </a:graphic>
          </wp:inline>
        </w:drawing>
      </w:r>
    </w:p>
    <w:p w14:paraId="3C47D9B1" w14:textId="217E3633" w:rsidR="00EC4AB7" w:rsidRDefault="00EC4AB7" w:rsidP="003D65F2">
      <w:pPr>
        <w:rPr>
          <w:sz w:val="44"/>
          <w:szCs w:val="44"/>
        </w:rPr>
      </w:pPr>
      <w:r>
        <w:rPr>
          <w:noProof/>
        </w:rPr>
        <w:drawing>
          <wp:inline distT="0" distB="0" distL="0" distR="0" wp14:anchorId="6C2BA7B2" wp14:editId="52D7B7A9">
            <wp:extent cx="5274310" cy="37528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52850"/>
                    </a:xfrm>
                    <a:prstGeom prst="rect">
                      <a:avLst/>
                    </a:prstGeom>
                    <a:noFill/>
                    <a:ln>
                      <a:noFill/>
                    </a:ln>
                  </pic:spPr>
                </pic:pic>
              </a:graphicData>
            </a:graphic>
          </wp:inline>
        </w:drawing>
      </w:r>
      <w:r>
        <w:rPr>
          <w:noProof/>
        </w:rPr>
        <w:lastRenderedPageBreak/>
        <w:drawing>
          <wp:inline distT="0" distB="0" distL="0" distR="0" wp14:anchorId="07AC42E6" wp14:editId="75684005">
            <wp:extent cx="5274310" cy="35039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03930"/>
                    </a:xfrm>
                    <a:prstGeom prst="rect">
                      <a:avLst/>
                    </a:prstGeom>
                    <a:noFill/>
                    <a:ln>
                      <a:noFill/>
                    </a:ln>
                  </pic:spPr>
                </pic:pic>
              </a:graphicData>
            </a:graphic>
          </wp:inline>
        </w:drawing>
      </w:r>
      <w:r>
        <w:rPr>
          <w:noProof/>
        </w:rPr>
        <w:drawing>
          <wp:inline distT="0" distB="0" distL="0" distR="0" wp14:anchorId="645476E0" wp14:editId="5F6785A0">
            <wp:extent cx="5274310" cy="3507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07740"/>
                    </a:xfrm>
                    <a:prstGeom prst="rect">
                      <a:avLst/>
                    </a:prstGeom>
                    <a:noFill/>
                    <a:ln>
                      <a:noFill/>
                    </a:ln>
                  </pic:spPr>
                </pic:pic>
              </a:graphicData>
            </a:graphic>
          </wp:inline>
        </w:drawing>
      </w:r>
    </w:p>
    <w:p w14:paraId="01F20BA9" w14:textId="701A3E20" w:rsidR="00EC4AB7" w:rsidRDefault="00CC750D" w:rsidP="003D65F2">
      <w:pPr>
        <w:rPr>
          <w:sz w:val="44"/>
          <w:szCs w:val="44"/>
        </w:rPr>
      </w:pPr>
      <w:r>
        <w:rPr>
          <w:rFonts w:hint="eastAsia"/>
          <w:sz w:val="44"/>
          <w:szCs w:val="44"/>
        </w:rPr>
        <w:t>类图</w:t>
      </w:r>
    </w:p>
    <w:p w14:paraId="39CE5281" w14:textId="6C9D37D8" w:rsidR="00CC750D" w:rsidRPr="001918CE" w:rsidRDefault="00CC750D" w:rsidP="003D65F2">
      <w:pPr>
        <w:rPr>
          <w:sz w:val="44"/>
          <w:szCs w:val="44"/>
        </w:rPr>
      </w:pPr>
      <w:r>
        <w:rPr>
          <w:noProof/>
        </w:rPr>
        <w:lastRenderedPageBreak/>
        <w:drawing>
          <wp:inline distT="0" distB="0" distL="0" distR="0" wp14:anchorId="14D8FB1A" wp14:editId="3A41BBEF">
            <wp:extent cx="5274310" cy="37426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42690"/>
                    </a:xfrm>
                    <a:prstGeom prst="rect">
                      <a:avLst/>
                    </a:prstGeom>
                    <a:noFill/>
                    <a:ln>
                      <a:noFill/>
                    </a:ln>
                  </pic:spPr>
                </pic:pic>
              </a:graphicData>
            </a:graphic>
          </wp:inline>
        </w:drawing>
      </w:r>
    </w:p>
    <w:sectPr w:rsidR="00CC750D" w:rsidRPr="001918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CE"/>
    <w:rsid w:val="001918CE"/>
    <w:rsid w:val="003D2B48"/>
    <w:rsid w:val="003D65F2"/>
    <w:rsid w:val="006945D9"/>
    <w:rsid w:val="006C32DF"/>
    <w:rsid w:val="007405C9"/>
    <w:rsid w:val="007A3BFD"/>
    <w:rsid w:val="009E4935"/>
    <w:rsid w:val="00AD4358"/>
    <w:rsid w:val="00CC750D"/>
    <w:rsid w:val="00CE1B96"/>
    <w:rsid w:val="00EC4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E26F"/>
  <w15:chartTrackingRefBased/>
  <w15:docId w15:val="{9BB67B6D-2774-4C0B-88D1-1A3E1A01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65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su</dc:creator>
  <cp:keywords/>
  <dc:description/>
  <cp:lastModifiedBy>林 富民</cp:lastModifiedBy>
  <cp:revision>3</cp:revision>
  <dcterms:created xsi:type="dcterms:W3CDTF">2020-06-28T10:33:00Z</dcterms:created>
  <dcterms:modified xsi:type="dcterms:W3CDTF">2020-06-28T14:27:00Z</dcterms:modified>
</cp:coreProperties>
</file>