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黑体" w:hAnsi="黑体" w:eastAsia="黑体" w:hint="eastAsia"/>
        </w:rPr>
      </w:pPr>
      <w:r>
        <w:rPr>
          <w:rFonts w:eastAsia="黑体" w:hint="eastAsia" w:ascii="黑体" w:hAnsi="黑体"/>
        </w:rPr>
      </w:r>
    </w:p>
    <w:p>
      <w:pPr>
        <w:pStyle w:val="Normal"/>
        <w:ind w:firstLineChars="200" w:startChars="0" w:start="0" w:endChars="0" w:end="0"/>
        <w:jc w:val="center"/>
        <w:rPr>
          <w:rFonts w:ascii="微软雅黑" w:hAnsi="微软雅黑" w:eastAsia="微软雅黑" w:cs="宋体" w:hint="eastAsia"/>
          <w:spacing w:val="40"/>
          <w:szCs w:val="48"/>
        </w:rPr>
      </w:pPr>
      <w:r>
        <w:rPr>
          <w:rFonts w:ascii="微软雅黑" w:hAnsi="微软雅黑" w:hint="eastAsia" w:eastAsia="微软雅黑"/>
          <w:spacing w:val="40"/>
          <w:sz w:val="48"/>
          <w:szCs w:val="48"/>
        </w:rPr>
        <w:t>信阳学院大学生校级科研项目</w:t>
      </w:r>
    </w:p>
    <w:p>
      <w:pPr>
        <w:pStyle w:val="Normal"/>
        <w:ind w:firstLineChars="200" w:startChars="0" w:start="0" w:endChars="0" w:end="0"/>
        <w:jc w:val="center"/>
        <w:rPr>
          <w:rFonts w:ascii="微软雅黑" w:hAnsi="微软雅黑" w:eastAsia="微软雅黑" w:hint="eastAsia"/>
          <w:sz w:val="52"/>
        </w:rPr>
      </w:pPr>
      <w:r>
        <w:rPr>
          <w:rFonts w:ascii="微软雅黑" w:hAnsi="微软雅黑" w:hint="eastAsia" w:eastAsia="微软雅黑"/>
          <w:sz w:val="52"/>
        </w:rPr>
        <w:t>申 报 评 审 书（实名）</w:t>
      </w:r>
    </w:p>
    <w:p>
      <w:pPr>
        <w:pStyle w:val="Normal"/>
        <w:tabs>
          <w:tab w:val="clear" w:pos="420"/>
          <w:tab w:val="left" w:pos="1980" w:leader="none"/>
        </w:tabs>
        <w:spacing w:lineRule="auto" w:line="360"/>
        <w:ind w:firstLineChars="465" w:startChars="0" w:start="0" w:endChars="0" w:end="0"/>
        <w:rPr>
          <w:rFonts w:ascii="黑体" w:hAnsi="黑体" w:eastAsia="黑体" w:hint="eastAsia"/>
          <w:szCs w:val="30"/>
        </w:rPr>
      </w:pPr>
      <w:r>
        <w:rPr>
          <w:rFonts w:eastAsia="黑体" w:hint="eastAsia" w:ascii="黑体" w:hAnsi="黑体"/>
          <w:sz w:val="52"/>
          <w:szCs w:val="30"/>
        </w:rPr>
      </w:r>
    </w:p>
    <w:p>
      <w:pPr>
        <w:pStyle w:val="Normal"/>
        <w:spacing w:lineRule="exact" w:line="720"/>
        <w:ind w:firstLineChars="200" w:startChars="0" w:start="0" w:endChars="0" w:end="0"/>
        <w:rPr>
          <w:rFonts w:ascii="黑体" w:hAnsi="黑体" w:eastAsia="黑体"/>
          <w:szCs w:val="30"/>
          <w:u w:val="single"/>
        </w:rPr>
      </w:pPr>
      <w:r>
        <w:rPr>
          <w:rFonts w:ascii="黑体" w:hAnsi="黑体" w:hint="eastAsia" w:eastAsia="黑体"/>
          <w:szCs w:val="30"/>
        </w:rPr>
        <w:t>课题名称：</w:t>
      </w:r>
      <w:r>
        <w:rPr>
          <w:rFonts w:ascii="黑体" w:hAnsi="黑体" w:eastAsia="黑体"/>
          <w:szCs w:val="30"/>
          <w:u w:val="single"/>
        </w:rPr>
        <w:t>烟踪智治：基于行为证据链的公共场所烟</w:t>
      </w:r>
    </w:p>
    <w:p>
      <w:pPr>
        <w:pStyle w:val="Normal"/>
        <w:spacing w:lineRule="exact" w:line="720"/>
        <w:ind w:firstLineChars="700" w:startChars="0" w:start="0" w:endChars="0" w:end="0"/>
        <w:rPr>
          <w:rFonts w:ascii="黑体" w:hAnsi="黑体" w:eastAsia="黑体" w:hint="eastAsia"/>
          <w:szCs w:val="30"/>
          <w:u w:val="single"/>
        </w:rPr>
      </w:pPr>
      <w:r>
        <w:rPr>
          <w:rFonts w:ascii="黑体" w:hAnsi="黑体" w:eastAsia="黑体"/>
          <w:szCs w:val="30"/>
          <w:u w:val="single"/>
        </w:rPr>
        <w:t>头乱扔智能识别与环卫调度决策系统研究</w:t>
      </w:r>
    </w:p>
    <w:p>
      <w:pPr>
        <w:pStyle w:val="Normal"/>
        <w:tabs>
          <w:tab w:val="clear" w:pos="420"/>
          <w:tab w:val="left" w:pos="1683" w:leader="none"/>
          <w:tab w:val="left" w:pos="1980" w:leader="none"/>
        </w:tabs>
        <w:spacing w:lineRule="exact" w:line="720"/>
        <w:ind w:firstLineChars="200" w:startChars="0" w:start="0" w:endChars="0" w:end="0"/>
        <w:rPr>
          <w:rFonts w:ascii="黑体" w:hAnsi="黑体" w:eastAsia="黑体" w:hint="eastAsia"/>
          <w:szCs w:val="30"/>
          <w:u w:val="single"/>
        </w:rPr>
      </w:pPr>
      <w:r>
        <w:rPr>
          <w:rFonts w:ascii="黑体" w:hAnsi="黑体" w:hint="eastAsia" w:eastAsia="黑体"/>
          <w:szCs w:val="30"/>
        </w:rPr>
        <w:t>申 请 人：</w:t>
      </w:r>
      <w:r>
        <w:rPr>
          <w:rFonts w:ascii="黑体" w:hAnsi="黑体" w:hint="eastAsia" w:eastAsia="黑体"/>
          <w:szCs w:val="30"/>
          <w:u w:val="single"/>
        </w:rPr>
        <w:t xml:space="preserve">               黄忠楷               </w:t>
      </w:r>
    </w:p>
    <w:p>
      <w:pPr>
        <w:pStyle w:val="Normal"/>
        <w:spacing w:lineRule="exact" w:line="720"/>
        <w:ind w:firstLineChars="200" w:startChars="0" w:start="0" w:endChars="0" w:end="0"/>
        <w:rPr>
          <w:rFonts w:ascii="黑体" w:hAnsi="黑体" w:eastAsia="黑体" w:hint="eastAsia"/>
          <w:szCs w:val="30"/>
          <w:u w:val="single"/>
        </w:rPr>
      </w:pPr>
      <w:r>
        <w:rPr>
          <w:rFonts w:ascii="黑体" w:hAnsi="黑体" w:hint="eastAsia" w:eastAsia="黑体"/>
          <w:szCs w:val="30"/>
        </w:rPr>
        <w:t>联系电话：</w:t>
      </w:r>
      <w:r>
        <w:rPr>
          <w:rFonts w:hint="eastAsia"/>
          <w:sz w:val="32"/>
          <w:u w:val="single"/>
        </w:rPr>
        <w:t xml:space="preserve">           </w:t>
      </w:r>
      <w:r>
        <w:rPr>
          <w:rFonts w:hint="eastAsia"/>
          <w:sz w:val="32"/>
          <w:u w:val="single"/>
        </w:rPr>
        <w:t xml:space="preserve">15139794769            </w:t>
      </w:r>
    </w:p>
    <w:p>
      <w:pPr>
        <w:pStyle w:val="Normal"/>
        <w:tabs>
          <w:tab w:val="clear" w:pos="420"/>
          <w:tab w:val="left" w:pos="1980" w:leader="none"/>
        </w:tabs>
        <w:spacing w:lineRule="exact" w:line="720"/>
        <w:ind w:firstLineChars="200" w:startChars="0" w:start="0" w:endChars="0" w:end="0"/>
        <w:rPr>
          <w:rFonts w:ascii="黑体" w:hAnsi="黑体" w:eastAsia="黑体" w:hint="eastAsia"/>
          <w:szCs w:val="30"/>
        </w:rPr>
      </w:pPr>
      <w:r>
        <w:rPr>
          <w:rFonts w:ascii="黑体" w:hAnsi="黑体" w:hint="eastAsia" w:eastAsia="黑体"/>
          <w:szCs w:val="30"/>
        </w:rPr>
        <w:t>指导老师：</w:t>
      </w:r>
      <w:r>
        <w:rPr>
          <w:rFonts w:ascii="黑体" w:hAnsi="黑体" w:hint="eastAsia" w:eastAsia="黑体"/>
          <w:szCs w:val="30"/>
          <w:u w:val="single"/>
        </w:rPr>
        <w:t xml:space="preserve">                李进                </w:t>
      </w:r>
    </w:p>
    <w:p>
      <w:pPr>
        <w:pStyle w:val="Normal"/>
        <w:tabs>
          <w:tab w:val="clear" w:pos="420"/>
          <w:tab w:val="left" w:pos="1980" w:leader="none"/>
        </w:tabs>
        <w:spacing w:lineRule="exact" w:line="720"/>
        <w:ind w:firstLineChars="200" w:startChars="0" w:start="0" w:endChars="0" w:end="0"/>
        <w:rPr>
          <w:rFonts w:ascii="仿宋_GB2312" w:hAnsi="仿宋_GB2312" w:hint="eastAsia"/>
          <w:sz w:val="32"/>
          <w:u w:val="single"/>
        </w:rPr>
      </w:pPr>
      <w:r>
        <w:rPr>
          <w:rFonts w:ascii="黑体" w:hAnsi="黑体" w:hint="eastAsia" w:eastAsia="黑体"/>
          <w:szCs w:val="30"/>
        </w:rPr>
        <w:t>班    级：</w:t>
      </w:r>
      <w:r>
        <w:rPr>
          <w:rFonts w:ascii="黑体" w:hAnsi="黑体" w:hint="eastAsia" w:eastAsia="黑体"/>
          <w:szCs w:val="30"/>
          <w:u w:val="single"/>
        </w:rPr>
        <w:t xml:space="preserve">            </w:t>
      </w:r>
      <w:r>
        <w:rPr>
          <w:rFonts w:eastAsia="黑体" w:hint="eastAsia" w:ascii="黑体" w:hAnsi="黑体"/>
          <w:szCs w:val="30"/>
          <w:u w:val="single"/>
        </w:rPr>
        <w:t>24</w:t>
      </w:r>
      <w:r>
        <w:rPr>
          <w:rFonts w:ascii="黑体" w:hAnsi="黑体" w:hint="eastAsia" w:eastAsia="黑体"/>
          <w:szCs w:val="30"/>
          <w:u w:val="single"/>
        </w:rPr>
        <w:t>计科本</w:t>
      </w:r>
      <w:r>
        <w:rPr>
          <w:rFonts w:eastAsia="黑体" w:hint="eastAsia" w:ascii="黑体" w:hAnsi="黑体"/>
          <w:szCs w:val="30"/>
          <w:u w:val="single"/>
        </w:rPr>
        <w:t xml:space="preserve">04             </w:t>
      </w:r>
    </w:p>
    <w:p>
      <w:pPr>
        <w:pStyle w:val="Normal"/>
        <w:tabs>
          <w:tab w:val="clear" w:pos="420"/>
          <w:tab w:val="left" w:pos="1980" w:leader="none"/>
        </w:tabs>
        <w:spacing w:lineRule="exact" w:line="720"/>
        <w:ind w:firstLineChars="200" w:startChars="0" w:start="0" w:endChars="0" w:end="0"/>
        <w:rPr>
          <w:rFonts w:ascii="黑体" w:hAnsi="黑体" w:eastAsia="黑体" w:hint="eastAsia"/>
          <w:szCs w:val="30"/>
          <w:u w:val="single"/>
        </w:rPr>
      </w:pPr>
      <w:r>
        <w:rPr>
          <w:rFonts w:ascii="黑体" w:hAnsi="黑体" w:hint="eastAsia" w:eastAsia="黑体"/>
          <w:szCs w:val="30"/>
        </w:rPr>
        <w:t>学    号：</w:t>
      </w:r>
      <w:r>
        <w:rPr>
          <w:rFonts w:ascii="黑体" w:hAnsi="黑体" w:hint="eastAsia" w:eastAsia="黑体"/>
          <w:szCs w:val="30"/>
          <w:u w:val="single"/>
        </w:rPr>
        <w:t xml:space="preserve">            </w:t>
      </w:r>
      <w:r>
        <w:rPr>
          <w:rFonts w:eastAsia="黑体" w:hint="eastAsia" w:ascii="黑体" w:hAnsi="黑体"/>
          <w:szCs w:val="30"/>
          <w:u w:val="single"/>
        </w:rPr>
        <w:t xml:space="preserve">241411040108            </w:t>
      </w:r>
    </w:p>
    <w:p>
      <w:pPr>
        <w:pStyle w:val="Normal"/>
        <w:tabs>
          <w:tab w:val="clear" w:pos="420"/>
          <w:tab w:val="left" w:pos="1980" w:leader="none"/>
        </w:tabs>
        <w:spacing w:lineRule="exact" w:line="720"/>
        <w:ind w:firstLineChars="200" w:startChars="0" w:start="0" w:endChars="0" w:end="0"/>
        <w:rPr>
          <w:rFonts w:ascii="黑体" w:hAnsi="黑体" w:eastAsia="黑体" w:hint="eastAsia"/>
          <w:szCs w:val="30"/>
          <w:u w:val="single"/>
        </w:rPr>
      </w:pPr>
      <w:r>
        <w:rPr>
          <w:rFonts w:eastAsia="黑体" w:hint="eastAsia" w:ascii="黑体" w:hAnsi="黑体"/>
          <w:szCs w:val="30"/>
        </w:rPr>
        <w:t xml:space="preserve">QQ    </w:t>
      </w:r>
      <w:r>
        <w:rPr>
          <w:rFonts w:ascii="黑体" w:hAnsi="黑体" w:hint="eastAsia" w:eastAsia="黑体"/>
          <w:szCs w:val="30"/>
        </w:rPr>
        <w:t>号：</w:t>
      </w:r>
      <w:r>
        <w:rPr>
          <w:rFonts w:ascii="黑体" w:hAnsi="黑体" w:hint="eastAsia" w:eastAsia="黑体"/>
          <w:szCs w:val="30"/>
          <w:u w:val="single"/>
        </w:rPr>
        <w:t xml:space="preserve">             </w:t>
      </w:r>
      <w:r>
        <w:rPr>
          <w:rFonts w:eastAsia="黑体" w:hint="eastAsia" w:ascii="黑体" w:hAnsi="黑体"/>
          <w:szCs w:val="30"/>
          <w:u w:val="single"/>
        </w:rPr>
        <w:t xml:space="preserve">2026246896             </w:t>
      </w:r>
    </w:p>
    <w:p>
      <w:pPr>
        <w:pStyle w:val="Normal"/>
        <w:spacing w:lineRule="exact" w:line="720"/>
        <w:ind w:firstLineChars="200" w:startChars="0" w:start="0" w:endChars="0" w:end="0"/>
        <w:rPr>
          <w:rFonts w:ascii="黑体" w:hAnsi="黑体" w:eastAsia="黑体" w:hint="eastAsia"/>
          <w:szCs w:val="30"/>
          <w:u w:val="single"/>
        </w:rPr>
      </w:pPr>
      <w:r>
        <w:rPr>
          <w:rFonts w:ascii="黑体" w:hAnsi="黑体" w:hint="eastAsia" w:eastAsia="黑体"/>
          <w:szCs w:val="30"/>
        </w:rPr>
        <w:t>所在单位：</w:t>
      </w:r>
      <w:r>
        <w:rPr>
          <w:rFonts w:ascii="黑体" w:hAnsi="黑体" w:hint="eastAsia" w:eastAsia="黑体"/>
          <w:szCs w:val="30"/>
          <w:u w:val="single"/>
        </w:rPr>
        <w:t xml:space="preserve">        计算机与人工智能学院        </w:t>
      </w:r>
    </w:p>
    <w:p>
      <w:pPr>
        <w:pStyle w:val="Normal"/>
        <w:ind w:start="2339" w:end="0"/>
        <w:rPr>
          <w:rFonts w:hint="eastAsia"/>
        </w:rPr>
      </w:pPr>
      <w:r>
        <w:rPr>
          <w:rFonts w:eastAsia="黑体" w:hint="eastAsia" w:ascii="黑体" w:hAnsi="黑体"/>
          <w:szCs w:val="30"/>
          <w:u w:val="single"/>
        </w:rPr>
      </w:r>
    </w:p>
    <w:p>
      <w:pPr>
        <w:pStyle w:val="Normal"/>
        <w:ind w:start="2339" w:end="0"/>
        <w:rPr>
          <w:rFonts w:hint="eastAsia"/>
        </w:rPr>
      </w:pPr>
      <w:r>
        <w:rPr>
          <w:rFonts w:hint="eastAsia"/>
        </w:rPr>
      </w:r>
    </w:p>
    <w:p>
      <w:pPr>
        <w:pStyle w:val="Normal"/>
        <w:ind w:start="2339" w:end="0"/>
        <w:rPr>
          <w:rFonts w:hint="eastAsia"/>
        </w:rPr>
      </w:pPr>
      <w:r>
        <w:rPr>
          <w:rFonts w:hint="eastAsia"/>
        </w:rPr>
      </w:r>
    </w:p>
    <w:p>
      <w:pPr>
        <w:pStyle w:val="Normal"/>
        <w:snapToGrid w:val="false"/>
        <w:ind w:firstLineChars="200" w:startChars="0" w:start="0" w:endChars="0" w:end="0"/>
        <w:jc w:val="center"/>
        <w:rPr>
          <w:rFonts w:ascii="楷体" w:hAnsi="楷体" w:eastAsia="楷体" w:cs="楷体" w:hint="eastAsia"/>
          <w:szCs w:val="30"/>
        </w:rPr>
      </w:pPr>
      <w:r>
        <w:rPr>
          <w:rFonts w:ascii="楷体" w:hAnsi="楷体" w:cs="楷体" w:hint="eastAsia" w:eastAsia="楷体"/>
          <w:szCs w:val="30"/>
        </w:rPr>
        <w:t>信阳学院科研处制</w:t>
      </w:r>
    </w:p>
    <w:p>
      <w:pPr>
        <w:pStyle w:val="Normal"/>
        <w:snapToGrid w:val="false"/>
        <w:ind w:firstLineChars="200" w:startChars="0" w:start="0" w:endChars="0" w:end="0"/>
        <w:jc w:val="center"/>
        <w:rPr>
          <w:rFonts w:ascii="楷体" w:hAnsi="楷体" w:eastAsia="楷体" w:cs="楷体" w:hint="eastAsia"/>
          <w:szCs w:val="30"/>
        </w:rPr>
      </w:pPr>
      <w:r>
        <w:rPr>
          <w:rFonts w:eastAsia="楷体" w:cs="楷体" w:hint="eastAsia" w:ascii="楷体" w:hAnsi="楷体"/>
          <w:szCs w:val="30"/>
        </w:rPr>
        <w:t>2026</w:t>
      </w:r>
      <w:r>
        <w:rPr>
          <w:rFonts w:ascii="楷体" w:hAnsi="楷体" w:cs="楷体" w:hint="eastAsia" w:eastAsia="楷体"/>
          <w:szCs w:val="30"/>
        </w:rPr>
        <w:t>年</w:t>
      </w:r>
      <w:r>
        <w:rPr>
          <w:rFonts w:eastAsia="楷体" w:cs="楷体" w:hint="eastAsia" w:ascii="楷体" w:hAnsi="楷体"/>
          <w:szCs w:val="30"/>
        </w:rPr>
        <w:t>4</w:t>
      </w:r>
      <w:r>
        <w:rPr>
          <w:rFonts w:ascii="楷体" w:hAnsi="楷体" w:cs="楷体" w:hint="eastAsia" w:eastAsia="楷体"/>
          <w:szCs w:val="30"/>
        </w:rPr>
        <w:t>月</w:t>
      </w:r>
      <w:r>
        <w:br w:type="page"/>
      </w:r>
    </w:p>
    <w:p>
      <w:pPr>
        <w:pStyle w:val="Normal"/>
        <w:rPr>
          <w:rFonts w:ascii="黑体" w:hAnsi="黑体" w:eastAsia="黑体" w:cs="黑体" w:hint="eastAsia"/>
          <w:spacing w:val="10"/>
          <w:sz w:val="28"/>
        </w:rPr>
      </w:pPr>
      <w:r>
        <w:rPr>
          <w:rFonts w:ascii="黑体" w:hAnsi="黑体" w:cs="黑体" w:hint="eastAsia" w:eastAsia="黑体"/>
          <w:spacing w:val="10"/>
          <w:sz w:val="28"/>
        </w:rPr>
        <w:t>一、基本情况表</w:t>
      </w:r>
    </w:p>
    <w:tbl>
      <w:tblPr>
        <w:tblW w:w="8890" w:type="dxa"/>
        <w:jc w:val="start"/>
        <w:tblInd w:w="0" w:type="dxa"/>
        <w:tblLayout w:type="fixed"/>
        <w:tblCellMar>
          <w:top w:w="0" w:type="dxa"/>
          <w:start w:w="108" w:type="dxa"/>
          <w:bottom w:w="0" w:type="dxa"/>
          <w:end w:w="108" w:type="dxa"/>
        </w:tblCellMar>
      </w:tblPr>
      <w:tblGrid>
        <w:gridCol w:w="1211"/>
        <w:gridCol w:w="315"/>
        <w:gridCol w:w="567"/>
        <w:gridCol w:w="534"/>
        <w:gridCol w:w="930"/>
        <w:gridCol w:w="781"/>
        <w:gridCol w:w="331"/>
        <w:gridCol w:w="1927"/>
        <w:gridCol w:w="697"/>
        <w:gridCol w:w="1597"/>
      </w:tblGrid>
      <w:tr>
        <w:trPr>
          <w:trHeight w:val="634" w:hRule="atLeast"/>
        </w:trPr>
        <w:tc>
          <w:tcPr>
            <w:tcW w:w="2093"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spacing w:val="10"/>
                <w:sz w:val="28"/>
              </w:rPr>
            </w:pPr>
            <w:r>
              <w:rPr>
                <w:rFonts w:ascii="宋体" w:hAnsi="宋体" w:cs="宋体" w:hint="eastAsia"/>
                <w:sz w:val="28"/>
              </w:rPr>
              <w:t>项目名称</w:t>
            </w:r>
          </w:p>
        </w:tc>
        <w:tc>
          <w:tcPr>
            <w:tcW w:w="6797" w:type="dxa"/>
            <w:gridSpan w:val="7"/>
            <w:tcBorders>
              <w:top w:val="single" w:sz="4" w:space="0" w:color="000000"/>
              <w:start w:val="single" w:sz="4" w:space="0" w:color="000000"/>
              <w:bottom w:val="single" w:sz="4" w:space="0" w:color="000000"/>
              <w:end w:val="single" w:sz="4" w:space="0" w:color="000000"/>
            </w:tcBorders>
            <w:vAlign w:val="center"/>
          </w:tcPr>
          <w:p>
            <w:pPr>
              <w:pStyle w:val="Normal"/>
              <w:spacing w:lineRule="exact" w:line="500"/>
              <w:rPr>
                <w:rFonts w:ascii="宋体" w:hAnsi="宋体" w:eastAsia="仿宋_GB2312" w:cs="宋体" w:hint="eastAsia"/>
                <w:sz w:val="28"/>
                <w:szCs w:val="28"/>
              </w:rPr>
            </w:pPr>
            <w:r>
              <w:rPr>
                <w:rFonts w:ascii="宋体" w:hAnsi="宋体" w:cs="宋体" w:hint="eastAsia"/>
                <w:sz w:val="28"/>
                <w:szCs w:val="28"/>
              </w:rPr>
              <w:t>《烟踪智治：基于行为证据链的公共场所烟头乱扔智能识别与环卫调度决策系统研究》</w:t>
            </w:r>
          </w:p>
        </w:tc>
      </w:tr>
      <w:tr>
        <w:trPr>
          <w:trHeight w:val="599" w:hRule="atLeast"/>
        </w:trPr>
        <w:tc>
          <w:tcPr>
            <w:tcW w:w="2093"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spacing w:val="10"/>
                <w:sz w:val="28"/>
              </w:rPr>
            </w:pPr>
            <w:r>
              <w:rPr>
                <w:rFonts w:ascii="宋体" w:hAnsi="宋体" w:cs="宋体" w:hint="eastAsia"/>
                <w:sz w:val="28"/>
              </w:rPr>
              <w:t>起讫时间</w:t>
            </w:r>
          </w:p>
        </w:tc>
        <w:tc>
          <w:tcPr>
            <w:tcW w:w="6797" w:type="dxa"/>
            <w:gridSpan w:val="7"/>
            <w:tcBorders>
              <w:top w:val="single" w:sz="4" w:space="0" w:color="000000"/>
              <w:start w:val="single" w:sz="4" w:space="0" w:color="000000"/>
              <w:bottom w:val="single" w:sz="4" w:space="0" w:color="000000"/>
              <w:end w:val="single" w:sz="4" w:space="0" w:color="000000"/>
            </w:tcBorders>
            <w:vAlign w:val="center"/>
          </w:tcPr>
          <w:p>
            <w:pPr>
              <w:pStyle w:val="Normal"/>
              <w:snapToGrid w:val="false"/>
              <w:ind w:firstLineChars="300" w:startChars="0" w:start="0" w:endChars="0" w:end="0"/>
              <w:rPr>
                <w:rFonts w:ascii="宋体" w:hAnsi="宋体" w:cs="宋体"/>
                <w:sz w:val="28"/>
              </w:rPr>
            </w:pPr>
            <w:r>
              <w:rPr>
                <w:rFonts w:cs="宋体" w:hint="eastAsia" w:ascii="宋体" w:hAnsi="宋体"/>
                <w:sz w:val="28"/>
              </w:rPr>
              <w:t>2026</w:t>
            </w:r>
            <w:r>
              <w:rPr>
                <w:rFonts w:ascii="宋体" w:hAnsi="宋体" w:cs="宋体" w:hint="eastAsia"/>
                <w:sz w:val="28"/>
              </w:rPr>
              <w:t>年</w:t>
            </w:r>
            <w:r>
              <w:rPr>
                <w:rFonts w:cs="宋体" w:hint="eastAsia" w:ascii="宋体" w:hAnsi="宋体"/>
                <w:sz w:val="28"/>
              </w:rPr>
              <w:t>5</w:t>
            </w:r>
            <w:r>
              <w:rPr>
                <w:rFonts w:ascii="宋体" w:hAnsi="宋体" w:cs="宋体" w:hint="eastAsia"/>
                <w:sz w:val="28"/>
              </w:rPr>
              <w:t>月至</w:t>
            </w:r>
            <w:r>
              <w:rPr>
                <w:rFonts w:cs="宋体" w:hint="eastAsia" w:ascii="宋体" w:hAnsi="宋体"/>
                <w:sz w:val="28"/>
              </w:rPr>
              <w:t>2027</w:t>
            </w:r>
            <w:r>
              <w:rPr>
                <w:rFonts w:ascii="宋体" w:hAnsi="宋体" w:cs="宋体" w:hint="eastAsia"/>
                <w:sz w:val="28"/>
              </w:rPr>
              <w:t>年</w:t>
            </w:r>
            <w:r>
              <w:rPr>
                <w:rFonts w:cs="宋体" w:hint="eastAsia" w:ascii="宋体" w:hAnsi="宋体"/>
                <w:sz w:val="28"/>
              </w:rPr>
              <w:t>4</w:t>
            </w:r>
            <w:r>
              <w:rPr>
                <w:rFonts w:ascii="宋体" w:hAnsi="宋体" w:cs="宋体" w:hint="eastAsia"/>
                <w:sz w:val="28"/>
              </w:rPr>
              <w:t>月</w:t>
            </w:r>
          </w:p>
        </w:tc>
      </w:tr>
      <w:tr>
        <w:trPr>
          <w:trHeight w:val="964" w:hRule="atLeast"/>
          <w:cantSplit/>
        </w:trPr>
        <w:tc>
          <w:tcPr>
            <w:tcW w:w="1526"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pacing w:val="10"/>
                <w:sz w:val="28"/>
              </w:rPr>
            </w:pPr>
            <w:r>
              <w:rPr>
                <w:rFonts w:ascii="宋体" w:hAnsi="宋体" w:cs="宋体" w:hint="eastAsia"/>
                <w:spacing w:val="10"/>
                <w:sz w:val="28"/>
              </w:rPr>
              <w:t>申请人</w:t>
            </w:r>
          </w:p>
          <w:p>
            <w:pPr>
              <w:pStyle w:val="Normal"/>
              <w:snapToGrid w:val="false"/>
              <w:jc w:val="center"/>
              <w:rPr>
                <w:rFonts w:ascii="宋体" w:hAnsi="宋体" w:cs="宋体"/>
                <w:spacing w:val="10"/>
                <w:sz w:val="28"/>
              </w:rPr>
            </w:pPr>
            <w:r>
              <w:rPr>
                <w:rFonts w:ascii="宋体" w:hAnsi="宋体" w:cs="宋体" w:hint="eastAsia"/>
                <w:spacing w:val="10"/>
                <w:sz w:val="28"/>
              </w:rPr>
              <w:t>姓名</w:t>
            </w:r>
          </w:p>
        </w:tc>
        <w:tc>
          <w:tcPr>
            <w:tcW w:w="1101"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spacing w:val="10"/>
                <w:sz w:val="28"/>
              </w:rPr>
            </w:pPr>
            <w:r>
              <w:rPr>
                <w:rFonts w:ascii="宋体" w:hAnsi="宋体" w:cs="宋体" w:hint="eastAsia"/>
                <w:sz w:val="28"/>
                <w:szCs w:val="28"/>
              </w:rPr>
              <w:t>黄忠楷</w:t>
            </w:r>
          </w:p>
        </w:tc>
        <w:tc>
          <w:tcPr>
            <w:tcW w:w="930"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spacing w:val="10"/>
                <w:sz w:val="28"/>
              </w:rPr>
            </w:pPr>
            <w:r>
              <w:rPr>
                <w:rFonts w:ascii="宋体" w:hAnsi="宋体" w:cs="宋体" w:hint="eastAsia"/>
                <w:spacing w:val="10"/>
                <w:sz w:val="28"/>
              </w:rPr>
              <w:t>性别</w:t>
            </w:r>
          </w:p>
        </w:tc>
        <w:tc>
          <w:tcPr>
            <w:tcW w:w="111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pacing w:val="10"/>
                <w:sz w:val="28"/>
              </w:rPr>
            </w:pPr>
            <w:r>
              <w:rPr>
                <w:rFonts w:ascii="宋体" w:hAnsi="宋体" w:cs="宋体" w:hint="eastAsia"/>
                <w:spacing w:val="10"/>
                <w:sz w:val="28"/>
              </w:rPr>
              <w:t>男</w:t>
            </w:r>
          </w:p>
        </w:tc>
        <w:tc>
          <w:tcPr>
            <w:tcW w:w="192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spacing w:val="10"/>
                <w:sz w:val="28"/>
              </w:rPr>
            </w:pPr>
            <w:r>
              <w:rPr>
                <w:rFonts w:ascii="宋体" w:hAnsi="宋体" w:cs="宋体" w:hint="eastAsia"/>
                <w:spacing w:val="10"/>
                <w:sz w:val="28"/>
              </w:rPr>
              <w:t>学号</w:t>
            </w:r>
          </w:p>
        </w:tc>
        <w:tc>
          <w:tcPr>
            <w:tcW w:w="2294"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sz w:val="28"/>
                <w:szCs w:val="28"/>
              </w:rPr>
            </w:pPr>
            <w:r>
              <w:rPr>
                <w:rFonts w:cs="宋体" w:hint="eastAsia" w:ascii="宋体" w:hAnsi="宋体"/>
                <w:sz w:val="28"/>
                <w:szCs w:val="28"/>
              </w:rPr>
              <w:t>241411040108</w:t>
            </w:r>
          </w:p>
        </w:tc>
      </w:tr>
      <w:tr>
        <w:trPr>
          <w:trHeight w:val="774" w:hRule="atLeast"/>
          <w:cantSplit/>
        </w:trPr>
        <w:tc>
          <w:tcPr>
            <w:tcW w:w="1526"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spacing w:val="10"/>
                <w:sz w:val="28"/>
              </w:rPr>
            </w:pPr>
            <w:r>
              <w:rPr>
                <w:rFonts w:ascii="宋体" w:hAnsi="宋体" w:cs="宋体" w:hint="eastAsia"/>
                <w:spacing w:val="10"/>
                <w:sz w:val="28"/>
              </w:rPr>
              <w:t>学院</w:t>
            </w:r>
          </w:p>
        </w:tc>
        <w:tc>
          <w:tcPr>
            <w:tcW w:w="2031"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spacing w:val="10"/>
                <w:sz w:val="28"/>
              </w:rPr>
            </w:pPr>
            <w:r>
              <w:rPr>
                <w:rFonts w:ascii="宋体" w:hAnsi="宋体" w:cs="宋体" w:hint="eastAsia"/>
                <w:sz w:val="28"/>
                <w:szCs w:val="28"/>
              </w:rPr>
              <w:t>计算机与人工智能学院</w:t>
            </w:r>
          </w:p>
        </w:tc>
        <w:tc>
          <w:tcPr>
            <w:tcW w:w="111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spacing w:val="10"/>
                <w:sz w:val="28"/>
              </w:rPr>
            </w:pPr>
            <w:r>
              <w:rPr>
                <w:rFonts w:ascii="宋体" w:hAnsi="宋体" w:cs="宋体" w:hint="eastAsia"/>
                <w:spacing w:val="10"/>
                <w:sz w:val="28"/>
              </w:rPr>
              <w:t>年级</w:t>
            </w:r>
          </w:p>
        </w:tc>
        <w:tc>
          <w:tcPr>
            <w:tcW w:w="192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spacing w:val="10"/>
                <w:sz w:val="28"/>
              </w:rPr>
            </w:pPr>
            <w:r>
              <w:rPr>
                <w:rFonts w:cs="宋体" w:hint="eastAsia" w:ascii="宋体" w:hAnsi="宋体"/>
                <w:sz w:val="28"/>
                <w:szCs w:val="28"/>
              </w:rPr>
              <w:t>2024</w:t>
            </w:r>
            <w:r>
              <w:rPr>
                <w:rFonts w:ascii="宋体" w:hAnsi="宋体" w:cs="宋体" w:hint="eastAsia"/>
                <w:sz w:val="28"/>
                <w:szCs w:val="28"/>
              </w:rPr>
              <w:t>级</w:t>
            </w:r>
          </w:p>
        </w:tc>
        <w:tc>
          <w:tcPr>
            <w:tcW w:w="69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spacing w:val="10"/>
                <w:sz w:val="28"/>
              </w:rPr>
            </w:pPr>
            <w:r>
              <w:rPr>
                <w:rFonts w:ascii="宋体" w:hAnsi="宋体" w:cs="宋体" w:hint="eastAsia"/>
                <w:spacing w:val="10"/>
                <w:sz w:val="28"/>
              </w:rPr>
              <w:t>专业</w:t>
            </w:r>
          </w:p>
        </w:tc>
        <w:tc>
          <w:tcPr>
            <w:tcW w:w="159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spacing w:val="10"/>
                <w:sz w:val="28"/>
              </w:rPr>
            </w:pPr>
            <w:r>
              <w:rPr>
                <w:rFonts w:ascii="宋体" w:hAnsi="宋体" w:cs="宋体" w:hint="eastAsia"/>
                <w:sz w:val="28"/>
                <w:szCs w:val="28"/>
              </w:rPr>
              <w:t>计算机科学与技术</w:t>
            </w:r>
          </w:p>
        </w:tc>
      </w:tr>
      <w:tr>
        <w:trPr>
          <w:trHeight w:val="744" w:hRule="atLeast"/>
        </w:trPr>
        <w:tc>
          <w:tcPr>
            <w:tcW w:w="8890"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 w:hAnsi="宋体" w:cs="宋体"/>
                <w:b/>
                <w:bCs/>
                <w:spacing w:val="10"/>
                <w:sz w:val="28"/>
              </w:rPr>
            </w:pPr>
            <w:r>
              <w:rPr>
                <w:rFonts w:ascii="宋体" w:hAnsi="宋体" w:cs="宋体" w:hint="eastAsia"/>
                <w:b/>
                <w:bCs/>
                <w:spacing w:val="10"/>
                <w:sz w:val="28"/>
              </w:rPr>
              <w:t>项目组主要成员情况（不含主持人，最多不超过</w:t>
            </w:r>
            <w:r>
              <w:rPr>
                <w:rFonts w:cs="宋体" w:hint="eastAsia" w:ascii="宋体" w:hAnsi="宋体"/>
                <w:b/>
                <w:bCs/>
                <w:spacing w:val="10"/>
                <w:sz w:val="28"/>
              </w:rPr>
              <w:t>5</w:t>
            </w:r>
            <w:r>
              <w:rPr>
                <w:rFonts w:ascii="宋体" w:hAnsi="宋体" w:cs="宋体" w:hint="eastAsia"/>
                <w:b/>
                <w:bCs/>
                <w:spacing w:val="10"/>
                <w:sz w:val="28"/>
              </w:rPr>
              <w:t>人）</w:t>
            </w:r>
          </w:p>
        </w:tc>
      </w:tr>
      <w:tr>
        <w:trPr>
          <w:trHeight w:val="581" w:hRule="atLeast"/>
        </w:trPr>
        <w:tc>
          <w:tcPr>
            <w:tcW w:w="12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pacing w:val="10"/>
                <w:sz w:val="28"/>
              </w:rPr>
            </w:pPr>
            <w:r>
              <w:rPr>
                <w:rFonts w:ascii="宋体" w:hAnsi="宋体" w:cs="宋体" w:hint="eastAsia"/>
                <w:spacing w:val="10"/>
                <w:sz w:val="28"/>
              </w:rPr>
              <w:t>姓名</w:t>
            </w:r>
          </w:p>
        </w:tc>
        <w:tc>
          <w:tcPr>
            <w:tcW w:w="882"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pacing w:val="10"/>
                <w:sz w:val="28"/>
              </w:rPr>
            </w:pPr>
            <w:r>
              <w:rPr>
                <w:rFonts w:ascii="宋体" w:hAnsi="宋体" w:cs="宋体" w:hint="eastAsia"/>
                <w:spacing w:val="10"/>
                <w:sz w:val="28"/>
              </w:rPr>
              <w:t>性别</w:t>
            </w:r>
          </w:p>
        </w:tc>
        <w:tc>
          <w:tcPr>
            <w:tcW w:w="2245" w:type="dxa"/>
            <w:gridSpan w:val="3"/>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hint="eastAsia"/>
                <w:spacing w:val="10"/>
                <w:sz w:val="28"/>
              </w:rPr>
            </w:pPr>
            <w:r>
              <w:rPr>
                <w:rFonts w:ascii="宋体" w:hAnsi="宋体" w:cs="宋体" w:hint="eastAsia"/>
                <w:spacing w:val="10"/>
                <w:sz w:val="28"/>
              </w:rPr>
              <w:t>专业及学号</w:t>
            </w:r>
          </w:p>
        </w:tc>
        <w:tc>
          <w:tcPr>
            <w:tcW w:w="2258"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cs="宋体"/>
                <w:spacing w:val="10"/>
                <w:sz w:val="28"/>
              </w:rPr>
            </w:pPr>
            <w:r>
              <w:rPr>
                <w:rFonts w:ascii="宋体" w:hAnsi="宋体" w:cs="宋体" w:hint="eastAsia"/>
                <w:spacing w:val="10"/>
                <w:sz w:val="28"/>
              </w:rPr>
              <w:t>项目分工</w:t>
            </w:r>
          </w:p>
        </w:tc>
        <w:tc>
          <w:tcPr>
            <w:tcW w:w="2294" w:type="dxa"/>
            <w:gridSpan w:val="2"/>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宋体" w:hAnsi="宋体" w:eastAsia="宋体" w:cs="宋体"/>
                <w:spacing w:val="10"/>
                <w:sz w:val="28"/>
              </w:rPr>
            </w:pPr>
            <w:r>
              <w:rPr>
                <w:rFonts w:ascii="宋体" w:hAnsi="宋体" w:cs="宋体" w:hint="eastAsia"/>
                <w:spacing w:val="10"/>
                <w:sz w:val="28"/>
              </w:rPr>
              <w:t>学院</w:t>
            </w:r>
          </w:p>
        </w:tc>
      </w:tr>
      <w:tr>
        <w:trPr>
          <w:trHeight w:val="737" w:hRule="atLeast"/>
        </w:trPr>
        <w:tc>
          <w:tcPr>
            <w:tcW w:w="121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sz w:val="28"/>
                <w:szCs w:val="28"/>
              </w:rPr>
            </w:pPr>
            <w:r>
              <w:rPr>
                <w:rFonts w:ascii="仿宋" w:hAnsi="仿宋" w:cs="仿宋" w:hint="eastAsia" w:eastAsia="仿宋"/>
                <w:b/>
                <w:bCs/>
                <w:spacing w:val="10"/>
                <w:sz w:val="28"/>
                <w:szCs w:val="28"/>
              </w:rPr>
              <w:t>黄忠楷</w:t>
            </w:r>
          </w:p>
        </w:tc>
        <w:tc>
          <w:tcPr>
            <w:tcW w:w="88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sz w:val="28"/>
                <w:szCs w:val="28"/>
              </w:rPr>
            </w:pPr>
            <w:r>
              <w:rPr>
                <w:rFonts w:ascii="仿宋" w:hAnsi="仿宋" w:cs="仿宋" w:hint="eastAsia" w:eastAsia="仿宋"/>
                <w:b/>
                <w:bCs/>
                <w:spacing w:val="10"/>
                <w:sz w:val="28"/>
                <w:szCs w:val="28"/>
              </w:rPr>
              <w:t>男</w:t>
            </w:r>
          </w:p>
        </w:tc>
        <w:tc>
          <w:tcPr>
            <w:tcW w:w="2245"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sz w:val="22"/>
                <w:szCs w:val="22"/>
              </w:rPr>
            </w:pPr>
            <w:r>
              <w:rPr>
                <w:rFonts w:ascii="仿宋" w:hAnsi="仿宋" w:cs="仿宋" w:hint="eastAsia" w:eastAsia="仿宋"/>
                <w:b/>
                <w:bCs/>
                <w:sz w:val="22"/>
                <w:szCs w:val="22"/>
              </w:rPr>
              <w:t>计算机科学与技术</w:t>
            </w:r>
            <w:r>
              <w:rPr>
                <w:rFonts w:eastAsia="仿宋" w:cs="仿宋" w:hint="eastAsia" w:ascii="仿宋" w:hAnsi="仿宋"/>
                <w:b/>
                <w:bCs/>
                <w:sz w:val="22"/>
                <w:szCs w:val="22"/>
              </w:rPr>
              <w:t>241411040108</w:t>
            </w:r>
          </w:p>
        </w:tc>
        <w:tc>
          <w:tcPr>
            <w:tcW w:w="2258"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sz w:val="18"/>
                <w:szCs w:val="18"/>
              </w:rPr>
            </w:pPr>
            <w:r>
              <w:rPr>
                <w:rFonts w:ascii="仿宋" w:hAnsi="仿宋" w:cs="仿宋" w:hint="eastAsia" w:eastAsia="仿宋"/>
                <w:b/>
                <w:bCs/>
                <w:spacing w:val="10"/>
                <w:sz w:val="18"/>
                <w:szCs w:val="18"/>
              </w:rPr>
              <w:t>总体架构设计、</w:t>
            </w:r>
            <w:r>
              <w:rPr>
                <w:rFonts w:eastAsia="仿宋" w:cs="仿宋" w:hint="eastAsia" w:ascii="仿宋" w:hAnsi="仿宋"/>
                <w:b/>
                <w:bCs/>
                <w:spacing w:val="10"/>
                <w:sz w:val="18"/>
                <w:szCs w:val="18"/>
              </w:rPr>
              <w:t>YOLO</w:t>
            </w:r>
            <w:r>
              <w:rPr>
                <w:rFonts w:ascii="仿宋" w:hAnsi="仿宋" w:cs="仿宋" w:hint="eastAsia" w:eastAsia="仿宋"/>
                <w:b/>
                <w:bCs/>
                <w:spacing w:val="10"/>
                <w:sz w:val="18"/>
                <w:szCs w:val="18"/>
              </w:rPr>
              <w:t>算法改进、模型训练</w:t>
            </w:r>
          </w:p>
        </w:tc>
        <w:tc>
          <w:tcPr>
            <w:tcW w:w="2294"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sz w:val="18"/>
                <w:szCs w:val="18"/>
              </w:rPr>
            </w:pPr>
            <w:r>
              <w:rPr>
                <w:rFonts w:ascii="仿宋" w:hAnsi="仿宋" w:cs="仿宋" w:hint="eastAsia" w:eastAsia="仿宋"/>
                <w:b/>
                <w:bCs/>
                <w:spacing w:val="10"/>
                <w:sz w:val="18"/>
                <w:szCs w:val="18"/>
              </w:rPr>
              <w:t>计算机与人工智能学院</w:t>
            </w:r>
          </w:p>
        </w:tc>
      </w:tr>
      <w:tr>
        <w:trPr>
          <w:trHeight w:val="737" w:hRule="atLeast"/>
        </w:trPr>
        <w:tc>
          <w:tcPr>
            <w:tcW w:w="121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kern w:val="2"/>
                <w:sz w:val="28"/>
                <w:szCs w:val="28"/>
              </w:rPr>
            </w:pPr>
            <w:r>
              <w:rPr>
                <w:rFonts w:ascii="仿宋" w:hAnsi="仿宋" w:cs="仿宋" w:hint="eastAsia" w:eastAsia="仿宋"/>
                <w:b/>
                <w:bCs/>
                <w:spacing w:val="10"/>
                <w:sz w:val="28"/>
                <w:szCs w:val="28"/>
              </w:rPr>
              <w:t>宋卓妍</w:t>
            </w:r>
          </w:p>
        </w:tc>
        <w:tc>
          <w:tcPr>
            <w:tcW w:w="88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sz w:val="28"/>
                <w:szCs w:val="28"/>
              </w:rPr>
            </w:pPr>
            <w:r>
              <w:rPr>
                <w:rFonts w:ascii="仿宋" w:hAnsi="仿宋" w:cs="仿宋" w:hint="eastAsia" w:eastAsia="仿宋"/>
                <w:b/>
                <w:bCs/>
                <w:spacing w:val="10"/>
                <w:sz w:val="28"/>
                <w:szCs w:val="28"/>
              </w:rPr>
              <w:t>女</w:t>
            </w:r>
          </w:p>
        </w:tc>
        <w:tc>
          <w:tcPr>
            <w:tcW w:w="2245"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z w:val="22"/>
                <w:szCs w:val="22"/>
              </w:rPr>
            </w:pPr>
            <w:r>
              <w:rPr>
                <w:rFonts w:ascii="仿宋" w:hAnsi="仿宋" w:cs="仿宋" w:hint="eastAsia" w:eastAsia="仿宋"/>
                <w:b/>
                <w:bCs/>
                <w:sz w:val="22"/>
                <w:szCs w:val="22"/>
              </w:rPr>
              <w:t>计算机科学与技术</w:t>
            </w:r>
          </w:p>
          <w:p>
            <w:pPr>
              <w:pStyle w:val="Normal"/>
              <w:snapToGrid w:val="false"/>
              <w:jc w:val="center"/>
              <w:rPr>
                <w:rFonts w:ascii="仿宋" w:hAnsi="仿宋" w:eastAsia="仿宋" w:cs="仿宋" w:hint="eastAsia"/>
                <w:b/>
                <w:bCs/>
                <w:spacing w:val="10"/>
                <w:kern w:val="2"/>
                <w:sz w:val="22"/>
                <w:szCs w:val="22"/>
              </w:rPr>
            </w:pPr>
            <w:r>
              <w:rPr>
                <w:rFonts w:eastAsia="仿宋" w:cs="仿宋" w:hint="eastAsia" w:ascii="仿宋" w:hAnsi="仿宋"/>
                <w:b/>
                <w:bCs/>
                <w:sz w:val="22"/>
                <w:szCs w:val="22"/>
              </w:rPr>
              <w:t>241411010075</w:t>
            </w:r>
          </w:p>
        </w:tc>
        <w:tc>
          <w:tcPr>
            <w:tcW w:w="2258"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kern w:val="2"/>
                <w:sz w:val="18"/>
                <w:szCs w:val="18"/>
              </w:rPr>
            </w:pPr>
            <w:r>
              <w:rPr>
                <w:rFonts w:ascii="仿宋" w:hAnsi="仿宋" w:cs="仿宋" w:hint="eastAsia" w:eastAsia="仿宋"/>
                <w:b/>
                <w:bCs/>
                <w:spacing w:val="10"/>
                <w:sz w:val="18"/>
                <w:szCs w:val="18"/>
              </w:rPr>
              <w:t>行人跟踪（</w:t>
            </w:r>
            <w:r>
              <w:rPr>
                <w:rFonts w:eastAsia="仿宋" w:cs="仿宋" w:hint="eastAsia" w:ascii="仿宋" w:hAnsi="仿宋"/>
                <w:b/>
                <w:bCs/>
                <w:spacing w:val="10"/>
                <w:sz w:val="18"/>
                <w:szCs w:val="18"/>
              </w:rPr>
              <w:t>ByteTrack</w:t>
            </w:r>
            <w:r>
              <w:rPr>
                <w:rFonts w:ascii="仿宋" w:hAnsi="仿宋" w:cs="仿宋" w:hint="eastAsia" w:eastAsia="仿宋"/>
                <w:b/>
                <w:bCs/>
                <w:spacing w:val="10"/>
                <w:sz w:val="18"/>
                <w:szCs w:val="18"/>
              </w:rPr>
              <w:t>）与事件关联实现、文档撰写</w:t>
            </w:r>
          </w:p>
        </w:tc>
        <w:tc>
          <w:tcPr>
            <w:tcW w:w="2294"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kern w:val="2"/>
                <w:sz w:val="18"/>
                <w:szCs w:val="18"/>
              </w:rPr>
            </w:pPr>
            <w:r>
              <w:rPr>
                <w:rFonts w:ascii="仿宋" w:hAnsi="仿宋" w:cs="仿宋" w:hint="eastAsia" w:eastAsia="仿宋"/>
                <w:b/>
                <w:bCs/>
                <w:spacing w:val="10"/>
                <w:sz w:val="18"/>
                <w:szCs w:val="18"/>
              </w:rPr>
              <w:t>计算机与人工智能学院</w:t>
            </w:r>
          </w:p>
        </w:tc>
      </w:tr>
      <w:tr>
        <w:trPr>
          <w:trHeight w:val="737" w:hRule="atLeast"/>
        </w:trPr>
        <w:tc>
          <w:tcPr>
            <w:tcW w:w="121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sz w:val="28"/>
                <w:szCs w:val="28"/>
              </w:rPr>
            </w:pPr>
            <w:r>
              <w:rPr>
                <w:rFonts w:ascii="仿宋" w:hAnsi="仿宋" w:cs="仿宋" w:hint="eastAsia" w:eastAsia="仿宋"/>
                <w:b/>
                <w:bCs/>
                <w:spacing w:val="10"/>
                <w:sz w:val="28"/>
                <w:szCs w:val="28"/>
              </w:rPr>
              <w:t>刘雅琳</w:t>
            </w:r>
          </w:p>
        </w:tc>
        <w:tc>
          <w:tcPr>
            <w:tcW w:w="88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sz w:val="28"/>
                <w:szCs w:val="28"/>
              </w:rPr>
            </w:pPr>
            <w:r>
              <w:rPr>
                <w:rFonts w:ascii="仿宋" w:hAnsi="仿宋" w:cs="仿宋" w:hint="eastAsia" w:eastAsia="仿宋"/>
                <w:b/>
                <w:bCs/>
                <w:spacing w:val="10"/>
                <w:sz w:val="28"/>
                <w:szCs w:val="28"/>
              </w:rPr>
              <w:t>女</w:t>
            </w:r>
          </w:p>
        </w:tc>
        <w:tc>
          <w:tcPr>
            <w:tcW w:w="2245"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sz w:val="22"/>
                <w:szCs w:val="22"/>
              </w:rPr>
            </w:pPr>
            <w:r>
              <w:rPr>
                <w:rFonts w:ascii="仿宋" w:hAnsi="仿宋" w:cs="仿宋" w:hint="eastAsia" w:eastAsia="仿宋"/>
                <w:b/>
                <w:bCs/>
                <w:spacing w:val="10"/>
                <w:sz w:val="22"/>
                <w:szCs w:val="22"/>
              </w:rPr>
              <w:t>人工智能</w:t>
            </w:r>
          </w:p>
          <w:p>
            <w:pPr>
              <w:pStyle w:val="Normal"/>
              <w:snapToGrid w:val="false"/>
              <w:jc w:val="center"/>
              <w:rPr>
                <w:rFonts w:ascii="仿宋" w:hAnsi="仿宋" w:eastAsia="仿宋" w:cs="仿宋" w:hint="eastAsia"/>
                <w:b/>
                <w:bCs/>
                <w:sz w:val="22"/>
                <w:szCs w:val="22"/>
              </w:rPr>
            </w:pPr>
            <w:r>
              <w:rPr>
                <w:rFonts w:eastAsia="仿宋" w:cs="仿宋" w:hint="eastAsia" w:ascii="仿宋" w:hAnsi="仿宋"/>
                <w:b/>
                <w:bCs/>
                <w:spacing w:val="10"/>
                <w:sz w:val="22"/>
                <w:szCs w:val="22"/>
              </w:rPr>
              <w:t>241411040014</w:t>
            </w:r>
          </w:p>
        </w:tc>
        <w:tc>
          <w:tcPr>
            <w:tcW w:w="2258"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sz w:val="18"/>
                <w:szCs w:val="18"/>
              </w:rPr>
            </w:pPr>
            <w:r>
              <w:rPr>
                <w:rFonts w:ascii="仿宋" w:hAnsi="仿宋" w:cs="仿宋" w:hint="eastAsia" w:eastAsia="仿宋"/>
                <w:b/>
                <w:bCs/>
                <w:spacing w:val="10"/>
                <w:sz w:val="18"/>
                <w:szCs w:val="18"/>
              </w:rPr>
              <w:t>论文撰写、数据收集</w:t>
            </w:r>
          </w:p>
        </w:tc>
        <w:tc>
          <w:tcPr>
            <w:tcW w:w="2294"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sz w:val="18"/>
                <w:szCs w:val="18"/>
              </w:rPr>
            </w:pPr>
            <w:r>
              <w:rPr>
                <w:rFonts w:ascii="仿宋" w:hAnsi="仿宋" w:cs="仿宋" w:hint="eastAsia" w:eastAsia="仿宋"/>
                <w:b/>
                <w:bCs/>
                <w:spacing w:val="10"/>
                <w:sz w:val="18"/>
                <w:szCs w:val="18"/>
              </w:rPr>
              <w:t>计算机与人工智能学院</w:t>
            </w:r>
          </w:p>
        </w:tc>
      </w:tr>
      <w:tr>
        <w:trPr>
          <w:trHeight w:val="737" w:hRule="atLeast"/>
        </w:trPr>
        <w:tc>
          <w:tcPr>
            <w:tcW w:w="121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kern w:val="2"/>
                <w:sz w:val="28"/>
                <w:szCs w:val="28"/>
              </w:rPr>
            </w:pPr>
            <w:r>
              <w:rPr>
                <w:rFonts w:ascii="仿宋" w:hAnsi="仿宋" w:cs="仿宋" w:hint="eastAsia" w:eastAsia="仿宋"/>
                <w:b/>
                <w:bCs/>
                <w:spacing w:val="10"/>
                <w:sz w:val="28"/>
                <w:szCs w:val="28"/>
              </w:rPr>
              <w:t>吴以洋</w:t>
            </w:r>
          </w:p>
        </w:tc>
        <w:tc>
          <w:tcPr>
            <w:tcW w:w="88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sz w:val="28"/>
                <w:szCs w:val="28"/>
              </w:rPr>
            </w:pPr>
            <w:r>
              <w:rPr>
                <w:rFonts w:ascii="仿宋" w:hAnsi="仿宋" w:cs="仿宋" w:hint="eastAsia" w:eastAsia="仿宋"/>
                <w:b/>
                <w:bCs/>
                <w:spacing w:val="10"/>
                <w:sz w:val="28"/>
                <w:szCs w:val="28"/>
              </w:rPr>
              <w:t>男</w:t>
            </w:r>
          </w:p>
        </w:tc>
        <w:tc>
          <w:tcPr>
            <w:tcW w:w="2245"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z w:val="22"/>
                <w:szCs w:val="22"/>
              </w:rPr>
            </w:pPr>
            <w:r>
              <w:rPr>
                <w:rFonts w:ascii="仿宋" w:hAnsi="仿宋" w:cs="仿宋" w:hint="eastAsia" w:eastAsia="仿宋"/>
                <w:b/>
                <w:bCs/>
                <w:sz w:val="22"/>
                <w:szCs w:val="22"/>
              </w:rPr>
              <w:t>计算机科学与技术</w:t>
            </w:r>
          </w:p>
          <w:p>
            <w:pPr>
              <w:pStyle w:val="Normal"/>
              <w:snapToGrid w:val="false"/>
              <w:jc w:val="center"/>
              <w:rPr>
                <w:rFonts w:ascii="仿宋" w:hAnsi="仿宋" w:eastAsia="仿宋" w:cs="仿宋" w:hint="eastAsia"/>
                <w:b/>
                <w:bCs/>
                <w:kern w:val="2"/>
                <w:sz w:val="22"/>
                <w:szCs w:val="22"/>
              </w:rPr>
            </w:pPr>
            <w:r>
              <w:rPr>
                <w:rFonts w:eastAsia="仿宋" w:cs="仿宋" w:hint="eastAsia" w:ascii="仿宋" w:hAnsi="仿宋"/>
                <w:b/>
                <w:bCs/>
                <w:sz w:val="22"/>
                <w:szCs w:val="22"/>
              </w:rPr>
              <w:t>241411010042</w:t>
            </w:r>
          </w:p>
        </w:tc>
        <w:tc>
          <w:tcPr>
            <w:tcW w:w="2258"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kern w:val="2"/>
                <w:sz w:val="18"/>
                <w:szCs w:val="18"/>
              </w:rPr>
            </w:pPr>
            <w:r>
              <w:rPr>
                <w:rFonts w:ascii="仿宋" w:hAnsi="仿宋" w:cs="仿宋" w:hint="eastAsia" w:eastAsia="仿宋"/>
                <w:b/>
                <w:bCs/>
                <w:spacing w:val="10"/>
                <w:sz w:val="18"/>
                <w:szCs w:val="18"/>
              </w:rPr>
              <w:t>数据采集与标注、行为时序分析模块开发</w:t>
            </w:r>
          </w:p>
        </w:tc>
        <w:tc>
          <w:tcPr>
            <w:tcW w:w="2294"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kern w:val="2"/>
                <w:sz w:val="18"/>
                <w:szCs w:val="18"/>
              </w:rPr>
            </w:pPr>
            <w:r>
              <w:rPr>
                <w:rFonts w:ascii="仿宋" w:hAnsi="仿宋" w:cs="仿宋" w:hint="eastAsia" w:eastAsia="仿宋"/>
                <w:b/>
                <w:bCs/>
                <w:spacing w:val="10"/>
                <w:sz w:val="18"/>
                <w:szCs w:val="18"/>
              </w:rPr>
              <w:t>计算机与人工智能学院</w:t>
            </w:r>
          </w:p>
        </w:tc>
      </w:tr>
      <w:tr>
        <w:trPr>
          <w:trHeight w:val="737" w:hRule="atLeast"/>
        </w:trPr>
        <w:tc>
          <w:tcPr>
            <w:tcW w:w="121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sz w:val="21"/>
                <w:szCs w:val="21"/>
              </w:rPr>
            </w:pPr>
            <w:r>
              <w:rPr>
                <w:rFonts w:ascii="仿宋" w:hAnsi="仿宋" w:cs="仿宋" w:hint="eastAsia" w:eastAsia="仿宋"/>
                <w:b/>
                <w:bCs/>
                <w:spacing w:val="10"/>
                <w:sz w:val="28"/>
                <w:szCs w:val="28"/>
              </w:rPr>
              <w:t>张士洳</w:t>
            </w:r>
          </w:p>
        </w:tc>
        <w:tc>
          <w:tcPr>
            <w:tcW w:w="882"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sz w:val="28"/>
                <w:szCs w:val="28"/>
              </w:rPr>
            </w:pPr>
            <w:r>
              <w:rPr>
                <w:rFonts w:ascii="仿宋" w:hAnsi="仿宋" w:cs="仿宋" w:hint="eastAsia" w:eastAsia="仿宋"/>
                <w:b/>
                <w:bCs/>
                <w:spacing w:val="10"/>
                <w:sz w:val="28"/>
                <w:szCs w:val="28"/>
              </w:rPr>
              <w:t>女</w:t>
            </w:r>
          </w:p>
        </w:tc>
        <w:tc>
          <w:tcPr>
            <w:tcW w:w="2245" w:type="dxa"/>
            <w:gridSpan w:val="3"/>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sz w:val="22"/>
                <w:szCs w:val="22"/>
              </w:rPr>
            </w:pPr>
            <w:r>
              <w:rPr>
                <w:rFonts w:ascii="仿宋" w:hAnsi="仿宋" w:cs="仿宋" w:hint="eastAsia" w:eastAsia="仿宋"/>
                <w:b/>
                <w:bCs/>
                <w:spacing w:val="10"/>
                <w:sz w:val="22"/>
                <w:szCs w:val="22"/>
              </w:rPr>
              <w:t>计算机科学与技术</w:t>
            </w:r>
          </w:p>
          <w:p>
            <w:pPr>
              <w:pStyle w:val="Normal"/>
              <w:snapToGrid w:val="false"/>
              <w:jc w:val="center"/>
              <w:rPr>
                <w:rFonts w:ascii="仿宋" w:hAnsi="仿宋" w:eastAsia="仿宋" w:cs="仿宋" w:hint="eastAsia"/>
                <w:b/>
                <w:bCs/>
                <w:spacing w:val="10"/>
                <w:sz w:val="22"/>
                <w:szCs w:val="22"/>
              </w:rPr>
            </w:pPr>
            <w:r>
              <w:rPr>
                <w:rFonts w:eastAsia="仿宋" w:cs="仿宋" w:hint="eastAsia" w:ascii="仿宋" w:hAnsi="仿宋"/>
                <w:b/>
                <w:bCs/>
                <w:spacing w:val="10"/>
                <w:sz w:val="22"/>
                <w:szCs w:val="22"/>
              </w:rPr>
              <w:t>251411010031</w:t>
            </w:r>
          </w:p>
        </w:tc>
        <w:tc>
          <w:tcPr>
            <w:tcW w:w="2258"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sz w:val="18"/>
                <w:szCs w:val="18"/>
              </w:rPr>
            </w:pPr>
            <w:r>
              <w:rPr>
                <w:rFonts w:ascii="仿宋" w:hAnsi="仿宋" w:cs="仿宋" w:hint="eastAsia" w:eastAsia="仿宋"/>
                <w:b/>
                <w:bCs/>
                <w:spacing w:val="10"/>
                <w:sz w:val="18"/>
                <w:szCs w:val="18"/>
              </w:rPr>
              <w:t>结果展示模块设计、结果后处理与分析</w:t>
            </w:r>
          </w:p>
        </w:tc>
        <w:tc>
          <w:tcPr>
            <w:tcW w:w="2294"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仿宋" w:hAnsi="仿宋" w:eastAsia="仿宋" w:cs="仿宋" w:hint="eastAsia"/>
                <w:b/>
                <w:bCs/>
                <w:spacing w:val="10"/>
                <w:sz w:val="18"/>
                <w:szCs w:val="18"/>
              </w:rPr>
            </w:pPr>
            <w:r>
              <w:rPr>
                <w:rFonts w:ascii="仿宋" w:hAnsi="仿宋" w:cs="仿宋" w:hint="eastAsia" w:eastAsia="仿宋"/>
                <w:b/>
                <w:bCs/>
                <w:spacing w:val="10"/>
                <w:sz w:val="18"/>
                <w:szCs w:val="18"/>
              </w:rPr>
              <w:t>计算机与人工智能学院</w:t>
            </w:r>
          </w:p>
        </w:tc>
      </w:tr>
      <w:tr>
        <w:trPr>
          <w:trHeight w:val="861" w:hRule="atLeast"/>
        </w:trPr>
        <w:tc>
          <w:tcPr>
            <w:tcW w:w="8890"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rPr>
                <w:rFonts w:ascii="宋体" w:hAnsi="宋体" w:cs="宋体"/>
                <w:b/>
                <w:bCs/>
                <w:spacing w:val="10"/>
                <w:sz w:val="28"/>
              </w:rPr>
            </w:pPr>
            <w:r>
              <w:rPr>
                <w:rFonts w:ascii="宋体" w:hAnsi="宋体" w:cs="宋体" w:hint="eastAsia"/>
                <w:b/>
                <w:bCs/>
                <w:spacing w:val="10"/>
                <w:sz w:val="28"/>
              </w:rPr>
              <w:t>指导教师情况</w:t>
            </w:r>
          </w:p>
        </w:tc>
      </w:tr>
      <w:tr>
        <w:trPr>
          <w:trHeight w:val="593" w:hRule="atLeast"/>
        </w:trPr>
        <w:tc>
          <w:tcPr>
            <w:tcW w:w="1526"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spacing w:val="10"/>
                <w:sz w:val="28"/>
              </w:rPr>
            </w:pPr>
            <w:r>
              <w:rPr>
                <w:rFonts w:ascii="宋体" w:hAnsi="宋体" w:cs="宋体" w:hint="eastAsia"/>
                <w:spacing w:val="10"/>
                <w:sz w:val="28"/>
              </w:rPr>
              <w:t>姓名</w:t>
            </w:r>
          </w:p>
        </w:tc>
        <w:tc>
          <w:tcPr>
            <w:tcW w:w="3143" w:type="dxa"/>
            <w:gridSpan w:val="5"/>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spacing w:val="10"/>
                <w:sz w:val="28"/>
              </w:rPr>
            </w:pPr>
            <w:r>
              <w:rPr>
                <w:rFonts w:ascii="宋体" w:hAnsi="宋体" w:cs="宋体" w:hint="eastAsia"/>
                <w:sz w:val="28"/>
                <w:szCs w:val="28"/>
              </w:rPr>
              <w:t>李进</w:t>
            </w:r>
          </w:p>
        </w:tc>
        <w:tc>
          <w:tcPr>
            <w:tcW w:w="192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pacing w:val="10"/>
                <w:sz w:val="28"/>
              </w:rPr>
            </w:pPr>
            <w:r>
              <w:rPr>
                <w:rFonts w:ascii="宋体" w:hAnsi="宋体" w:cs="宋体" w:hint="eastAsia"/>
                <w:spacing w:val="10"/>
                <w:sz w:val="28"/>
              </w:rPr>
              <w:t>职称</w:t>
            </w:r>
            <w:r>
              <w:rPr>
                <w:rFonts w:cs="宋体" w:hint="eastAsia" w:ascii="宋体" w:hAnsi="宋体"/>
                <w:spacing w:val="10"/>
                <w:sz w:val="28"/>
              </w:rPr>
              <w:t>/</w:t>
            </w:r>
            <w:r>
              <w:rPr>
                <w:rFonts w:ascii="宋体" w:hAnsi="宋体" w:cs="宋体" w:hint="eastAsia"/>
                <w:spacing w:val="10"/>
                <w:sz w:val="28"/>
              </w:rPr>
              <w:t>学历</w:t>
            </w:r>
          </w:p>
        </w:tc>
        <w:tc>
          <w:tcPr>
            <w:tcW w:w="2294"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b/>
                <w:bCs/>
                <w:spacing w:val="10"/>
                <w:sz w:val="28"/>
              </w:rPr>
            </w:pPr>
            <w:r>
              <w:rPr>
                <w:rFonts w:ascii="宋体" w:hAnsi="宋体" w:cs="宋体" w:hint="eastAsia"/>
                <w:sz w:val="28"/>
                <w:szCs w:val="28"/>
              </w:rPr>
              <w:t>讲师</w:t>
            </w:r>
          </w:p>
        </w:tc>
      </w:tr>
      <w:tr>
        <w:trPr>
          <w:trHeight w:val="671" w:hRule="atLeast"/>
        </w:trPr>
        <w:tc>
          <w:tcPr>
            <w:tcW w:w="1526"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hint="eastAsia"/>
                <w:spacing w:val="10"/>
                <w:sz w:val="28"/>
              </w:rPr>
            </w:pPr>
            <w:r>
              <w:rPr>
                <w:rFonts w:ascii="宋体" w:hAnsi="宋体" w:cs="宋体" w:hint="eastAsia"/>
                <w:spacing w:val="10"/>
                <w:sz w:val="28"/>
              </w:rPr>
              <w:t>所在单位</w:t>
            </w:r>
          </w:p>
        </w:tc>
        <w:tc>
          <w:tcPr>
            <w:tcW w:w="3143" w:type="dxa"/>
            <w:gridSpan w:val="5"/>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sz w:val="28"/>
                <w:szCs w:val="28"/>
              </w:rPr>
            </w:pPr>
            <w:r>
              <w:rPr>
                <w:rFonts w:ascii="宋体" w:hAnsi="宋体" w:cs="宋体"/>
                <w:sz w:val="28"/>
                <w:szCs w:val="28"/>
              </w:rPr>
              <w:t>计算机与人工智能学院</w:t>
            </w:r>
          </w:p>
        </w:tc>
        <w:tc>
          <w:tcPr>
            <w:tcW w:w="1927"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spacing w:val="10"/>
                <w:sz w:val="28"/>
              </w:rPr>
            </w:pPr>
            <w:r>
              <w:rPr>
                <w:rFonts w:ascii="宋体" w:hAnsi="宋体" w:cs="宋体" w:hint="eastAsia"/>
                <w:spacing w:val="10"/>
                <w:sz w:val="28"/>
              </w:rPr>
              <w:t>研究方向</w:t>
            </w:r>
          </w:p>
        </w:tc>
        <w:tc>
          <w:tcPr>
            <w:tcW w:w="2294"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 w:val="28"/>
                <w:szCs w:val="28"/>
              </w:rPr>
            </w:pPr>
            <w:r>
              <w:rPr>
                <w:rFonts w:ascii="宋体" w:hAnsi="宋体" w:cs="宋体" w:hint="eastAsia"/>
                <w:sz w:val="28"/>
                <w:szCs w:val="28"/>
              </w:rPr>
              <w:t>计算机应用</w:t>
            </w:r>
          </w:p>
        </w:tc>
      </w:tr>
      <w:tr>
        <w:trPr>
          <w:trHeight w:val="756" w:hRule="atLeast"/>
        </w:trPr>
        <w:tc>
          <w:tcPr>
            <w:tcW w:w="1526" w:type="dxa"/>
            <w:gridSpan w:val="2"/>
            <w:tcBorders>
              <w:top w:val="single" w:sz="4" w:space="0" w:color="000000"/>
              <w:start w:val="single" w:sz="4" w:space="0" w:color="000000"/>
              <w:bottom w:val="single" w:sz="4" w:space="0" w:color="000000"/>
              <w:end w:val="single" w:sz="4" w:space="0" w:color="000000"/>
            </w:tcBorders>
            <w:vAlign w:val="center"/>
          </w:tcPr>
          <w:p>
            <w:pPr>
              <w:pStyle w:val="Normal"/>
              <w:snapToGrid w:val="false"/>
              <w:jc w:val="start"/>
              <w:rPr>
                <w:rFonts w:ascii="宋体" w:hAnsi="宋体" w:eastAsia="宋体" w:cs="宋体"/>
                <w:spacing w:val="10"/>
                <w:sz w:val="28"/>
              </w:rPr>
            </w:pPr>
            <w:r>
              <w:rPr>
                <w:rFonts w:ascii="宋体" w:hAnsi="宋体" w:cs="宋体" w:hint="eastAsia"/>
                <w:b/>
                <w:bCs/>
                <w:spacing w:val="10"/>
                <w:sz w:val="28"/>
              </w:rPr>
              <w:t>预期成果</w:t>
            </w:r>
          </w:p>
        </w:tc>
        <w:tc>
          <w:tcPr>
            <w:tcW w:w="7364" w:type="dxa"/>
            <w:gridSpan w:val="8"/>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cs="宋体" w:hint="eastAsia"/>
                <w:sz w:val="28"/>
                <w:szCs w:val="28"/>
              </w:rPr>
            </w:pPr>
            <w:r>
              <w:rPr>
                <w:rFonts w:cs="宋体" w:hint="eastAsia" w:ascii="宋体" w:hAnsi="宋体"/>
                <w:sz w:val="28"/>
                <w:szCs w:val="28"/>
              </w:rPr>
              <w:t>A.</w:t>
            </w:r>
            <w:r>
              <w:rPr>
                <w:rFonts w:ascii="宋体" w:hAnsi="宋体" w:cs="宋体" w:hint="eastAsia"/>
                <w:sz w:val="28"/>
                <w:szCs w:val="28"/>
              </w:rPr>
              <w:t xml:space="preserve">论文 </w:t>
            </w:r>
            <w:r>
              <w:rPr>
                <w:rFonts w:cs="宋体" w:hint="eastAsia" w:ascii="宋体" w:hAnsi="宋体"/>
                <w:sz w:val="28"/>
                <w:szCs w:val="28"/>
              </w:rPr>
              <w:t>G.</w:t>
            </w:r>
            <w:r>
              <w:rPr>
                <w:rFonts w:ascii="宋体" w:hAnsi="宋体" w:cs="宋体" w:hint="eastAsia"/>
                <w:sz w:val="28"/>
                <w:szCs w:val="28"/>
              </w:rPr>
              <w:t xml:space="preserve">调研报告 </w:t>
            </w:r>
            <w:r>
              <w:rPr>
                <w:rFonts w:cs="宋体" w:hint="eastAsia" w:ascii="宋体" w:hAnsi="宋体"/>
                <w:sz w:val="28"/>
                <w:szCs w:val="28"/>
              </w:rPr>
              <w:t>H.</w:t>
            </w:r>
            <w:r>
              <w:rPr>
                <w:rFonts w:ascii="宋体" w:hAnsi="宋体" w:cs="宋体" w:hint="eastAsia"/>
                <w:sz w:val="28"/>
                <w:szCs w:val="28"/>
              </w:rPr>
              <w:t>其他</w:t>
            </w:r>
            <w:r>
              <w:rPr>
                <w:rFonts w:cs="宋体" w:hint="eastAsia" w:ascii="宋体" w:hAnsi="宋体"/>
                <w:sz w:val="28"/>
                <w:szCs w:val="28"/>
              </w:rPr>
              <w:t>(</w:t>
            </w:r>
            <w:r>
              <w:rPr>
                <w:rFonts w:ascii="宋体" w:hAnsi="宋体" w:cs="宋体" w:hint="eastAsia"/>
                <w:sz w:val="28"/>
                <w:szCs w:val="28"/>
              </w:rPr>
              <w:t>系统与数据标注集</w:t>
            </w:r>
            <w:r>
              <w:rPr>
                <w:rFonts w:cs="宋体" w:hint="eastAsia" w:ascii="宋体" w:hAnsi="宋体"/>
                <w:sz w:val="28"/>
                <w:szCs w:val="28"/>
              </w:rPr>
              <w:t>)</w:t>
            </w:r>
          </w:p>
        </w:tc>
      </w:tr>
      <w:tr>
        <w:trPr>
          <w:trHeight w:val="756" w:hRule="atLeast"/>
        </w:trPr>
        <w:tc>
          <w:tcPr>
            <w:tcW w:w="8890" w:type="dxa"/>
            <w:gridSpan w:val="10"/>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宋体" w:hAnsi="宋体" w:eastAsia="宋体" w:cs="宋体"/>
                <w:b/>
                <w:bCs/>
                <w:spacing w:val="10"/>
                <w:sz w:val="28"/>
              </w:rPr>
            </w:pPr>
            <w:r>
              <w:rPr>
                <w:rFonts w:cs="宋体" w:hint="eastAsia" w:ascii="宋体" w:hAnsi="宋体"/>
                <w:spacing w:val="10"/>
                <w:sz w:val="21"/>
                <w:szCs w:val="21"/>
              </w:rPr>
              <w:t>A.</w:t>
            </w:r>
            <w:r>
              <w:rPr>
                <w:rFonts w:ascii="宋体" w:hAnsi="宋体" w:cs="宋体" w:hint="eastAsia"/>
                <w:spacing w:val="10"/>
                <w:sz w:val="21"/>
                <w:szCs w:val="21"/>
              </w:rPr>
              <w:t xml:space="preserve">论文  </w:t>
            </w:r>
            <w:r>
              <w:rPr>
                <w:rFonts w:cs="宋体" w:hint="eastAsia" w:ascii="宋体" w:hAnsi="宋体"/>
                <w:spacing w:val="10"/>
                <w:sz w:val="21"/>
                <w:szCs w:val="21"/>
              </w:rPr>
              <w:t>B.</w:t>
            </w:r>
            <w:r>
              <w:rPr>
                <w:rFonts w:ascii="宋体" w:hAnsi="宋体" w:cs="宋体" w:hint="eastAsia"/>
                <w:spacing w:val="10"/>
                <w:sz w:val="21"/>
                <w:szCs w:val="21"/>
              </w:rPr>
              <w:t xml:space="preserve">国家发明专利 </w:t>
            </w:r>
            <w:r>
              <w:rPr>
                <w:rFonts w:cs="宋体" w:hint="eastAsia" w:ascii="宋体" w:hAnsi="宋体"/>
                <w:spacing w:val="10"/>
                <w:sz w:val="21"/>
                <w:szCs w:val="21"/>
              </w:rPr>
              <w:t>C.</w:t>
            </w:r>
            <w:r>
              <w:rPr>
                <w:rFonts w:ascii="宋体" w:hAnsi="宋体" w:cs="宋体" w:hint="eastAsia"/>
                <w:spacing w:val="10"/>
                <w:sz w:val="21"/>
                <w:szCs w:val="21"/>
              </w:rPr>
              <w:t xml:space="preserve">实用新型专利  </w:t>
            </w:r>
            <w:r>
              <w:rPr>
                <w:rFonts w:cs="宋体" w:hint="eastAsia" w:ascii="宋体" w:hAnsi="宋体"/>
                <w:spacing w:val="10"/>
                <w:sz w:val="21"/>
                <w:szCs w:val="21"/>
              </w:rPr>
              <w:t>D.</w:t>
            </w:r>
            <w:r>
              <w:rPr>
                <w:rFonts w:ascii="宋体" w:hAnsi="宋体" w:cs="宋体" w:hint="eastAsia"/>
                <w:spacing w:val="10"/>
                <w:sz w:val="21"/>
                <w:szCs w:val="21"/>
              </w:rPr>
              <w:t xml:space="preserve">外观设计专利  </w:t>
            </w:r>
            <w:r>
              <w:rPr>
                <w:rFonts w:cs="宋体" w:hint="eastAsia" w:ascii="宋体" w:hAnsi="宋体"/>
                <w:spacing w:val="10"/>
                <w:sz w:val="21"/>
                <w:szCs w:val="21"/>
              </w:rPr>
              <w:t>E.</w:t>
            </w:r>
            <w:r>
              <w:rPr>
                <w:rFonts w:ascii="宋体" w:hAnsi="宋体" w:cs="宋体" w:hint="eastAsia"/>
                <w:spacing w:val="10"/>
                <w:sz w:val="21"/>
                <w:szCs w:val="21"/>
              </w:rPr>
              <w:t xml:space="preserve">计算机软件著作权  </w:t>
            </w:r>
            <w:r>
              <w:rPr>
                <w:rFonts w:cs="宋体" w:hint="eastAsia" w:ascii="宋体" w:hAnsi="宋体"/>
                <w:spacing w:val="10"/>
                <w:sz w:val="21"/>
                <w:szCs w:val="21"/>
              </w:rPr>
              <w:t>F.</w:t>
            </w:r>
            <w:r>
              <w:rPr>
                <w:rFonts w:ascii="宋体" w:hAnsi="宋体" w:cs="宋体" w:hint="eastAsia"/>
                <w:spacing w:val="10"/>
                <w:sz w:val="21"/>
                <w:szCs w:val="21"/>
              </w:rPr>
              <w:t xml:space="preserve">著作  </w:t>
            </w:r>
            <w:r>
              <w:rPr>
                <w:rFonts w:cs="宋体" w:hint="eastAsia" w:ascii="宋体" w:hAnsi="宋体"/>
                <w:spacing w:val="10"/>
                <w:sz w:val="21"/>
                <w:szCs w:val="21"/>
              </w:rPr>
              <w:t>G.</w:t>
            </w:r>
            <w:r>
              <w:rPr>
                <w:rFonts w:ascii="宋体" w:hAnsi="宋体" w:cs="宋体" w:hint="eastAsia"/>
                <w:spacing w:val="10"/>
                <w:sz w:val="21"/>
                <w:szCs w:val="21"/>
              </w:rPr>
              <w:t xml:space="preserve">调研报告  </w:t>
            </w:r>
            <w:r>
              <w:rPr>
                <w:rFonts w:cs="宋体" w:hint="eastAsia" w:ascii="宋体" w:hAnsi="宋体"/>
                <w:spacing w:val="10"/>
                <w:sz w:val="21"/>
                <w:szCs w:val="21"/>
              </w:rPr>
              <w:t>H.</w:t>
            </w:r>
            <w:r>
              <w:rPr>
                <w:rFonts w:ascii="宋体" w:hAnsi="宋体" w:cs="宋体" w:hint="eastAsia"/>
                <w:spacing w:val="10"/>
                <w:sz w:val="21"/>
                <w:szCs w:val="21"/>
              </w:rPr>
              <w:t>其他</w:t>
            </w:r>
          </w:p>
        </w:tc>
      </w:tr>
    </w:tbl>
    <w:p>
      <w:pPr>
        <w:pStyle w:val="Normal"/>
        <w:rPr>
          <w:rFonts w:ascii="黑体" w:hAnsi="黑体" w:eastAsia="黑体" w:cs="黑体"/>
          <w:spacing w:val="10"/>
          <w:sz w:val="28"/>
        </w:rPr>
      </w:pPr>
      <w:r>
        <w:rPr>
          <w:rFonts w:ascii="黑体" w:hAnsi="黑体" w:cs="黑体" w:hint="eastAsia" w:eastAsia="黑体"/>
          <w:spacing w:val="10"/>
          <w:sz w:val="28"/>
        </w:rPr>
        <w:t>二、项目论证</w:t>
      </w:r>
    </w:p>
    <w:tbl>
      <w:tblPr>
        <w:tblW w:w="5000" w:type="pct"/>
        <w:jc w:val="start"/>
        <w:tblInd w:w="0" w:type="dxa"/>
        <w:tblLayout w:type="fixed"/>
        <w:tblCellMar>
          <w:top w:w="0" w:type="dxa"/>
          <w:start w:w="108" w:type="dxa"/>
          <w:bottom w:w="0" w:type="dxa"/>
          <w:end w:w="108" w:type="dxa"/>
        </w:tblCellMar>
      </w:tblPr>
      <w:tblGrid>
        <w:gridCol w:w="8674"/>
      </w:tblGrid>
      <w:tr>
        <w:trPr>
          <w:trHeight w:val="5369" w:hRule="atLeast"/>
        </w:trPr>
        <w:tc>
          <w:tcPr>
            <w:tcW w:w="8674" w:type="dxa"/>
            <w:tcBorders>
              <w:top w:val="single" w:sz="4" w:space="0" w:color="000000"/>
              <w:start w:val="single" w:sz="4" w:space="0" w:color="000000"/>
              <w:bottom w:val="single" w:sz="4" w:space="0" w:color="000000"/>
              <w:end w:val="single" w:sz="4" w:space="0" w:color="000000"/>
            </w:tcBorders>
          </w:tcPr>
          <w:p>
            <w:pPr>
              <w:pStyle w:val="Normal"/>
              <w:spacing w:lineRule="atLeast" w:line="300"/>
              <w:rPr>
                <w:rFonts w:ascii="黑体" w:hAnsi="黑体" w:eastAsia="黑体" w:cs="黑体" w:hint="eastAsia"/>
                <w:bCs/>
                <w:sz w:val="32"/>
                <w:szCs w:val="32"/>
              </w:rPr>
            </w:pPr>
            <w:r>
              <w:rPr>
                <w:rFonts w:ascii="黑体" w:hAnsi="黑体" w:cs="黑体" w:hint="eastAsia" w:eastAsia="黑体"/>
                <w:bCs/>
                <w:sz w:val="32"/>
                <w:szCs w:val="32"/>
              </w:rPr>
              <w:t>（一）研究背景和研究意义</w:t>
            </w:r>
          </w:p>
          <w:p>
            <w:pPr>
              <w:pStyle w:val="Normal"/>
              <w:spacing w:lineRule="exact" w:line="480"/>
              <w:ind w:firstLineChars="200" w:startChars="0" w:start="0" w:endChars="0" w:end="0"/>
              <w:rPr>
                <w:rFonts w:eastAsia="仿宋" w:hint="eastAsia"/>
                <w:b/>
                <w:bCs/>
                <w:sz w:val="28"/>
                <w:szCs w:val="28"/>
              </w:rPr>
            </w:pPr>
            <w:r>
              <w:rPr>
                <w:rFonts w:eastAsia="仿宋" w:hint="eastAsia"/>
                <w:b/>
                <w:bCs/>
                <w:sz w:val="28"/>
                <w:szCs w:val="28"/>
              </w:rPr>
              <w:t>1.</w:t>
            </w:r>
            <w:r>
              <w:rPr>
                <w:rFonts w:hint="eastAsia" w:eastAsia="仿宋"/>
                <w:b/>
                <w:bCs/>
                <w:sz w:val="28"/>
                <w:szCs w:val="28"/>
              </w:rPr>
              <w:t>研究背景</w:t>
            </w:r>
          </w:p>
          <w:p>
            <w:pPr>
              <w:pStyle w:val="Normal"/>
              <w:spacing w:lineRule="exact" w:line="480"/>
              <w:ind w:firstLineChars="200" w:startChars="0" w:start="0" w:endChars="0" w:end="0"/>
              <w:rPr>
                <w:rFonts w:eastAsia="仿宋" w:hint="eastAsia"/>
                <w:bCs/>
                <w:sz w:val="24"/>
              </w:rPr>
            </w:pPr>
            <w:r>
              <w:rPr>
                <w:rFonts w:hint="eastAsia" w:eastAsia="仿宋"/>
                <w:b/>
                <w:sz w:val="24"/>
              </w:rPr>
              <w:t>（</w:t>
            </w:r>
            <w:r>
              <w:rPr>
                <w:rFonts w:eastAsia="仿宋" w:hint="eastAsia"/>
                <w:b/>
                <w:sz w:val="24"/>
              </w:rPr>
              <w:t>1</w:t>
            </w:r>
            <w:r>
              <w:rPr>
                <w:rFonts w:hint="eastAsia" w:eastAsia="仿宋"/>
                <w:b/>
                <w:sz w:val="24"/>
              </w:rPr>
              <w:t>）社会现实问题</w:t>
            </w:r>
            <w:r>
              <w:rPr>
                <w:rFonts w:hint="eastAsia" w:eastAsia="仿宋"/>
                <w:bCs/>
                <w:sz w:val="24"/>
              </w:rPr>
              <w:t>：烟头乱扔已成为城市环境卫生治理的顽疾</w:t>
            </w:r>
          </w:p>
          <w:p>
            <w:pPr>
              <w:pStyle w:val="Normal"/>
              <w:spacing w:lineRule="exact" w:line="480"/>
              <w:ind w:firstLineChars="200" w:startChars="0" w:start="0" w:endChars="0" w:end="0"/>
              <w:rPr>
                <w:rFonts w:eastAsia="仿宋"/>
                <w:bCs/>
                <w:sz w:val="24"/>
              </w:rPr>
            </w:pPr>
            <w:r>
              <w:rPr>
                <w:rFonts w:hint="eastAsia" w:eastAsia="仿宋"/>
                <w:bCs/>
                <w:sz w:val="24"/>
              </w:rPr>
              <w:t>随着城市化进程加快和公共场所人流量持续增大，烟头垃圾的产生量</w:t>
            </w:r>
            <w:r>
              <w:rPr>
                <w:rFonts w:hint="eastAsia" w:eastAsia="仿宋"/>
                <w:sz w:val="24"/>
              </w:rPr>
              <w:t>呈上升趋势</w:t>
            </w:r>
            <w:r>
              <w:rPr>
                <w:rFonts w:hint="eastAsia" w:eastAsia="仿宋"/>
                <w:bCs/>
                <w:sz w:val="24"/>
              </w:rPr>
              <w:t>。据统计，烟头占路面垃圾数量的</w:t>
            </w:r>
            <w:r>
              <w:rPr>
                <w:rFonts w:eastAsia="仿宋" w:hint="eastAsia"/>
                <w:bCs/>
                <w:sz w:val="24"/>
              </w:rPr>
              <w:t>30%–50%</w:t>
            </w:r>
            <w:r>
              <w:rPr>
                <w:rFonts w:hint="eastAsia" w:eastAsia="仿宋"/>
                <w:bCs/>
                <w:sz w:val="24"/>
              </w:rPr>
              <w:t>，一座中等城市每年因清扫烟头产生的环卫支出超过两百万元，而未熄灭的烟头也是公共场所火灾的重要诱因之一。当前治理手段高度依赖环卫工人的</w:t>
            </w:r>
            <w:r>
              <w:rPr>
                <w:rFonts w:hint="eastAsia" w:eastAsia="仿宋"/>
                <w:b/>
                <w:bCs w:val="false"/>
                <w:sz w:val="24"/>
                <w:u w:val="single"/>
              </w:rPr>
              <w:t>人工巡查和监控录像的事后回看</w:t>
            </w:r>
            <w:r>
              <w:rPr>
                <w:rFonts w:hint="eastAsia" w:eastAsia="仿宋"/>
                <w:bCs/>
                <w:sz w:val="24"/>
              </w:rPr>
              <w:t>，但</w:t>
            </w:r>
            <w:r>
              <w:rPr>
                <w:rFonts w:hint="eastAsia" w:eastAsia="仿宋"/>
                <w:b/>
                <w:bCs/>
                <w:sz w:val="24"/>
                <w:u w:val="single"/>
              </w:rPr>
              <w:t>烟头体积小、落地后不易被发现</w:t>
            </w:r>
            <w:r>
              <w:rPr>
                <w:rFonts w:hint="eastAsia" w:eastAsia="仿宋"/>
                <w:bCs/>
                <w:sz w:val="24"/>
              </w:rPr>
              <w:t>，人工巡查间隔往往长达两到三个小时，导致大量烟头长时间滞留地面，严重影响市容环境和市民满意度，如图</w:t>
            </w:r>
            <w:r>
              <w:rPr>
                <w:rFonts w:eastAsia="仿宋" w:hint="eastAsia"/>
                <w:bCs/>
                <w:sz w:val="24"/>
              </w:rPr>
              <w:t>1</w:t>
            </w:r>
            <w:r>
              <w:rPr>
                <w:rFonts w:hint="eastAsia" w:eastAsia="仿宋"/>
                <w:bCs/>
                <w:sz w:val="24"/>
              </w:rPr>
              <w:t>所示。</w:t>
            </w:r>
          </w:p>
          <w:p>
            <w:pPr>
              <w:pStyle w:val="Normal"/>
              <w:spacing w:lineRule="atLeast" w:line="300"/>
              <w:rPr/>
            </w:pPr>
            <w:r>
              <w:rPr/>
              <w:drawing>
                <wp:inline distT="0" distB="0" distL="0" distR="0">
                  <wp:extent cx="5504180" cy="3071495"/>
                  <wp:effectExtent l="0" t="0" r="0" b="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noChangeArrowheads="1"/>
                          </pic:cNvPicPr>
                        </pic:nvPicPr>
                        <pic:blipFill>
                          <a:blip r:embed="rId2"/>
                          <a:srcRect l="-4" t="-7" r="-4" b="-7"/>
                          <a:stretch>
                            <a:fillRect/>
                          </a:stretch>
                        </pic:blipFill>
                        <pic:spPr bwMode="auto">
                          <a:xfrm>
                            <a:off x="0" y="0"/>
                            <a:ext cx="5504180" cy="3071495"/>
                          </a:xfrm>
                          <a:prstGeom prst="rect">
                            <a:avLst/>
                          </a:prstGeom>
                          <a:noFill/>
                        </pic:spPr>
                      </pic:pic>
                    </a:graphicData>
                  </a:graphic>
                </wp:inline>
              </w:drawing>
            </w:r>
          </w:p>
          <w:p>
            <w:pPr>
              <w:pStyle w:val="Normal"/>
              <w:spacing w:lineRule="exact" w:line="480"/>
              <w:ind w:firstLineChars="200" w:startChars="0" w:start="0" w:endChars="0" w:end="0"/>
              <w:jc w:val="center"/>
              <w:rPr>
                <w:rFonts w:ascii="宋体" w:hAnsi="宋体" w:eastAsia="宋体" w:cs="宋体" w:hint="eastAsia"/>
                <w:b/>
                <w:bCs w:val="false"/>
                <w:sz w:val="24"/>
              </w:rPr>
            </w:pPr>
            <w:r>
              <w:rPr>
                <w:rFonts w:ascii="宋体" w:hAnsi="宋体" w:cs="宋体" w:hint="eastAsia" w:eastAsia="宋体"/>
                <w:b/>
                <w:bCs w:val="false"/>
                <w:sz w:val="24"/>
              </w:rPr>
              <w:t>图</w:t>
            </w:r>
            <w:r>
              <w:rPr>
                <w:rFonts w:eastAsia="宋体" w:cs="宋体" w:hint="eastAsia" w:ascii="宋体" w:hAnsi="宋体"/>
                <w:b/>
                <w:bCs w:val="false"/>
                <w:sz w:val="24"/>
              </w:rPr>
              <w:t xml:space="preserve">1 </w:t>
            </w:r>
            <w:r>
              <w:rPr>
                <w:rFonts w:ascii="宋体" w:hAnsi="宋体" w:cs="宋体" w:hint="eastAsia" w:eastAsia="宋体"/>
                <w:b/>
                <w:bCs w:val="false"/>
                <w:sz w:val="24"/>
              </w:rPr>
              <w:t>城镇烟头乱扔图</w:t>
            </w:r>
          </w:p>
          <w:p>
            <w:pPr>
              <w:pStyle w:val="Normal"/>
              <w:spacing w:lineRule="exact" w:line="480"/>
              <w:ind w:firstLineChars="200" w:startChars="0" w:start="0" w:endChars="0" w:end="0"/>
              <w:rPr>
                <w:rFonts w:eastAsia="仿宋" w:hint="eastAsia"/>
                <w:bCs/>
                <w:sz w:val="24"/>
              </w:rPr>
            </w:pPr>
            <w:r>
              <w:rPr>
                <w:rFonts w:hint="eastAsia" w:eastAsia="仿宋"/>
                <w:b/>
                <w:bCs/>
                <w:sz w:val="24"/>
              </w:rPr>
              <w:t>（</w:t>
            </w:r>
            <w:r>
              <w:rPr>
                <w:rFonts w:eastAsia="仿宋" w:hint="eastAsia"/>
                <w:b/>
                <w:bCs/>
                <w:sz w:val="24"/>
              </w:rPr>
              <w:t>2</w:t>
            </w:r>
            <w:r>
              <w:rPr>
                <w:rFonts w:hint="eastAsia" w:eastAsia="仿宋"/>
                <w:b/>
                <w:bCs/>
                <w:sz w:val="24"/>
              </w:rPr>
              <w:t>）治理困境</w:t>
            </w:r>
            <w:r>
              <w:rPr>
                <w:rFonts w:hint="eastAsia" w:eastAsia="仿宋"/>
                <w:bCs/>
                <w:sz w:val="24"/>
              </w:rPr>
              <w:t>：违规行为取证难、追溯难、处罚缺依据</w:t>
            </w:r>
          </w:p>
          <w:p>
            <w:pPr>
              <w:pStyle w:val="Normal"/>
              <w:spacing w:lineRule="exact" w:line="480"/>
              <w:ind w:firstLineChars="200" w:startChars="0" w:start="0" w:endChars="0" w:end="0"/>
              <w:rPr>
                <w:rFonts w:eastAsia="仿宋" w:hint="eastAsia"/>
                <w:bCs/>
                <w:sz w:val="24"/>
              </w:rPr>
            </w:pPr>
            <w:r>
              <w:rPr>
                <w:rFonts w:hint="eastAsia" w:eastAsia="仿宋"/>
                <w:bCs/>
                <w:sz w:val="24"/>
              </w:rPr>
              <w:t>即使监控摄像头拍到了乱扔行为，现有系统也无法自动锁定违规行人，更难以判断烟头是刚刚扔下的还是历史遗留的。这使得违规行为难以追溯，劝导和处罚缺乏依据。加拿大自然资源部在《</w:t>
            </w:r>
            <w:r>
              <w:rPr>
                <w:rFonts w:eastAsia="仿宋" w:hint="eastAsia"/>
                <w:bCs/>
                <w:sz w:val="24"/>
              </w:rPr>
              <w:t>Cigarette Butt Litter Management: A Cost-Benefit Analysis</w:t>
            </w:r>
            <w:r>
              <w:rPr>
                <w:rFonts w:hint="eastAsia" w:eastAsia="仿宋"/>
                <w:bCs/>
                <w:sz w:val="24"/>
              </w:rPr>
              <w:t>》报告中指出，烟头垃圾管理的核心难点在于行为识别与责任归属，单纯依靠物理设施和人工巡查难以根除问题</w:t>
            </w:r>
            <w:r>
              <w:rPr>
                <w:rFonts w:eastAsia="仿宋" w:hint="eastAsia"/>
                <w:bCs/>
                <w:sz w:val="24"/>
                <w:vertAlign w:val="superscript"/>
              </w:rPr>
              <w:t>[1]</w:t>
            </w:r>
            <w:r>
              <w:rPr>
                <w:rFonts w:hint="eastAsia" w:eastAsia="仿宋"/>
                <w:bCs/>
                <w:sz w:val="24"/>
              </w:rPr>
              <w:t>。</w:t>
            </w:r>
          </w:p>
          <w:p>
            <w:pPr>
              <w:pStyle w:val="Normal"/>
              <w:spacing w:lineRule="exact" w:line="480"/>
              <w:ind w:firstLineChars="200" w:startChars="0" w:start="0" w:endChars="0" w:end="0"/>
              <w:rPr>
                <w:rFonts w:eastAsia="仿宋" w:hint="eastAsia"/>
                <w:bCs/>
                <w:sz w:val="24"/>
              </w:rPr>
            </w:pPr>
            <w:r>
              <w:rPr>
                <w:rFonts w:hint="eastAsia" w:eastAsia="仿宋"/>
                <w:b/>
                <w:bCs/>
                <w:sz w:val="24"/>
              </w:rPr>
              <w:t>（</w:t>
            </w:r>
            <w:r>
              <w:rPr>
                <w:rFonts w:eastAsia="仿宋" w:hint="eastAsia"/>
                <w:b/>
                <w:bCs/>
                <w:sz w:val="24"/>
              </w:rPr>
              <w:t>3</w:t>
            </w:r>
            <w:r>
              <w:rPr>
                <w:rFonts w:hint="eastAsia" w:eastAsia="仿宋"/>
                <w:b/>
                <w:bCs/>
                <w:sz w:val="24"/>
              </w:rPr>
              <w:t>）技术局限</w:t>
            </w:r>
            <w:r>
              <w:rPr>
                <w:rFonts w:hint="eastAsia" w:eastAsia="仿宋"/>
                <w:bCs/>
                <w:sz w:val="24"/>
              </w:rPr>
              <w:t>：现有算法停留在单帧检测，缺乏行为时序验证与决策支持</w:t>
            </w:r>
          </w:p>
          <w:p>
            <w:pPr>
              <w:pStyle w:val="Normal"/>
              <w:spacing w:lineRule="exact" w:line="480"/>
              <w:ind w:firstLineChars="200" w:startChars="0" w:start="0" w:endChars="0" w:end="0"/>
              <w:rPr>
                <w:rFonts w:eastAsia="仿宋"/>
                <w:bCs/>
                <w:sz w:val="21"/>
                <w:szCs w:val="21"/>
              </w:rPr>
            </w:pPr>
            <w:r>
              <w:rPr>
                <w:rFonts w:hint="eastAsia" w:eastAsia="仿宋"/>
                <w:bCs/>
                <w:sz w:val="24"/>
              </w:rPr>
              <w:t>从技术层面看，现有研究已经能够利用目标检测算法（如</w:t>
            </w:r>
            <w:r>
              <w:rPr>
                <w:rFonts w:eastAsia="仿宋" w:hint="eastAsia"/>
                <w:bCs/>
                <w:sz w:val="24"/>
              </w:rPr>
              <w:t>YOLO</w:t>
            </w:r>
            <w:r>
              <w:rPr>
                <w:rFonts w:hint="eastAsia" w:eastAsia="仿宋"/>
                <w:bCs/>
                <w:sz w:val="24"/>
              </w:rPr>
              <w:t>、</w:t>
            </w:r>
            <w:r>
              <w:rPr>
                <w:rFonts w:eastAsia="仿宋" w:hint="eastAsia"/>
                <w:bCs/>
                <w:sz w:val="24"/>
              </w:rPr>
              <w:t>Faster R-CNN</w:t>
            </w:r>
            <w:r>
              <w:rPr>
                <w:rFonts w:hint="eastAsia" w:eastAsia="仿宋"/>
                <w:bCs/>
                <w:sz w:val="24"/>
              </w:rPr>
              <w:t>）识别烟头或垃圾，但</w:t>
            </w:r>
            <w:r>
              <w:rPr>
                <w:rFonts w:hint="eastAsia" w:eastAsia="仿宋"/>
                <w:b/>
                <w:bCs w:val="false"/>
                <w:sz w:val="24"/>
                <w:u w:val="single"/>
              </w:rPr>
              <w:t>大多数工作停留在单帧静态检测层面</w:t>
            </w:r>
            <w:r>
              <w:rPr>
                <w:rFonts w:hint="eastAsia" w:eastAsia="仿宋"/>
                <w:bCs/>
                <w:sz w:val="24"/>
              </w:rPr>
              <w:t>。这些方法无法区分静态遗留烟头和刚刚发生的乱扔行为，没有将抛掷动作与具体行人进行关联，更未能将识别结果进一步转化为可供环卫部门直接使用的治理建议。这就导致了一个技术断层：</w:t>
            </w:r>
            <w:r>
              <w:rPr>
                <w:rFonts w:hint="eastAsia" w:eastAsia="仿宋"/>
                <w:b/>
                <w:bCs w:val="false"/>
                <w:sz w:val="24"/>
                <w:u w:val="single"/>
              </w:rPr>
              <w:t>算法能认出烟头，却不知道是谁扔的</w:t>
            </w:r>
            <w:r>
              <w:rPr>
                <w:rFonts w:hint="eastAsia" w:eastAsia="仿宋"/>
                <w:bCs/>
                <w:sz w:val="24"/>
              </w:rPr>
              <w:t>，也不知道应该通知谁去处理，以及在什么时间、什么地点加强管理，如图</w:t>
            </w:r>
            <w:r>
              <w:rPr>
                <w:rFonts w:eastAsia="仿宋" w:hint="eastAsia"/>
                <w:bCs/>
                <w:sz w:val="24"/>
              </w:rPr>
              <w:t>2</w:t>
            </w:r>
            <w:r>
              <w:rPr>
                <w:rFonts w:hint="eastAsia" w:eastAsia="仿宋"/>
                <w:bCs/>
                <w:sz w:val="24"/>
              </w:rPr>
              <w:t>所示。</w:t>
            </w:r>
          </w:p>
          <w:p>
            <w:pPr>
              <w:pStyle w:val="Normal"/>
              <w:spacing w:lineRule="atLeast" w:line="300"/>
              <w:jc w:val="center"/>
              <w:rPr>
                <w:rFonts w:ascii="宋体" w:hAnsi="宋体" w:eastAsia="宋体" w:cs="宋体"/>
                <w:sz w:val="24"/>
              </w:rPr>
            </w:pPr>
            <w:r>
              <w:rPr>
                <w:rFonts w:eastAsia="宋体" w:cs="宋体" w:ascii="宋体" w:hAnsi="宋体"/>
                <w:sz w:val="24"/>
              </w:rPr>
              <w:drawing>
                <wp:inline distT="0" distB="0" distL="0" distR="0">
                  <wp:extent cx="3935095" cy="2214245"/>
                  <wp:effectExtent l="0" t="0" r="0" b="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noChangeArrowheads="1"/>
                          </pic:cNvPicPr>
                        </pic:nvPicPr>
                        <pic:blipFill>
                          <a:blip r:embed="rId3"/>
                          <a:srcRect l="-3" t="-6" r="-3" b="-6"/>
                          <a:stretch>
                            <a:fillRect/>
                          </a:stretch>
                        </pic:blipFill>
                        <pic:spPr bwMode="auto">
                          <a:xfrm>
                            <a:off x="0" y="0"/>
                            <a:ext cx="3935095" cy="2214245"/>
                          </a:xfrm>
                          <a:prstGeom prst="rect">
                            <a:avLst/>
                          </a:prstGeom>
                          <a:noFill/>
                        </pic:spPr>
                      </pic:pic>
                    </a:graphicData>
                  </a:graphic>
                </wp:inline>
              </w:drawing>
            </w:r>
          </w:p>
          <w:p>
            <w:pPr>
              <w:pStyle w:val="Normal"/>
              <w:spacing w:lineRule="exact" w:line="480"/>
              <w:ind w:firstLineChars="200" w:startChars="0" w:start="0" w:endChars="0" w:end="0"/>
              <w:jc w:val="center"/>
              <w:rPr>
                <w:rFonts w:ascii="Times New Roman" w:hAnsi="Times New Roman" w:eastAsia="仿宋" w:cs="Times New Roman"/>
                <w:b/>
                <w:bCs w:val="false"/>
                <w:sz w:val="24"/>
              </w:rPr>
            </w:pPr>
            <w:r>
              <w:rPr>
                <w:rFonts w:ascii="Times New Roman" w:hAnsi="Times New Roman" w:cs="Times New Roman" w:hint="eastAsia" w:eastAsia="仿宋"/>
                <w:b/>
                <w:bCs w:val="false"/>
                <w:sz w:val="24"/>
              </w:rPr>
              <w:t>图</w:t>
            </w:r>
            <w:r>
              <w:rPr>
                <w:rFonts w:eastAsia="仿宋" w:cs="Times New Roman" w:hint="eastAsia"/>
                <w:b/>
                <w:bCs w:val="false"/>
                <w:sz w:val="24"/>
              </w:rPr>
              <w:t xml:space="preserve">2 </w:t>
            </w:r>
            <w:r>
              <w:rPr>
                <w:rFonts w:ascii="宋体" w:hAnsi="宋体" w:cs="宋体" w:hint="eastAsia" w:eastAsia="宋体"/>
                <w:b/>
                <w:bCs w:val="false"/>
                <w:sz w:val="24"/>
              </w:rPr>
              <w:t>现有现状缺乏改正示意图</w:t>
            </w:r>
          </w:p>
          <w:p>
            <w:pPr>
              <w:pStyle w:val="Normal"/>
              <w:spacing w:lineRule="exact" w:line="480"/>
              <w:ind w:firstLineChars="200" w:startChars="0" w:start="0" w:endChars="0" w:end="0"/>
              <w:rPr>
                <w:rFonts w:eastAsia="仿宋" w:hint="eastAsia"/>
                <w:bCs/>
                <w:sz w:val="24"/>
              </w:rPr>
            </w:pPr>
            <w:r>
              <w:rPr>
                <w:rFonts w:hint="eastAsia" w:eastAsia="仿宋"/>
                <w:b/>
                <w:bCs/>
                <w:sz w:val="24"/>
              </w:rPr>
              <w:t>（</w:t>
            </w:r>
            <w:r>
              <w:rPr>
                <w:rFonts w:eastAsia="仿宋" w:hint="eastAsia"/>
                <w:b/>
                <w:bCs/>
                <w:sz w:val="24"/>
              </w:rPr>
              <w:t>4</w:t>
            </w:r>
            <w:r>
              <w:rPr>
                <w:rFonts w:hint="eastAsia" w:eastAsia="仿宋"/>
                <w:b/>
                <w:bCs/>
                <w:sz w:val="24"/>
              </w:rPr>
              <w:t>）研究切入点</w:t>
            </w:r>
            <w:r>
              <w:rPr>
                <w:rFonts w:hint="eastAsia" w:eastAsia="仿宋"/>
                <w:bCs/>
                <w:sz w:val="24"/>
              </w:rPr>
              <w:t>：构建“感知→识别→关联→决策”的闭环系统</w:t>
            </w:r>
          </w:p>
          <w:p>
            <w:pPr>
              <w:pStyle w:val="Normal"/>
              <w:spacing w:lineRule="exact" w:line="480"/>
              <w:ind w:firstLineChars="200" w:startChars="0" w:start="0" w:endChars="0" w:end="0"/>
              <w:rPr>
                <w:rFonts w:eastAsia="仿宋" w:hint="eastAsia"/>
                <w:bCs/>
                <w:sz w:val="24"/>
              </w:rPr>
            </w:pPr>
            <w:r>
              <w:rPr>
                <w:rFonts w:hint="eastAsia" w:eastAsia="仿宋"/>
                <w:bCs/>
                <w:sz w:val="24"/>
              </w:rPr>
              <w:t>针对上述问题，本研究提出构建手部持烟、抛掷动作、烟头落地静止的三段式行为证据链，融合改进的</w:t>
            </w:r>
            <w:r>
              <w:rPr>
                <w:rFonts w:eastAsia="仿宋" w:hint="eastAsia"/>
                <w:bCs/>
                <w:sz w:val="24"/>
              </w:rPr>
              <w:t>YOLO</w:t>
            </w:r>
            <w:r>
              <w:rPr>
                <w:rFonts w:hint="eastAsia" w:eastAsia="仿宋"/>
                <w:bCs/>
                <w:sz w:val="24"/>
              </w:rPr>
              <w:t>小目标检测算法、</w:t>
            </w:r>
            <w:r>
              <w:rPr>
                <w:rFonts w:eastAsia="仿宋" w:hint="eastAsia"/>
                <w:bCs/>
                <w:sz w:val="24"/>
              </w:rPr>
              <w:t>ByteTrack</w:t>
            </w:r>
            <w:r>
              <w:rPr>
                <w:rFonts w:hint="eastAsia" w:eastAsia="仿宋"/>
                <w:bCs/>
                <w:sz w:val="24"/>
              </w:rPr>
              <w:t>多目标跟踪技术以及光流法时序动作分析，实现乱扔行为的自动识别与责任人关联。在此基础上，系统长期运行后可统计分析高发区域与高发时段，为环卫部门提供垃圾桶增设建议和巡查排班优化方案，形成</w:t>
            </w:r>
            <w:r>
              <w:rPr>
                <w:rFonts w:hint="eastAsia" w:eastAsia="仿宋"/>
                <w:b/>
                <w:bCs w:val="false"/>
                <w:sz w:val="24"/>
                <w:u w:val="single"/>
              </w:rPr>
              <w:t>从智能感知到动态调度的完整闭环</w:t>
            </w:r>
            <w:r>
              <w:rPr>
                <w:rFonts w:hint="eastAsia" w:eastAsia="仿宋"/>
                <w:bCs/>
                <w:sz w:val="24"/>
              </w:rPr>
              <w:t>。</w:t>
            </w:r>
          </w:p>
          <w:p>
            <w:pPr>
              <w:pStyle w:val="Normal"/>
              <w:spacing w:lineRule="exact" w:line="480"/>
              <w:ind w:firstLineChars="200" w:startChars="0" w:start="0" w:endChars="0" w:end="0"/>
              <w:rPr>
                <w:rFonts w:ascii="Times New Roman" w:hAnsi="Times New Roman" w:eastAsia="仿宋" w:cs="Times New Roman" w:hint="eastAsia"/>
                <w:b/>
                <w:bCs/>
                <w:sz w:val="28"/>
                <w:szCs w:val="28"/>
              </w:rPr>
            </w:pPr>
            <w:r>
              <w:rPr>
                <w:rFonts w:eastAsia="仿宋" w:cs="Times New Roman" w:hint="eastAsia"/>
                <w:b/>
                <w:bCs/>
                <w:sz w:val="28"/>
                <w:szCs w:val="28"/>
              </w:rPr>
              <w:t>2.</w:t>
            </w:r>
            <w:r>
              <w:rPr>
                <w:rFonts w:ascii="Times New Roman" w:hAnsi="Times New Roman" w:cs="Times New Roman" w:hint="eastAsia" w:eastAsia="仿宋"/>
                <w:b/>
                <w:bCs/>
                <w:sz w:val="28"/>
                <w:szCs w:val="28"/>
              </w:rPr>
              <w:t>研究意义</w:t>
            </w:r>
          </w:p>
          <w:p>
            <w:pPr>
              <w:pStyle w:val="Normal"/>
              <w:spacing w:lineRule="exact" w:line="480"/>
              <w:ind w:firstLineChars="200" w:startChars="0" w:start="0" w:endChars="0" w:end="0"/>
              <w:rPr>
                <w:rFonts w:eastAsia="仿宋" w:hint="eastAsia"/>
                <w:sz w:val="24"/>
              </w:rPr>
            </w:pPr>
            <w:r>
              <w:rPr>
                <w:rFonts w:hint="eastAsia" w:eastAsia="仿宋"/>
                <w:sz w:val="24"/>
              </w:rPr>
              <w:t>本项目针对当前公共场所烟头乱扔行为“</w:t>
            </w:r>
            <w:r>
              <w:rPr>
                <w:rFonts w:hint="eastAsia" w:eastAsia="仿宋"/>
                <w:b/>
                <w:bCs/>
                <w:i w:val="false"/>
                <w:iCs w:val="false"/>
                <w:color w:val="0000FF"/>
                <w:sz w:val="24"/>
                <w:u w:val="single"/>
              </w:rPr>
              <w:t>取证难、追溯难、治理难</w:t>
            </w:r>
            <w:r>
              <w:rPr>
                <w:rFonts w:hint="eastAsia" w:eastAsia="仿宋"/>
                <w:sz w:val="24"/>
              </w:rPr>
              <w:t>”的现实困境，融合改进的</w:t>
            </w:r>
            <w:r>
              <w:rPr>
                <w:rFonts w:eastAsia="仿宋" w:hint="eastAsia"/>
                <w:sz w:val="24"/>
              </w:rPr>
              <w:t>YOLO</w:t>
            </w:r>
            <w:r>
              <w:rPr>
                <w:rFonts w:hint="eastAsia" w:eastAsia="仿宋"/>
                <w:sz w:val="24"/>
              </w:rPr>
              <w:t>小目标检测、</w:t>
            </w:r>
            <w:r>
              <w:rPr>
                <w:rFonts w:eastAsia="仿宋" w:hint="eastAsia"/>
                <w:sz w:val="24"/>
              </w:rPr>
              <w:t>ByteTrack</w:t>
            </w:r>
            <w:r>
              <w:rPr>
                <w:rFonts w:hint="eastAsia" w:eastAsia="仿宋"/>
                <w:sz w:val="24"/>
              </w:rPr>
              <w:t>多目标跟踪与光流法时序动作分析技术，构建“感知→识别→关联→决策”的完整闭环系统，具有重要的学术价值和应用价值。</w:t>
            </w:r>
          </w:p>
          <w:p>
            <w:pPr>
              <w:pStyle w:val="Normal"/>
              <w:spacing w:lineRule="exact" w:line="480"/>
              <w:ind w:firstLineChars="200" w:startChars="0" w:start="0" w:endChars="0" w:end="0"/>
              <w:rPr>
                <w:rFonts w:eastAsia="仿宋" w:hint="eastAsia"/>
                <w:b/>
                <w:bCs/>
                <w:sz w:val="24"/>
              </w:rPr>
            </w:pPr>
            <w:r>
              <w:rPr>
                <w:rFonts w:hint="eastAsia" w:eastAsia="仿宋"/>
                <w:b/>
                <w:bCs/>
                <w:sz w:val="24"/>
              </w:rPr>
              <w:t>（</w:t>
            </w:r>
            <w:r>
              <w:rPr>
                <w:rFonts w:eastAsia="仿宋" w:hint="eastAsia"/>
                <w:b/>
                <w:bCs/>
                <w:sz w:val="24"/>
              </w:rPr>
              <w:t>1</w:t>
            </w:r>
            <w:r>
              <w:rPr>
                <w:rFonts w:hint="eastAsia" w:eastAsia="仿宋"/>
                <w:b/>
                <w:bCs/>
                <w:sz w:val="24"/>
              </w:rPr>
              <w:t>）学术价值：提出微小抛掷物行为识别新框架，拓展多技术融合的交叉研究边界</w:t>
            </w:r>
          </w:p>
          <w:p>
            <w:pPr>
              <w:pStyle w:val="Normal"/>
              <w:spacing w:lineRule="exact" w:line="480"/>
              <w:ind w:firstLineChars="200" w:startChars="0" w:start="0" w:endChars="0" w:end="0"/>
              <w:rPr>
                <w:rFonts w:eastAsia="仿宋" w:hint="eastAsia"/>
                <w:sz w:val="24"/>
              </w:rPr>
            </w:pPr>
            <w:r>
              <w:rPr>
                <w:rFonts w:eastAsia="仿宋" w:hint="eastAsia"/>
                <w:sz w:val="24"/>
              </w:rPr>
              <w:t>①</w:t>
            </w:r>
            <w:r>
              <w:rPr>
                <w:rFonts w:hint="eastAsia" w:eastAsia="仿宋"/>
                <w:b/>
                <w:bCs/>
                <w:sz w:val="24"/>
                <w:u w:val="single"/>
              </w:rPr>
              <w:t>提出微小抛掷物“三段式行为证据链”识别新框架。 </w:t>
            </w:r>
            <w:r>
              <w:rPr>
                <w:rFonts w:hint="eastAsia" w:eastAsia="仿宋"/>
                <w:sz w:val="24"/>
              </w:rPr>
              <w:t>现有研究多聚焦于烟头的单帧静态检测，无法区分历史遗留烟头与实时乱扔行为，导致误报率高、实用性差。本项目首次提出“</w:t>
            </w:r>
            <w:r>
              <w:rPr>
                <w:rFonts w:hint="eastAsia" w:eastAsia="仿宋"/>
                <w:b/>
                <w:bCs/>
                <w:color w:val="0000FF"/>
                <w:sz w:val="24"/>
                <w:u w:val="single"/>
              </w:rPr>
              <w:t>手部持烟→抛掷动作→烟头落地静止</w:t>
            </w:r>
            <w:r>
              <w:rPr>
                <w:rFonts w:hint="eastAsia" w:eastAsia="仿宋"/>
                <w:sz w:val="24"/>
              </w:rPr>
              <w:t>”的三段式时序验证方法，将小目标检测、动作识别与时空状态机有机融合，只有三个环节依次触发才输出有效违规事件。这一框架为公共场所微小抛掷物违规行为的智能识别提供了新的方法论支撑，可为其他微小垃圾（如纸团、瓶盖、果核）的检测与行为识别研究提供可复用的范式。</w:t>
            </w:r>
          </w:p>
          <w:p>
            <w:pPr>
              <w:pStyle w:val="Normal"/>
              <w:spacing w:lineRule="exact" w:line="480"/>
              <w:ind w:firstLineChars="200" w:startChars="0" w:start="0" w:endChars="0" w:end="0"/>
              <w:rPr>
                <w:rFonts w:eastAsia="仿宋" w:hint="eastAsia"/>
                <w:sz w:val="24"/>
              </w:rPr>
            </w:pPr>
            <w:r>
              <w:rPr>
                <w:rFonts w:eastAsia="仿宋" w:hint="eastAsia"/>
                <w:sz w:val="24"/>
              </w:rPr>
              <w:t xml:space="preserve">② </w:t>
            </w:r>
            <w:r>
              <w:rPr>
                <w:rFonts w:hint="eastAsia" w:eastAsia="仿宋"/>
                <w:b/>
                <w:bCs/>
                <w:sz w:val="24"/>
                <w:u w:val="single"/>
              </w:rPr>
              <w:t>拓展了微小物体抛掷动作识别与行人关联的研究边界。 </w:t>
            </w:r>
            <w:r>
              <w:rPr>
                <w:rFonts w:hint="eastAsia" w:eastAsia="仿宋"/>
                <w:sz w:val="24"/>
              </w:rPr>
              <w:t>现有动作识别研究多聚焦于人体大幅动作（如跑步、跌倒、打架等），对微小物体抛掷行为的关注较少。本项目专门针对烟头抛掷动作持续时间短、动作幅度小、与挥手</w:t>
            </w:r>
            <w:r>
              <w:rPr>
                <w:rFonts w:eastAsia="仿宋" w:hint="eastAsia"/>
                <w:sz w:val="24"/>
              </w:rPr>
              <w:t>/</w:t>
            </w:r>
            <w:r>
              <w:rPr>
                <w:rFonts w:hint="eastAsia" w:eastAsia="仿宋"/>
                <w:sz w:val="24"/>
              </w:rPr>
              <w:t>抖烟灰等行为高度相似的特点，设计基于光流法的速度突变检测与抛物线轨迹拟合相结合的双重验证方法，并将抛掷事件通过时空坐标与具体行人</w:t>
            </w:r>
            <w:r>
              <w:rPr>
                <w:rFonts w:eastAsia="仿宋" w:hint="eastAsia"/>
                <w:sz w:val="24"/>
              </w:rPr>
              <w:t>ID</w:t>
            </w:r>
            <w:r>
              <w:rPr>
                <w:rFonts w:hint="eastAsia" w:eastAsia="仿宋"/>
                <w:sz w:val="24"/>
              </w:rPr>
              <w:t>绑定。这填补了国内在“微小抛掷物</w:t>
            </w:r>
            <w:r>
              <w:rPr>
                <w:rFonts w:eastAsia="仿宋" w:hint="eastAsia"/>
                <w:sz w:val="24"/>
              </w:rPr>
              <w:t>-</w:t>
            </w:r>
            <w:r>
              <w:rPr>
                <w:rFonts w:hint="eastAsia" w:eastAsia="仿宋"/>
                <w:sz w:val="24"/>
              </w:rPr>
              <w:t>抛掷动作</w:t>
            </w:r>
            <w:r>
              <w:rPr>
                <w:rFonts w:eastAsia="仿宋" w:hint="eastAsia"/>
                <w:sz w:val="24"/>
              </w:rPr>
              <w:t>-</w:t>
            </w:r>
            <w:r>
              <w:rPr>
                <w:rFonts w:hint="eastAsia" w:eastAsia="仿宋"/>
                <w:sz w:val="24"/>
              </w:rPr>
              <w:t>违规行人”全要素关联研究领域的技术空白，对行为分析与目标跟踪的交叉研究具有参考价值。</w:t>
            </w:r>
          </w:p>
          <w:p>
            <w:pPr>
              <w:pStyle w:val="Normal"/>
              <w:spacing w:lineRule="exact" w:line="480"/>
              <w:ind w:firstLineChars="200" w:startChars="0" w:start="0" w:endChars="0" w:end="0"/>
              <w:rPr>
                <w:rFonts w:eastAsia="仿宋" w:hint="eastAsia"/>
                <w:sz w:val="24"/>
              </w:rPr>
            </w:pPr>
            <w:r>
              <w:rPr>
                <w:rFonts w:eastAsia="仿宋" w:hint="eastAsia"/>
                <w:sz w:val="24"/>
              </w:rPr>
              <w:t xml:space="preserve">③ </w:t>
            </w:r>
            <w:r>
              <w:rPr>
                <w:rFonts w:hint="eastAsia" w:eastAsia="仿宋"/>
                <w:b/>
                <w:bCs/>
                <w:sz w:val="24"/>
                <w:u w:val="single"/>
              </w:rPr>
              <w:t>丰富了智慧环卫领域中时序推理与多技术融合的研究内涵。</w:t>
            </w:r>
            <w:r>
              <w:rPr>
                <w:rFonts w:hint="eastAsia" w:eastAsia="仿宋"/>
                <w:sz w:val="24"/>
              </w:rPr>
              <w:t> 本项目将目标检测、多目标跟踪、时序分析、热力图可视化等多种技术进行系统集成，形成从智能感知到治理决策的完整技术链条。研究过程中积累的小目标检测模型改进策略、时序行为判别规则设计、行人事件关联匹配方法等成果，可为计算机视觉技术在智慧城市、公共安全等领域的深入应用提供理论参考和技术积累。</w:t>
            </w:r>
          </w:p>
          <w:p>
            <w:pPr>
              <w:pStyle w:val="Normal"/>
              <w:spacing w:lineRule="exact" w:line="480"/>
              <w:ind w:firstLineChars="200" w:startChars="0" w:start="0" w:endChars="0" w:end="0"/>
              <w:rPr>
                <w:rFonts w:eastAsia="仿宋" w:hint="eastAsia"/>
                <w:b/>
                <w:bCs/>
                <w:sz w:val="24"/>
              </w:rPr>
            </w:pPr>
            <w:r>
              <w:rPr>
                <w:rFonts w:hint="eastAsia" w:eastAsia="仿宋"/>
                <w:b/>
                <w:bCs/>
                <w:sz w:val="24"/>
              </w:rPr>
              <w:t>（</w:t>
            </w:r>
            <w:r>
              <w:rPr>
                <w:rFonts w:eastAsia="仿宋" w:hint="eastAsia"/>
                <w:b/>
                <w:bCs/>
                <w:sz w:val="24"/>
              </w:rPr>
              <w:t>2</w:t>
            </w:r>
            <w:r>
              <w:rPr>
                <w:rFonts w:hint="eastAsia" w:eastAsia="仿宋"/>
                <w:b/>
                <w:bCs/>
                <w:sz w:val="24"/>
              </w:rPr>
              <w:t>）应用价值：打造低成本、可复制的智慧环卫微单元治理方案，支撑数据驱动的环卫调度决策</w:t>
            </w:r>
          </w:p>
          <w:p>
            <w:pPr>
              <w:pStyle w:val="Normal"/>
              <w:spacing w:lineRule="exact" w:line="480"/>
              <w:ind w:firstLineChars="200" w:startChars="0" w:start="0" w:endChars="0" w:end="0"/>
              <w:rPr>
                <w:rFonts w:eastAsia="仿宋" w:hint="eastAsia"/>
                <w:sz w:val="24"/>
              </w:rPr>
            </w:pPr>
            <w:r>
              <w:rPr>
                <w:rFonts w:eastAsia="仿宋" w:hint="eastAsia"/>
                <w:sz w:val="24"/>
              </w:rPr>
              <w:t xml:space="preserve">① </w:t>
            </w:r>
            <w:r>
              <w:rPr>
                <w:rFonts w:hint="eastAsia" w:eastAsia="仿宋"/>
                <w:b/>
                <w:bCs/>
                <w:sz w:val="24"/>
                <w:u w:val="single"/>
              </w:rPr>
              <w:t>提供低成本、易部署的公共场所烟头乱扔智能治理方案。</w:t>
            </w:r>
            <w:r>
              <w:rPr>
                <w:rFonts w:hint="eastAsia" w:eastAsia="仿宋"/>
                <w:sz w:val="24"/>
              </w:rPr>
              <w:t> 当前城市烟头治理高度依赖环卫工人的人工巡查和监控录像的事后回看，效率低、成本高、取证难。本系统基于现有公共监控摄像头即可运行，无需新增硬件设备，能够</w:t>
            </w:r>
            <w:r>
              <w:rPr>
                <w:rFonts w:hint="eastAsia" w:eastAsia="仿宋"/>
                <w:b/>
                <w:bCs/>
                <w:color w:val="0000FF"/>
                <w:sz w:val="24"/>
                <w:u w:val="single"/>
              </w:rPr>
              <w:t>实时推送违规事件的时间、地点及对应行人标</w:t>
            </w:r>
            <w:r>
              <w:rPr>
                <w:rFonts w:hint="eastAsia" w:eastAsia="仿宋"/>
                <w:sz w:val="24"/>
              </w:rPr>
              <w:t>识，解决了乱扔行为取证难、追溯难的核心痛点。治理人员可据此精准定位烟头落点、开展针对性劝导或执法，有效提升治理效率。该方案适合在中小城市、校园、社区、公交站台等场景中低成本推广，具有较强的可复制性和可推广性。</w:t>
            </w:r>
          </w:p>
          <w:p>
            <w:pPr>
              <w:pStyle w:val="Normal"/>
              <w:spacing w:lineRule="exact" w:line="480"/>
              <w:ind w:firstLineChars="200" w:startChars="0" w:start="0" w:endChars="0" w:end="0"/>
              <w:rPr>
                <w:rFonts w:eastAsia="仿宋" w:hint="eastAsia"/>
                <w:sz w:val="24"/>
              </w:rPr>
            </w:pPr>
            <w:r>
              <w:rPr>
                <w:rFonts w:eastAsia="仿宋" w:hint="eastAsia"/>
                <w:sz w:val="24"/>
              </w:rPr>
              <w:t xml:space="preserve">② </w:t>
            </w:r>
            <w:r>
              <w:rPr>
                <w:rFonts w:hint="eastAsia" w:eastAsia="仿宋"/>
                <w:b/>
                <w:bCs/>
                <w:sz w:val="24"/>
                <w:u w:val="single"/>
              </w:rPr>
              <w:t>支撑环卫资源从“经验驱动”向“数据驱动”转型。</w:t>
            </w:r>
            <w:r>
              <w:rPr>
                <w:rFonts w:hint="eastAsia" w:eastAsia="仿宋"/>
                <w:sz w:val="24"/>
              </w:rPr>
              <w:t> 系统长期运行后可自动统计不同路段、不同时段的乱扔频次，利用热力图可视化技术生成乱扔行为分布图，自动识别高发路段和高发时段。在此基础上，系统可输出可执行的调度建议：</w:t>
            </w:r>
            <w:r>
              <w:rPr>
                <w:rFonts w:hint="eastAsia" w:eastAsia="仿宋"/>
                <w:b/>
                <w:bCs/>
                <w:color w:val="0000FF"/>
                <w:sz w:val="24"/>
                <w:u w:val="single"/>
              </w:rPr>
              <w:t>在频次超过阈值的路段建议增设垃圾桶或烟蒂收集器</w:t>
            </w:r>
            <w:r>
              <w:rPr>
                <w:rFonts w:hint="eastAsia" w:eastAsia="仿宋"/>
                <w:sz w:val="24"/>
              </w:rPr>
              <w:t>；在高发时段建议增派巡查人员或调整排班；</w:t>
            </w:r>
            <w:r>
              <w:rPr>
                <w:rFonts w:hint="eastAsia" w:eastAsia="仿宋"/>
                <w:b/>
                <w:bCs/>
                <w:color w:val="0000FF"/>
                <w:sz w:val="24"/>
                <w:u w:val="single"/>
              </w:rPr>
              <w:t>支持治理前后数据对比，量化评估措施效果，形成闭环优化。</w:t>
            </w:r>
            <w:r>
              <w:rPr>
                <w:rFonts w:hint="eastAsia" w:eastAsia="仿宋"/>
                <w:sz w:val="24"/>
              </w:rPr>
              <w:t>这一功能为环卫部门提供了从“凭经验巡查”转向“依数据调度”的实用工具，预计可降低约</w:t>
            </w:r>
            <w:r>
              <w:rPr>
                <w:rFonts w:eastAsia="仿宋" w:hint="eastAsia"/>
                <w:sz w:val="24"/>
              </w:rPr>
              <w:t>30%</w:t>
            </w:r>
            <w:r>
              <w:rPr>
                <w:rFonts w:hint="eastAsia" w:eastAsia="仿宋"/>
                <w:sz w:val="24"/>
              </w:rPr>
              <w:t>的烟头清扫人力成本，同时减少未熄灭烟头引发的火灾隐患，实现经济效益与公共安全的双重提升。</w:t>
            </w:r>
          </w:p>
          <w:p>
            <w:pPr>
              <w:pStyle w:val="Normal"/>
              <w:spacing w:lineRule="exact" w:line="480"/>
              <w:ind w:firstLineChars="200" w:startChars="0" w:start="0" w:endChars="0" w:end="0"/>
              <w:rPr>
                <w:rFonts w:ascii="宋体" w:hAnsi="宋体" w:eastAsia="宋体" w:cs="宋体" w:hint="eastAsia"/>
                <w:bCs/>
                <w:spacing w:val="16"/>
                <w:sz w:val="24"/>
              </w:rPr>
            </w:pPr>
            <w:r>
              <w:rPr>
                <w:rFonts w:eastAsia="仿宋" w:hint="eastAsia"/>
                <w:sz w:val="24"/>
              </w:rPr>
              <w:t>③</w:t>
            </w:r>
            <w:r>
              <w:rPr>
                <w:rFonts w:hint="eastAsia" w:eastAsia="仿宋"/>
                <w:b/>
                <w:bCs/>
                <w:sz w:val="24"/>
                <w:u w:val="single"/>
              </w:rPr>
              <w:t>为文明城市创建与数字政府建设提供技术支撑。</w:t>
            </w:r>
            <w:r>
              <w:rPr>
                <w:rFonts w:hint="eastAsia" w:eastAsia="仿宋"/>
                <w:sz w:val="24"/>
              </w:rPr>
              <w:t>烟头乱扔问题不仅是环境卫生问题，更是城市文明程度的直观体现。本项目将烟头检测问题升级为从智能感知到治理决策的闭环工具，能够辅助城市管理部门量化评估公共场所文明治理成效，为</w:t>
            </w:r>
            <w:r>
              <w:rPr>
                <w:rFonts w:hint="eastAsia" w:eastAsia="仿宋"/>
                <w:b/>
                <w:bCs/>
                <w:color w:val="0000FF"/>
                <w:sz w:val="24"/>
                <w:u w:val="single"/>
              </w:rPr>
              <w:t>劝导教育和执法取证提供直接依据</w:t>
            </w:r>
            <w:r>
              <w:rPr>
                <w:rFonts w:hint="eastAsia" w:eastAsia="仿宋"/>
                <w:sz w:val="24"/>
              </w:rPr>
              <w:t>。研究成果可对接智慧城市管理平台，拓展至其他微小垃圾的识别与治理领域，在推动城市精细化治理、提升市民文明素质、助力文明城市创建等方面具有显著的社会效益和推广前景。</w:t>
            </w:r>
          </w:p>
        </w:tc>
      </w:tr>
      <w:tr>
        <w:trPr/>
        <w:tc>
          <w:tcPr>
            <w:tcW w:w="8674" w:type="dxa"/>
            <w:tcBorders>
              <w:top w:val="single" w:sz="4" w:space="0" w:color="000000"/>
              <w:start w:val="single" w:sz="4" w:space="0" w:color="000000"/>
              <w:bottom w:val="single" w:sz="4" w:space="0" w:color="000000"/>
              <w:end w:val="single" w:sz="4" w:space="0" w:color="000000"/>
            </w:tcBorders>
          </w:tcPr>
          <w:p>
            <w:pPr>
              <w:pStyle w:val="Normal"/>
              <w:spacing w:lineRule="atLeast" w:line="300"/>
              <w:rPr>
                <w:rFonts w:ascii="黑体" w:hAnsi="黑体" w:eastAsia="黑体" w:cs="黑体" w:hint="eastAsia"/>
                <w:bCs/>
                <w:sz w:val="32"/>
                <w:szCs w:val="32"/>
              </w:rPr>
            </w:pPr>
            <w:r>
              <w:rPr>
                <w:rFonts w:ascii="黑体" w:hAnsi="黑体" w:cs="黑体" w:hint="eastAsia" w:eastAsia="黑体"/>
                <w:bCs/>
                <w:sz w:val="32"/>
                <w:szCs w:val="32"/>
              </w:rPr>
              <w:t>（二）国内外研究现状</w:t>
            </w:r>
          </w:p>
          <w:p>
            <w:pPr>
              <w:pStyle w:val="Normal"/>
              <w:spacing w:lineRule="exact" w:line="480"/>
              <w:ind w:firstLineChars="200" w:startChars="0" w:start="0" w:endChars="0" w:end="0"/>
              <w:rPr>
                <w:rFonts w:ascii="Times New Roman" w:hAnsi="Times New Roman" w:eastAsia="仿宋" w:cs="Times New Roman" w:hint="eastAsia"/>
                <w:b/>
                <w:bCs/>
                <w:sz w:val="28"/>
                <w:szCs w:val="28"/>
              </w:rPr>
            </w:pPr>
            <w:r>
              <w:rPr>
                <w:rFonts w:eastAsia="仿宋" w:cs="Times New Roman" w:hint="eastAsia"/>
                <w:b/>
                <w:bCs/>
                <w:sz w:val="28"/>
                <w:szCs w:val="28"/>
              </w:rPr>
              <w:t xml:space="preserve">1. </w:t>
            </w:r>
            <w:r>
              <w:rPr>
                <w:rFonts w:ascii="Times New Roman" w:hAnsi="Times New Roman" w:cs="Times New Roman" w:hint="eastAsia" w:eastAsia="仿宋"/>
                <w:b/>
                <w:bCs/>
                <w:sz w:val="28"/>
                <w:szCs w:val="28"/>
              </w:rPr>
              <w:t>国外研究现状</w:t>
            </w:r>
          </w:p>
          <w:p>
            <w:pPr>
              <w:pStyle w:val="Normal"/>
              <w:spacing w:lineRule="exact" w:line="480"/>
              <w:ind w:firstLineChars="200" w:startChars="0" w:start="0" w:endChars="0" w:end="0"/>
              <w:jc w:val="start"/>
              <w:rPr>
                <w:rFonts w:eastAsia="仿宋" w:hint="eastAsia"/>
                <w:bCs/>
                <w:sz w:val="24"/>
              </w:rPr>
            </w:pPr>
            <w:r>
              <w:rPr>
                <w:rFonts w:hint="eastAsia" w:eastAsia="仿宋"/>
                <w:bCs/>
                <w:sz w:val="24"/>
              </w:rPr>
              <w:t>国外在公共场所乱扔烟头的智能识别与治理方面起步早，技术链条相对整。</w:t>
            </w:r>
          </w:p>
          <w:p>
            <w:pPr>
              <w:pStyle w:val="Normal"/>
              <w:spacing w:lineRule="exact" w:line="480"/>
              <w:ind w:firstLineChars="200" w:startChars="0" w:start="0" w:endChars="0" w:end="0"/>
              <w:rPr>
                <w:rFonts w:eastAsia="仿宋" w:hint="eastAsia"/>
                <w:bCs/>
                <w:sz w:val="24"/>
              </w:rPr>
            </w:pPr>
            <w:r>
              <w:rPr>
                <w:rFonts w:hint="eastAsia" w:eastAsia="仿宋"/>
                <w:bCs/>
                <w:sz w:val="24"/>
              </w:rPr>
              <w:t>在目标检测方面，美国研究团队利用高分辨率监控摄像头结合改进的深度学习模型（如</w:t>
            </w:r>
            <w:r>
              <w:rPr>
                <w:rFonts w:eastAsia="仿宋" w:hint="eastAsia"/>
                <w:bCs/>
                <w:sz w:val="24"/>
              </w:rPr>
              <w:t>YOLOv5</w:t>
            </w:r>
            <w:r>
              <w:rPr>
                <w:rFonts w:hint="eastAsia" w:eastAsia="仿宋"/>
                <w:bCs/>
                <w:sz w:val="24"/>
              </w:rPr>
              <w:t>、</w:t>
            </w:r>
            <w:r>
              <w:rPr>
                <w:rFonts w:eastAsia="仿宋" w:hint="eastAsia"/>
                <w:bCs/>
                <w:sz w:val="24"/>
              </w:rPr>
              <w:t>YOLOv8</w:t>
            </w:r>
            <w:r>
              <w:rPr>
                <w:rFonts w:hint="eastAsia" w:eastAsia="仿宋"/>
                <w:bCs/>
                <w:sz w:val="24"/>
              </w:rPr>
              <w:t>），已能在复杂背景下实现烟头等小目标的较高精度检测。</w:t>
            </w:r>
            <w:r>
              <w:rPr>
                <w:rFonts w:eastAsia="仿宋" w:hint="eastAsia"/>
                <w:bCs/>
                <w:sz w:val="24"/>
              </w:rPr>
              <w:t xml:space="preserve">Thomas E. Novotny </w:t>
            </w:r>
            <w:r>
              <w:rPr>
                <w:rFonts w:hint="eastAsia" w:eastAsia="仿宋"/>
                <w:bCs/>
                <w:sz w:val="24"/>
              </w:rPr>
              <w:t>等人（</w:t>
            </w:r>
            <w:r>
              <w:rPr>
                <w:rFonts w:eastAsia="仿宋" w:hint="eastAsia"/>
                <w:bCs/>
                <w:sz w:val="24"/>
              </w:rPr>
              <w:t>2009</w:t>
            </w:r>
            <w:r>
              <w:rPr>
                <w:rFonts w:hint="eastAsia" w:eastAsia="仿宋"/>
                <w:bCs/>
                <w:sz w:val="24"/>
              </w:rPr>
              <w:t>）在《</w:t>
            </w:r>
            <w:r>
              <w:rPr>
                <w:rFonts w:eastAsia="仿宋" w:hint="eastAsia"/>
                <w:bCs/>
                <w:sz w:val="24"/>
              </w:rPr>
              <w:t>Cigarettes Butts and the Case for an Environmental Policy on Hazardous Cigarette Waste</w:t>
            </w:r>
            <w:r>
              <w:rPr>
                <w:rFonts w:hint="eastAsia" w:eastAsia="仿宋"/>
                <w:bCs/>
                <w:sz w:val="24"/>
              </w:rPr>
              <w:t>》中系统分析了烟头垃圾的环境危害，提出了包括生物降解滤嘴、提高罚款、烟蒂押金制度以及增设专用收集器在内的综合治理策略</w:t>
            </w:r>
            <w:r>
              <w:rPr>
                <w:rFonts w:hint="eastAsia" w:eastAsia="仿宋"/>
                <w:bCs/>
                <w:sz w:val="24"/>
                <w:vertAlign w:val="superscript"/>
              </w:rPr>
              <w:t xml:space="preserve"> </w:t>
            </w:r>
            <w:r>
              <w:rPr>
                <w:rFonts w:eastAsia="仿宋" w:hint="eastAsia"/>
                <w:bCs/>
                <w:sz w:val="24"/>
                <w:vertAlign w:val="superscript"/>
              </w:rPr>
              <w:t>[2]</w:t>
            </w:r>
            <w:r>
              <w:rPr>
                <w:rFonts w:hint="eastAsia" w:eastAsia="仿宋"/>
                <w:bCs/>
                <w:sz w:val="24"/>
              </w:rPr>
              <w:t>。</w:t>
            </w:r>
          </w:p>
          <w:p>
            <w:pPr>
              <w:pStyle w:val="Normal"/>
              <w:spacing w:lineRule="exact" w:line="480"/>
              <w:ind w:firstLineChars="200" w:startChars="0" w:start="0" w:endChars="0" w:end="0"/>
              <w:rPr>
                <w:rFonts w:eastAsia="仿宋" w:hint="eastAsia"/>
                <w:bCs/>
                <w:sz w:val="24"/>
              </w:rPr>
            </w:pPr>
            <w:r>
              <w:rPr>
                <w:rFonts w:hint="eastAsia" w:eastAsia="仿宋"/>
                <w:bCs/>
                <w:sz w:val="24"/>
              </w:rPr>
              <w:t>在动作时序分析方面，欧洲学者提出了基于光流法和轨迹拟合的抛掷动作检测方法，能够区分正常挥手与抛掷行为，误报率控制在较低水平。日本在行人跟踪与行为关联方面做了大量工作，部分商用系统已能够将乱扔垃圾的行为与具体行人绑定，支持跨摄像头追踪并生成违规证据链。</w:t>
            </w:r>
          </w:p>
          <w:p>
            <w:pPr>
              <w:pStyle w:val="Normal"/>
              <w:spacing w:lineRule="exact" w:line="480"/>
              <w:ind w:firstLineChars="200" w:startChars="0" w:start="0" w:endChars="0" w:end="0"/>
              <w:rPr>
                <w:rFonts w:eastAsia="仿宋" w:hint="eastAsia"/>
                <w:bCs/>
                <w:sz w:val="24"/>
              </w:rPr>
            </w:pPr>
            <w:r>
              <w:rPr>
                <w:rFonts w:hint="eastAsia" w:eastAsia="仿宋"/>
                <w:bCs/>
                <w:sz w:val="24"/>
              </w:rPr>
              <w:t>在决策支持方面，新加坡走在前列，其部署的智能监测系统不仅能识别乱扔行为，还能自动统计分析高发区域和高发时段，并将结果接入城市管理平台，用于指导垃圾桶布局和巡查排班优化。国外系统的特点是算法精度较高、功能链条完整，部分技术已在多个城市规模化应用，形成了从感知到决策的相对闭环。在应用层面，英国</w:t>
            </w:r>
            <w:r>
              <w:rPr>
                <w:rFonts w:eastAsia="仿宋" w:hint="eastAsia"/>
                <w:bCs/>
                <w:sz w:val="24"/>
              </w:rPr>
              <w:t>East Riding of Yorkshire</w:t>
            </w:r>
            <w:r>
              <w:rPr>
                <w:rFonts w:hint="eastAsia" w:eastAsia="仿宋"/>
                <w:bCs/>
                <w:sz w:val="24"/>
              </w:rPr>
              <w:t>市议会与</w:t>
            </w:r>
            <w:r>
              <w:rPr>
                <w:rFonts w:eastAsia="仿宋" w:hint="eastAsia"/>
                <w:bCs/>
                <w:sz w:val="24"/>
              </w:rPr>
              <w:t>LitterCam</w:t>
            </w:r>
            <w:r>
              <w:rPr>
                <w:rFonts w:hint="eastAsia" w:eastAsia="仿宋"/>
                <w:bCs/>
                <w:sz w:val="24"/>
              </w:rPr>
              <w:t>公司于</w:t>
            </w:r>
            <w:r>
              <w:rPr>
                <w:rFonts w:eastAsia="仿宋" w:hint="eastAsia"/>
                <w:bCs/>
                <w:sz w:val="24"/>
              </w:rPr>
              <w:t>2025</w:t>
            </w:r>
            <w:r>
              <w:rPr>
                <w:rFonts w:hint="eastAsia" w:eastAsia="仿宋"/>
                <w:bCs/>
                <w:sz w:val="24"/>
              </w:rPr>
              <w:t>年合作部署的</w:t>
            </w:r>
            <w:r>
              <w:rPr>
                <w:rFonts w:eastAsia="仿宋" w:hint="eastAsia"/>
                <w:bCs/>
                <w:sz w:val="24"/>
              </w:rPr>
              <w:t>AI</w:t>
            </w:r>
            <w:r>
              <w:rPr>
                <w:rFonts w:hint="eastAsia" w:eastAsia="仿宋"/>
                <w:bCs/>
                <w:sz w:val="24"/>
              </w:rPr>
              <w:t>路边垃圾监测试点，可自动检测车辆抛出的烟头和垃圾并识别车牌，类似试点中路边垃圾减少</w:t>
            </w:r>
            <w:r>
              <w:rPr>
                <w:rFonts w:eastAsia="仿宋" w:hint="eastAsia"/>
                <w:bCs/>
                <w:sz w:val="24"/>
              </w:rPr>
              <w:t>40%</w:t>
            </w:r>
            <w:r>
              <w:rPr>
                <w:rFonts w:eastAsia="仿宋" w:hint="eastAsia"/>
                <w:bCs/>
                <w:sz w:val="24"/>
                <w:vertAlign w:val="superscript"/>
              </w:rPr>
              <w:t>[3]</w:t>
            </w:r>
            <w:r>
              <w:rPr>
                <w:rFonts w:hint="eastAsia" w:eastAsia="仿宋"/>
                <w:bCs/>
                <w:sz w:val="24"/>
              </w:rPr>
              <w:t>。新加坡国家环境局</w:t>
            </w:r>
            <w:r>
              <w:rPr>
                <w:rFonts w:eastAsia="仿宋" w:hint="eastAsia"/>
                <w:bCs/>
                <w:sz w:val="24"/>
              </w:rPr>
              <w:t>2025</w:t>
            </w:r>
            <w:r>
              <w:rPr>
                <w:rFonts w:hint="eastAsia" w:eastAsia="仿宋"/>
                <w:bCs/>
                <w:sz w:val="24"/>
              </w:rPr>
              <w:t>年公布的数据显示，配备视频分析技术的监控摄像头已扩展至每年约</w:t>
            </w:r>
            <w:r>
              <w:rPr>
                <w:rFonts w:eastAsia="仿宋" w:hint="eastAsia"/>
                <w:bCs/>
                <w:sz w:val="24"/>
              </w:rPr>
              <w:t>2500</w:t>
            </w:r>
            <w:r>
              <w:rPr>
                <w:rFonts w:hint="eastAsia" w:eastAsia="仿宋"/>
                <w:bCs/>
                <w:sz w:val="24"/>
              </w:rPr>
              <w:t>个部署量，清洁热点区域垃圾量下降</w:t>
            </w:r>
            <w:r>
              <w:rPr>
                <w:rFonts w:eastAsia="仿宋" w:hint="eastAsia"/>
                <w:bCs/>
                <w:sz w:val="24"/>
              </w:rPr>
              <w:t>45%</w:t>
            </w:r>
            <w:r>
              <w:rPr>
                <w:rFonts w:hint="eastAsia" w:eastAsia="仿宋"/>
                <w:bCs/>
                <w:sz w:val="24"/>
              </w:rPr>
              <w:t>，验证了智能监控系统在城市环境卫生治理中的显著成效</w:t>
            </w:r>
            <w:r>
              <w:rPr>
                <w:rFonts w:eastAsia="仿宋" w:hint="eastAsia"/>
                <w:bCs/>
                <w:sz w:val="24"/>
                <w:vertAlign w:val="superscript"/>
              </w:rPr>
              <w:t>[4]</w:t>
            </w:r>
            <w:r>
              <w:rPr>
                <w:rFonts w:hint="eastAsia" w:eastAsia="仿宋"/>
                <w:bCs/>
                <w:sz w:val="24"/>
              </w:rPr>
              <w:t>。</w:t>
            </w:r>
          </w:p>
          <w:p>
            <w:pPr>
              <w:pStyle w:val="Normal"/>
              <w:spacing w:lineRule="exact" w:line="480"/>
              <w:ind w:firstLineChars="200" w:startChars="0" w:start="0" w:endChars="0" w:end="0"/>
              <w:rPr>
                <w:rFonts w:ascii="Times New Roman" w:hAnsi="Times New Roman" w:eastAsia="仿宋" w:cs="Times New Roman" w:hint="eastAsia"/>
                <w:b/>
                <w:bCs/>
                <w:sz w:val="28"/>
                <w:szCs w:val="28"/>
              </w:rPr>
            </w:pPr>
            <w:r>
              <w:rPr>
                <w:rFonts w:eastAsia="仿宋" w:cs="Times New Roman" w:hint="eastAsia"/>
                <w:b/>
                <w:bCs/>
                <w:sz w:val="28"/>
                <w:szCs w:val="28"/>
              </w:rPr>
              <w:t xml:space="preserve">2. </w:t>
            </w:r>
            <w:r>
              <w:rPr>
                <w:rFonts w:ascii="Times New Roman" w:hAnsi="Times New Roman" w:cs="Times New Roman" w:hint="eastAsia" w:eastAsia="仿宋"/>
                <w:b/>
                <w:bCs/>
                <w:sz w:val="28"/>
                <w:szCs w:val="28"/>
              </w:rPr>
              <w:t>国内研究现状</w:t>
            </w:r>
          </w:p>
          <w:p>
            <w:pPr>
              <w:pStyle w:val="Normal"/>
              <w:spacing w:lineRule="exact" w:line="480"/>
              <w:ind w:firstLineChars="200" w:startChars="0" w:start="0" w:endChars="0" w:end="0"/>
              <w:rPr>
                <w:rFonts w:eastAsia="仿宋" w:hint="eastAsia"/>
                <w:bCs/>
                <w:sz w:val="24"/>
              </w:rPr>
            </w:pPr>
            <w:r>
              <w:rPr>
                <w:rFonts w:hint="eastAsia" w:eastAsia="仿宋"/>
                <w:bCs/>
                <w:sz w:val="24"/>
              </w:rPr>
              <w:t>国内在烟头乱扔行为的智能识别与治理方面仍存在明显不足，整体处于起步阶段。</w:t>
            </w:r>
          </w:p>
          <w:p>
            <w:pPr>
              <w:pStyle w:val="Normal"/>
              <w:spacing w:lineRule="exact" w:line="480"/>
              <w:ind w:firstLineChars="200" w:startChars="0" w:start="0" w:endChars="0" w:end="0"/>
              <w:rPr>
                <w:rFonts w:eastAsia="仿宋" w:hint="eastAsia"/>
                <w:bCs/>
                <w:sz w:val="24"/>
              </w:rPr>
            </w:pPr>
            <w:r>
              <w:rPr>
                <w:rFonts w:hint="eastAsia" w:eastAsia="仿宋"/>
                <w:bCs/>
                <w:sz w:val="24"/>
              </w:rPr>
              <w:t>在技术应用层面，目前国内部署的市容环境监管系统大多停留在垃圾堆检测或垃圾桶满溢报警的层面，专门针对烟头这一极小目标的检测研究较少。白亚腾、刘润翌（</w:t>
            </w:r>
            <w:r>
              <w:rPr>
                <w:rFonts w:eastAsia="仿宋" w:hint="eastAsia"/>
                <w:bCs/>
                <w:sz w:val="24"/>
              </w:rPr>
              <w:t>2025</w:t>
            </w:r>
            <w:r>
              <w:rPr>
                <w:rFonts w:hint="eastAsia" w:eastAsia="仿宋"/>
                <w:bCs/>
                <w:sz w:val="24"/>
              </w:rPr>
              <w:t xml:space="preserve">）在《园区环境下的烟头小目标检测算法研究》中提出了适用于园区复杂场景的烟头小目标检测方案，但其研究仍聚焦于单帧检测，未涉及行为时序验证 </w:t>
            </w:r>
            <w:r>
              <w:rPr>
                <w:rFonts w:eastAsia="仿宋" w:hint="eastAsia"/>
                <w:bCs/>
                <w:sz w:val="24"/>
                <w:vertAlign w:val="superscript"/>
              </w:rPr>
              <w:t>[5]</w:t>
            </w:r>
            <w:r>
              <w:rPr>
                <w:rFonts w:hint="eastAsia" w:eastAsia="仿宋"/>
                <w:bCs/>
                <w:sz w:val="24"/>
              </w:rPr>
              <w:t>。现有系统的检出率和准确率普遍偏低，夜间或阴雨天气下性能下降明显。</w:t>
            </w:r>
          </w:p>
          <w:p>
            <w:pPr>
              <w:pStyle w:val="Normal"/>
              <w:spacing w:lineRule="exact" w:line="480"/>
              <w:ind w:firstLineChars="200" w:startChars="0" w:start="0" w:endChars="0" w:end="0"/>
              <w:rPr>
                <w:rFonts w:eastAsia="仿宋" w:hint="eastAsia"/>
                <w:bCs/>
                <w:sz w:val="24"/>
              </w:rPr>
            </w:pPr>
            <w:r>
              <w:rPr>
                <w:rFonts w:hint="eastAsia" w:eastAsia="仿宋"/>
                <w:bCs/>
                <w:sz w:val="24"/>
              </w:rPr>
              <w:t>在动作识别与行人关联层面，国内学者虽有少量研究涉及抛掷行为分析，但多为实验室环境下的概念验证，尚未结合实际监控场景进行大规模测试。行人跟踪与行为事件的关联技术在国内环卫领域的应用几乎为空白，绝大多数系统无法回答“谁扔了烟头”这一关键问题。陈云芳等（</w:t>
            </w:r>
            <w:r>
              <w:rPr>
                <w:rFonts w:eastAsia="仿宋" w:hint="eastAsia"/>
                <w:bCs/>
                <w:sz w:val="24"/>
              </w:rPr>
              <w:t>2026</w:t>
            </w:r>
            <w:r>
              <w:rPr>
                <w:rFonts w:hint="eastAsia" w:eastAsia="仿宋"/>
                <w:bCs/>
                <w:sz w:val="24"/>
              </w:rPr>
              <w:t>）从运动模型、弱特征数据关联和级联匹配三个层面改进</w:t>
            </w:r>
            <w:r>
              <w:rPr>
                <w:rFonts w:eastAsia="仿宋" w:hint="eastAsia"/>
                <w:bCs/>
                <w:sz w:val="24"/>
              </w:rPr>
              <w:t>ByteTrack</w:t>
            </w:r>
            <w:r>
              <w:rPr>
                <w:rFonts w:hint="eastAsia" w:eastAsia="仿宋"/>
                <w:bCs/>
                <w:sz w:val="24"/>
              </w:rPr>
              <w:t>关联策略，在</w:t>
            </w:r>
            <w:r>
              <w:rPr>
                <w:rFonts w:eastAsia="仿宋" w:hint="eastAsia"/>
                <w:bCs/>
                <w:sz w:val="24"/>
              </w:rPr>
              <w:t>MOT17</w:t>
            </w:r>
            <w:r>
              <w:rPr>
                <w:rFonts w:hint="eastAsia" w:eastAsia="仿宋"/>
                <w:bCs/>
                <w:sz w:val="24"/>
              </w:rPr>
              <w:t>上</w:t>
            </w:r>
            <w:r>
              <w:rPr>
                <w:rFonts w:eastAsia="仿宋" w:hint="eastAsia"/>
                <w:bCs/>
                <w:sz w:val="24"/>
              </w:rPr>
              <w:t>HOTA</w:t>
            </w:r>
            <w:r>
              <w:rPr>
                <w:rFonts w:hint="eastAsia" w:eastAsia="仿宋"/>
                <w:bCs/>
                <w:sz w:val="24"/>
              </w:rPr>
              <w:t>达</w:t>
            </w:r>
            <w:r>
              <w:rPr>
                <w:rFonts w:eastAsia="仿宋" w:hint="eastAsia"/>
                <w:bCs/>
                <w:sz w:val="24"/>
              </w:rPr>
              <w:t>64.5%</w:t>
            </w:r>
            <w:r>
              <w:rPr>
                <w:rFonts w:hint="eastAsia" w:eastAsia="仿宋"/>
                <w:bCs/>
                <w:sz w:val="24"/>
              </w:rPr>
              <w:t>，有效降低了密集遮挡场景下的身份切换</w:t>
            </w:r>
            <w:r>
              <w:rPr>
                <w:rFonts w:eastAsia="仿宋" w:hint="eastAsia"/>
                <w:bCs/>
                <w:sz w:val="24"/>
                <w:vertAlign w:val="superscript"/>
              </w:rPr>
              <w:t>[6]</w:t>
            </w:r>
            <w:r>
              <w:rPr>
                <w:rFonts w:hint="eastAsia" w:eastAsia="仿宋"/>
                <w:bCs/>
                <w:sz w:val="24"/>
              </w:rPr>
              <w:t>。韩国光云大学</w:t>
            </w:r>
            <w:r>
              <w:rPr>
                <w:rFonts w:eastAsia="仿宋" w:hint="eastAsia"/>
                <w:bCs/>
                <w:sz w:val="24"/>
              </w:rPr>
              <w:t>Jo</w:t>
            </w:r>
            <w:r>
              <w:rPr>
                <w:rFonts w:hint="eastAsia" w:eastAsia="仿宋"/>
                <w:bCs/>
                <w:sz w:val="24"/>
              </w:rPr>
              <w:t>等人（</w:t>
            </w:r>
            <w:r>
              <w:rPr>
                <w:rFonts w:eastAsia="仿宋" w:hint="eastAsia"/>
                <w:bCs/>
                <w:sz w:val="24"/>
              </w:rPr>
              <w:t>2025</w:t>
            </w:r>
            <w:r>
              <w:rPr>
                <w:rFonts w:hint="eastAsia" w:eastAsia="仿宋"/>
                <w:bCs/>
                <w:sz w:val="24"/>
              </w:rPr>
              <w:t>）提出融合</w:t>
            </w:r>
            <w:r>
              <w:rPr>
                <w:rFonts w:eastAsia="仿宋" w:hint="eastAsia"/>
                <w:bCs/>
                <w:sz w:val="24"/>
              </w:rPr>
              <w:t>YOLO-X</w:t>
            </w:r>
            <w:r>
              <w:rPr>
                <w:rFonts w:hint="eastAsia" w:eastAsia="仿宋"/>
                <w:bCs/>
                <w:sz w:val="24"/>
              </w:rPr>
              <w:t>与</w:t>
            </w:r>
            <w:r>
              <w:rPr>
                <w:rFonts w:eastAsia="仿宋" w:hint="eastAsia"/>
                <w:bCs/>
                <w:sz w:val="24"/>
              </w:rPr>
              <w:t>ByteTrack</w:t>
            </w:r>
            <w:r>
              <w:rPr>
                <w:rFonts w:hint="eastAsia" w:eastAsia="仿宋"/>
                <w:bCs/>
                <w:sz w:val="24"/>
              </w:rPr>
              <w:t>的行人多目标跟踪方法，可实时检测并估计行人运动参数，验证了</w:t>
            </w:r>
            <w:r>
              <w:rPr>
                <w:rFonts w:eastAsia="仿宋" w:hint="eastAsia"/>
                <w:bCs/>
                <w:sz w:val="24"/>
              </w:rPr>
              <w:t>ByteTrack</w:t>
            </w:r>
            <w:r>
              <w:rPr>
                <w:rFonts w:hint="eastAsia" w:eastAsia="仿宋"/>
                <w:bCs/>
                <w:sz w:val="24"/>
              </w:rPr>
              <w:t>在实际监控场景中的良好适用性</w:t>
            </w:r>
            <w:r>
              <w:rPr>
                <w:rFonts w:eastAsia="仿宋" w:hint="eastAsia"/>
                <w:bCs/>
                <w:sz w:val="24"/>
                <w:vertAlign w:val="superscript"/>
              </w:rPr>
              <w:t>[7]</w:t>
            </w:r>
            <w:r>
              <w:rPr>
                <w:rFonts w:hint="eastAsia" w:eastAsia="仿宋"/>
                <w:bCs/>
                <w:sz w:val="24"/>
              </w:rPr>
              <w:t>。</w:t>
            </w:r>
          </w:p>
          <w:p>
            <w:pPr>
              <w:pStyle w:val="Normal"/>
              <w:spacing w:lineRule="exact" w:line="480"/>
              <w:ind w:firstLineChars="200" w:startChars="0" w:start="0" w:endChars="0" w:end="0"/>
              <w:rPr>
                <w:rFonts w:eastAsia="仿宋" w:hint="eastAsia"/>
                <w:bCs/>
                <w:sz w:val="24"/>
              </w:rPr>
            </w:pPr>
            <w:r>
              <w:rPr>
                <w:rFonts w:hint="eastAsia" w:eastAsia="仿宋"/>
                <w:bCs/>
                <w:sz w:val="24"/>
              </w:rPr>
              <w:t>在决策支持层面，国内现有方案通常只提供报警信息，缺乏对高发区域和高发时段的深度统计分析，更难以自动生成垃圾桶增设或巡查排班等具体调度建议。城管和环卫部门获取的数据零散且不成体系，难以支撑精细化治理决策。</w:t>
            </w:r>
            <w:r>
              <w:rPr>
                <w:rFonts w:eastAsia="仿宋" w:hint="eastAsia"/>
                <w:bCs/>
                <w:sz w:val="24"/>
              </w:rPr>
              <w:t xml:space="preserve">3. </w:t>
            </w:r>
            <w:r>
              <w:rPr>
                <w:rFonts w:hint="eastAsia" w:eastAsia="仿宋"/>
                <w:bCs/>
                <w:sz w:val="24"/>
              </w:rPr>
              <w:t>现有研究不足与本研究的切入点</w:t>
            </w:r>
          </w:p>
          <w:p>
            <w:pPr>
              <w:pStyle w:val="Normal"/>
              <w:spacing w:lineRule="exact" w:line="480"/>
              <w:ind w:firstLineChars="200" w:startChars="0" w:start="0" w:endChars="0" w:end="0"/>
              <w:rPr>
                <w:rFonts w:eastAsia="仿宋" w:hint="eastAsia"/>
                <w:bCs/>
                <w:sz w:val="24"/>
              </w:rPr>
            </w:pPr>
            <w:r>
              <w:rPr>
                <w:rFonts w:hint="eastAsia" w:eastAsia="仿宋"/>
                <w:bCs/>
                <w:sz w:val="24"/>
              </w:rPr>
              <w:t>综合国内外研究现状，可以发现以下共性不足：</w:t>
            </w:r>
          </w:p>
          <w:p>
            <w:pPr>
              <w:pStyle w:val="Normal"/>
              <w:spacing w:lineRule="exact" w:line="480"/>
              <w:ind w:firstLineChars="200" w:startChars="0" w:start="0" w:endChars="0" w:end="0"/>
              <w:rPr>
                <w:rFonts w:eastAsia="仿宋" w:hint="eastAsia"/>
                <w:bCs/>
                <w:sz w:val="24"/>
              </w:rPr>
            </w:pPr>
            <w:r>
              <w:rPr>
                <w:rFonts w:hint="eastAsia" w:eastAsia="仿宋"/>
                <w:bCs/>
                <w:sz w:val="24"/>
              </w:rPr>
              <w:t>技术链条断裂：大多数研究停留在“检测烟头”这一环节，未能将检测结果与抛掷行为、责任人、治理调度串联起来。</w:t>
            </w:r>
          </w:p>
          <w:p>
            <w:pPr>
              <w:pStyle w:val="Normal"/>
              <w:spacing w:lineRule="exact" w:line="480"/>
              <w:ind w:firstLineChars="200" w:startChars="0" w:start="0" w:endChars="0" w:end="0"/>
              <w:rPr>
                <w:rFonts w:eastAsia="仿宋" w:hint="eastAsia"/>
                <w:bCs/>
                <w:sz w:val="24"/>
              </w:rPr>
            </w:pPr>
            <w:r>
              <w:rPr>
                <w:rFonts w:hint="eastAsia" w:eastAsia="仿宋"/>
                <w:bCs/>
                <w:sz w:val="24"/>
              </w:rPr>
              <w:t>缺乏时序验证：单帧静态检测无法区分历史遗留烟头与实时乱扔行为，导致误报率高、实用性差。</w:t>
            </w:r>
          </w:p>
          <w:p>
            <w:pPr>
              <w:pStyle w:val="Normal"/>
              <w:spacing w:lineRule="exact" w:line="480"/>
              <w:ind w:firstLineChars="200" w:startChars="0" w:start="0" w:endChars="0" w:end="0"/>
              <w:rPr>
                <w:rFonts w:eastAsia="仿宋" w:hint="eastAsia"/>
                <w:bCs/>
                <w:sz w:val="24"/>
              </w:rPr>
            </w:pPr>
            <w:r>
              <w:rPr>
                <w:rFonts w:hint="eastAsia" w:eastAsia="仿宋"/>
                <w:bCs/>
                <w:sz w:val="24"/>
              </w:rPr>
              <w:t>决策支持薄弱：即使识别出违规行为，也未能自动生成可供环卫部门直接使用的治理建议（如垃圾桶增设位置、巡查排班调整）。</w:t>
            </w:r>
          </w:p>
          <w:p>
            <w:pPr>
              <w:pStyle w:val="Normal"/>
              <w:spacing w:lineRule="exact" w:line="480"/>
              <w:ind w:firstLineChars="200" w:startChars="0" w:start="0" w:endChars="0" w:end="0"/>
              <w:rPr>
                <w:rFonts w:eastAsia="仿宋" w:hint="eastAsia"/>
                <w:bCs/>
                <w:sz w:val="24"/>
              </w:rPr>
            </w:pPr>
            <w:r>
              <w:rPr>
                <w:rFonts w:hint="eastAsia" w:eastAsia="仿宋"/>
                <w:bCs/>
                <w:sz w:val="24"/>
              </w:rPr>
              <w:t>本研究正是针对上述不足，提出手部持烟→抛掷动作→烟头落地静止的三段式行为证据链，</w:t>
            </w:r>
            <w:r>
              <w:rPr>
                <w:rFonts w:hint="eastAsia" w:eastAsia="仿宋"/>
                <w:b/>
                <w:bCs w:val="false"/>
                <w:sz w:val="24"/>
                <w:u w:val="single"/>
              </w:rPr>
              <w:t>融合改进</w:t>
            </w:r>
            <w:r>
              <w:rPr>
                <w:rFonts w:eastAsia="仿宋" w:hint="eastAsia"/>
                <w:b/>
                <w:bCs w:val="false"/>
                <w:sz w:val="24"/>
                <w:u w:val="single"/>
              </w:rPr>
              <w:t>YOLO</w:t>
            </w:r>
            <w:r>
              <w:rPr>
                <w:rFonts w:hint="eastAsia" w:eastAsia="仿宋"/>
                <w:b/>
                <w:bCs w:val="false"/>
                <w:sz w:val="24"/>
                <w:u w:val="single"/>
              </w:rPr>
              <w:t>检测、</w:t>
            </w:r>
            <w:r>
              <w:rPr>
                <w:rFonts w:eastAsia="仿宋" w:hint="eastAsia"/>
                <w:b/>
                <w:bCs w:val="false"/>
                <w:sz w:val="24"/>
                <w:u w:val="single"/>
              </w:rPr>
              <w:t>ByteTrack</w:t>
            </w:r>
            <w:r>
              <w:rPr>
                <w:rFonts w:hint="eastAsia" w:eastAsia="仿宋"/>
                <w:b/>
                <w:bCs w:val="false"/>
                <w:sz w:val="24"/>
                <w:u w:val="single"/>
              </w:rPr>
              <w:t>多目标跟踪和光流法时序分析，形成从感知→识别→关联→决策的完整闭环，</w:t>
            </w:r>
            <w:r>
              <w:rPr>
                <w:rFonts w:hint="eastAsia" w:eastAsia="仿宋"/>
                <w:bCs/>
                <w:sz w:val="24"/>
              </w:rPr>
              <w:t>填补国内在该领域“检测后无追溯、识别后无调度”的技术空白。</w:t>
            </w:r>
          </w:p>
        </w:tc>
      </w:tr>
      <w:tr>
        <w:trPr/>
        <w:tc>
          <w:tcPr>
            <w:tcW w:w="8674" w:type="dxa"/>
            <w:tcBorders>
              <w:top w:val="single" w:sz="4" w:space="0" w:color="000000"/>
              <w:start w:val="single" w:sz="4" w:space="0" w:color="000000"/>
              <w:bottom w:val="single" w:sz="4" w:space="0" w:color="000000"/>
              <w:end w:val="single" w:sz="4" w:space="0" w:color="000000"/>
            </w:tcBorders>
          </w:tcPr>
          <w:p>
            <w:pPr>
              <w:pStyle w:val="Normal"/>
              <w:spacing w:lineRule="exact" w:line="480"/>
              <w:rPr>
                <w:rFonts w:ascii="黑体" w:hAnsi="黑体" w:eastAsia="黑体" w:cs="黑体" w:hint="eastAsia"/>
                <w:bCs/>
                <w:sz w:val="32"/>
                <w:szCs w:val="32"/>
              </w:rPr>
            </w:pPr>
            <w:r>
              <w:rPr>
                <w:rFonts w:ascii="黑体" w:hAnsi="黑体" w:cs="黑体" w:hint="eastAsia" w:eastAsia="黑体"/>
                <w:bCs/>
                <w:sz w:val="32"/>
                <w:szCs w:val="32"/>
              </w:rPr>
              <w:t>（三）研究内容和研究方法</w:t>
            </w:r>
          </w:p>
          <w:p>
            <w:pPr>
              <w:pStyle w:val="Normal"/>
              <w:spacing w:lineRule="exact" w:line="480"/>
              <w:ind w:firstLineChars="200" w:startChars="0" w:start="0" w:endChars="0" w:end="0"/>
              <w:rPr>
                <w:rFonts w:ascii="Times New Roman" w:hAnsi="Times New Roman" w:eastAsia="仿宋" w:cs="Times New Roman" w:hint="eastAsia"/>
                <w:b/>
                <w:bCs/>
                <w:sz w:val="28"/>
                <w:szCs w:val="28"/>
              </w:rPr>
            </w:pPr>
            <w:r>
              <w:rPr>
                <w:rFonts w:eastAsia="仿宋" w:cs="Times New Roman" w:hint="eastAsia"/>
                <w:b/>
                <w:bCs/>
                <w:sz w:val="28"/>
                <w:szCs w:val="28"/>
              </w:rPr>
              <w:t>1.</w:t>
            </w:r>
            <w:r>
              <w:rPr>
                <w:rFonts w:ascii="Times New Roman" w:hAnsi="Times New Roman" w:cs="Times New Roman" w:hint="eastAsia" w:eastAsia="仿宋"/>
                <w:b/>
                <w:bCs/>
                <w:sz w:val="28"/>
                <w:szCs w:val="28"/>
              </w:rPr>
              <w:t>研究内容</w:t>
            </w:r>
          </w:p>
          <w:p>
            <w:pPr>
              <w:pStyle w:val="Normal"/>
              <w:spacing w:lineRule="exact" w:line="480"/>
              <w:ind w:firstLineChars="200" w:startChars="0" w:start="0" w:endChars="0" w:end="0"/>
              <w:rPr>
                <w:rFonts w:eastAsia="仿宋" w:hint="eastAsia"/>
                <w:bCs/>
                <w:sz w:val="24"/>
              </w:rPr>
            </w:pPr>
            <w:r>
              <w:rPr>
                <w:rFonts w:hint="eastAsia" w:eastAsia="仿宋"/>
                <w:bCs/>
                <w:sz w:val="24"/>
              </w:rPr>
              <w:t>本课题围绕“烟头小目标检测→抛掷行为时序验证→违规行人关联→环卫调度决策”这一技术链条，设置以下五个研究内容，研究内容技术路线图如图</w:t>
            </w:r>
            <w:r>
              <w:rPr>
                <w:rFonts w:eastAsia="仿宋" w:hint="eastAsia"/>
                <w:bCs/>
                <w:sz w:val="24"/>
              </w:rPr>
              <w:t>3</w:t>
            </w:r>
            <w:r>
              <w:rPr>
                <w:rFonts w:hint="eastAsia" w:eastAsia="仿宋"/>
                <w:bCs/>
                <w:sz w:val="24"/>
              </w:rPr>
              <w:t>所示。</w:t>
            </w:r>
          </w:p>
          <w:tbl>
            <w:tblPr>
              <w:tblW w:w="8669" w:type="dxa"/>
              <w:jc w:val="start"/>
              <w:tblInd w:w="5" w:type="dxa"/>
              <w:tblLayout w:type="fixed"/>
              <w:tblCellMar>
                <w:top w:w="0" w:type="dxa"/>
                <w:start w:w="108" w:type="dxa"/>
                <w:bottom w:w="0" w:type="dxa"/>
                <w:end w:w="108" w:type="dxa"/>
              </w:tblCellMar>
            </w:tblPr>
            <w:tblGrid>
              <w:gridCol w:w="8669"/>
            </w:tblGrid>
            <w:tr>
              <w:trPr/>
              <w:tc>
                <w:tcPr>
                  <w:tcW w:w="8669" w:type="dxa"/>
                  <w:tcBorders/>
                </w:tcPr>
                <w:p>
                  <w:pPr>
                    <w:pStyle w:val="Normal"/>
                    <w:spacing w:lineRule="atLeast" w:line="300"/>
                    <w:jc w:val="center"/>
                    <w:rPr>
                      <w:rFonts w:ascii="宋体" w:hAnsi="宋体" w:eastAsia="宋体" w:cs="宋体"/>
                      <w:sz w:val="24"/>
                    </w:rPr>
                  </w:pPr>
                  <w:r>
                    <w:rPr>
                      <w:rFonts w:eastAsia="宋体" w:cs="宋体" w:ascii="宋体" w:hAnsi="宋体"/>
                      <w:sz w:val="24"/>
                    </w:rPr>
                    <w:drawing>
                      <wp:inline distT="0" distB="0" distL="0" distR="0">
                        <wp:extent cx="4806950" cy="270446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4"/>
                                <a:srcRect l="-3" t="-6" r="-3" b="-6"/>
                                <a:stretch>
                                  <a:fillRect/>
                                </a:stretch>
                              </pic:blipFill>
                              <pic:spPr bwMode="auto">
                                <a:xfrm>
                                  <a:off x="0" y="0"/>
                                  <a:ext cx="4806950" cy="2704465"/>
                                </a:xfrm>
                                <a:prstGeom prst="rect">
                                  <a:avLst/>
                                </a:prstGeom>
                                <a:noFill/>
                              </pic:spPr>
                            </pic:pic>
                          </a:graphicData>
                        </a:graphic>
                      </wp:inline>
                    </w:drawing>
                  </w:r>
                </w:p>
                <w:p>
                  <w:pPr>
                    <w:pStyle w:val="Normal"/>
                    <w:spacing w:lineRule="atLeast" w:line="300"/>
                    <w:jc w:val="center"/>
                    <w:rPr>
                      <w:rFonts w:ascii="宋体" w:hAnsi="宋体" w:eastAsia="宋体" w:cs="宋体"/>
                      <w:sz w:val="24"/>
                    </w:rPr>
                  </w:pPr>
                  <w:r>
                    <w:rPr>
                      <w:rFonts w:ascii="宋体" w:hAnsi="宋体" w:cs="宋体" w:hint="eastAsia" w:eastAsia="宋体"/>
                      <w:b/>
                      <w:bCs/>
                      <w:sz w:val="24"/>
                    </w:rPr>
                    <w:t>图</w:t>
                  </w:r>
                  <w:r>
                    <w:rPr>
                      <w:rFonts w:eastAsia="宋体" w:cs="宋体" w:hint="eastAsia" w:ascii="宋体" w:hAnsi="宋体"/>
                      <w:b/>
                      <w:bCs/>
                      <w:sz w:val="24"/>
                    </w:rPr>
                    <w:t xml:space="preserve">3 </w:t>
                  </w:r>
                  <w:r>
                    <w:rPr>
                      <w:rFonts w:ascii="宋体" w:hAnsi="宋体" w:cs="宋体" w:hint="eastAsia" w:eastAsia="宋体"/>
                      <w:b/>
                      <w:bCs/>
                      <w:sz w:val="24"/>
                    </w:rPr>
                    <w:t xml:space="preserve">烟头行为识别流程图 </w:t>
                  </w:r>
                </w:p>
              </w:tc>
            </w:tr>
          </w:tbl>
          <w:p>
            <w:pPr>
              <w:pStyle w:val="Normal"/>
              <w:spacing w:lineRule="exact" w:line="480"/>
              <w:ind w:firstLineChars="200" w:startChars="0" w:start="0" w:endChars="0" w:end="0"/>
              <w:rPr>
                <w:rFonts w:eastAsia="仿宋" w:hint="eastAsia"/>
                <w:b/>
                <w:sz w:val="24"/>
              </w:rPr>
            </w:pPr>
            <w:r>
              <w:rPr>
                <w:rFonts w:hint="eastAsia" w:eastAsia="仿宋"/>
                <w:b/>
                <w:sz w:val="24"/>
              </w:rPr>
              <w:t>（</w:t>
            </w:r>
            <w:r>
              <w:rPr>
                <w:rFonts w:eastAsia="仿宋" w:hint="eastAsia"/>
                <w:b/>
                <w:sz w:val="24"/>
              </w:rPr>
              <w:t>1</w:t>
            </w:r>
            <w:r>
              <w:rPr>
                <w:rFonts w:hint="eastAsia" w:eastAsia="仿宋"/>
                <w:b/>
                <w:sz w:val="24"/>
              </w:rPr>
              <w:t>）公共场所乱扔烟头行为的数据采集与标注</w:t>
            </w:r>
          </w:p>
          <w:p>
            <w:pPr>
              <w:pStyle w:val="Normal"/>
              <w:spacing w:lineRule="exact" w:line="480"/>
              <w:ind w:firstLineChars="200" w:startChars="0" w:start="0" w:endChars="0" w:end="0"/>
              <w:rPr>
                <w:rFonts w:eastAsia="仿宋" w:hint="eastAsia"/>
                <w:bCs/>
                <w:sz w:val="24"/>
              </w:rPr>
            </w:pPr>
            <w:r>
              <w:rPr>
                <w:rFonts w:hint="eastAsia" w:eastAsia="仿宋"/>
                <w:bCs/>
                <w:sz w:val="24"/>
              </w:rPr>
              <w:t>通过在学校周边街道、公交站台、校园主干道等区域架设监控摄像头，采集不同光照条件（白天、黄昏、夜间）、不同天气状况（晴天、阴雨）下的视频素材。对视频中的烟头目标、手部持烟姿态、烟头抛掷轨迹以及烟头落地静止位置进行逐帧标注，构建专用的训练数据集。同时收集公开的小目标检测数据集（</w:t>
            </w:r>
            <w:r>
              <w:rPr>
                <w:rFonts w:eastAsia="仿宋" w:hint="eastAsia"/>
                <w:bCs/>
                <w:sz w:val="24"/>
              </w:rPr>
              <w:t>COCO</w:t>
            </w:r>
            <w:r>
              <w:rPr>
                <w:rFonts w:hint="eastAsia" w:eastAsia="仿宋"/>
                <w:bCs/>
                <w:sz w:val="24"/>
              </w:rPr>
              <w:t>、</w:t>
            </w:r>
            <w:r>
              <w:rPr>
                <w:rFonts w:eastAsia="仿宋" w:hint="eastAsia"/>
                <w:bCs/>
                <w:sz w:val="24"/>
              </w:rPr>
              <w:t>VisDrone</w:t>
            </w:r>
            <w:r>
              <w:rPr>
                <w:rFonts w:hint="eastAsia" w:eastAsia="仿宋"/>
                <w:bCs/>
                <w:sz w:val="24"/>
              </w:rPr>
              <w:t>）进行补充，以增加样本多样性，提升模型的泛化能力。</w:t>
            </w:r>
          </w:p>
          <w:p>
            <w:pPr>
              <w:pStyle w:val="Normal"/>
              <w:spacing w:lineRule="exact" w:line="480"/>
              <w:ind w:firstLineChars="200" w:startChars="0" w:start="0" w:endChars="0" w:end="0"/>
              <w:rPr>
                <w:rFonts w:eastAsia="仿宋" w:hint="eastAsia"/>
                <w:b/>
                <w:sz w:val="24"/>
              </w:rPr>
            </w:pPr>
            <w:r>
              <w:rPr>
                <w:rFonts w:hint="eastAsia" w:eastAsia="仿宋"/>
                <w:b/>
                <w:sz w:val="24"/>
              </w:rPr>
              <w:t>（</w:t>
            </w:r>
            <w:r>
              <w:rPr>
                <w:rFonts w:eastAsia="仿宋" w:hint="eastAsia"/>
                <w:b/>
                <w:sz w:val="24"/>
              </w:rPr>
              <w:t>2</w:t>
            </w:r>
            <w:r>
              <w:rPr>
                <w:rFonts w:hint="eastAsia" w:eastAsia="仿宋"/>
                <w:b/>
                <w:sz w:val="24"/>
              </w:rPr>
              <w:t>）基于改进</w:t>
            </w:r>
            <w:r>
              <w:rPr>
                <w:rFonts w:eastAsia="仿宋" w:hint="eastAsia"/>
                <w:b/>
                <w:sz w:val="24"/>
              </w:rPr>
              <w:t>YOLO</w:t>
            </w:r>
            <w:r>
              <w:rPr>
                <w:rFonts w:hint="eastAsia" w:eastAsia="仿宋"/>
                <w:b/>
                <w:sz w:val="24"/>
              </w:rPr>
              <w:t>的小目标烟头检测算法研究</w:t>
            </w:r>
          </w:p>
          <w:p>
            <w:pPr>
              <w:pStyle w:val="Normal"/>
              <w:spacing w:lineRule="exact" w:line="480"/>
              <w:ind w:firstLineChars="200" w:startChars="0" w:start="0" w:endChars="0" w:end="0"/>
              <w:rPr>
                <w:rFonts w:eastAsia="仿宋"/>
                <w:bCs/>
                <w:sz w:val="24"/>
              </w:rPr>
            </w:pPr>
            <w:r>
              <w:rPr>
                <w:rFonts w:eastAsia="仿宋"/>
                <w:bCs/>
                <w:sz w:val="24"/>
              </w:rPr>
              <w:t>针对烟头尺寸小（在监控画面中仅占</w:t>
            </w:r>
            <w:r>
              <w:rPr>
                <w:rFonts w:eastAsia="仿宋"/>
                <w:bCs/>
                <w:sz w:val="24"/>
              </w:rPr>
              <w:t>10–20</w:t>
            </w:r>
            <w:r>
              <w:rPr>
                <w:rFonts w:eastAsia="仿宋"/>
                <w:bCs/>
                <w:sz w:val="24"/>
              </w:rPr>
              <w:t>像素）、特征弱的问题，在</w:t>
            </w:r>
            <w:r>
              <w:rPr>
                <w:rFonts w:eastAsia="仿宋"/>
                <w:bCs/>
                <w:sz w:val="24"/>
              </w:rPr>
              <w:t>YOLO</w:t>
            </w:r>
            <w:r>
              <w:rPr>
                <w:rFonts w:eastAsia="仿宋"/>
                <w:bCs/>
                <w:sz w:val="24"/>
              </w:rPr>
              <w:t>框架基础上进行以下改进：①</w:t>
            </w:r>
            <w:r>
              <w:rPr>
                <w:rFonts w:eastAsia="仿宋"/>
                <w:b/>
                <w:bCs/>
                <w:sz w:val="24"/>
                <w:u w:val="single"/>
              </w:rPr>
              <w:t>增加浅层小目标检测头，并优化锚框尺寸分布，提高对小目标的敏感度</w:t>
            </w:r>
            <w:r>
              <w:rPr>
                <w:rFonts w:eastAsia="仿宋"/>
                <w:bCs/>
                <w:sz w:val="24"/>
              </w:rPr>
              <w:t>；②</w:t>
            </w:r>
            <w:r>
              <w:rPr>
                <w:rFonts w:eastAsia="仿宋"/>
                <w:b/>
                <w:bCs/>
                <w:sz w:val="24"/>
                <w:u w:val="single"/>
              </w:rPr>
              <w:t>引入注意力机制模块（如</w:t>
            </w:r>
            <w:r>
              <w:rPr>
                <w:rFonts w:eastAsia="仿宋"/>
                <w:b/>
                <w:bCs/>
                <w:sz w:val="24"/>
                <w:u w:val="single"/>
              </w:rPr>
              <w:t>CBAM</w:t>
            </w:r>
            <w:r>
              <w:rPr>
                <w:rFonts w:eastAsia="仿宋"/>
                <w:b/>
                <w:bCs/>
                <w:sz w:val="24"/>
                <w:u w:val="single"/>
              </w:rPr>
              <w:t>或</w:t>
            </w:r>
            <w:r>
              <w:rPr>
                <w:rFonts w:eastAsia="仿宋"/>
                <w:b/>
                <w:bCs/>
                <w:sz w:val="24"/>
                <w:u w:val="single"/>
              </w:rPr>
              <w:t>SE</w:t>
            </w:r>
            <w:r>
              <w:rPr>
                <w:rFonts w:eastAsia="仿宋"/>
                <w:b/>
                <w:bCs/>
                <w:sz w:val="24"/>
                <w:u w:val="single"/>
              </w:rPr>
              <w:t>），增强烟头区域的特征响应，抑制复杂背景（如地面纹理、树叶、垃圾袋）的干</w:t>
            </w:r>
            <w:r>
              <w:rPr>
                <w:rFonts w:eastAsia="仿宋"/>
                <w:bCs/>
                <w:sz w:val="24"/>
              </w:rPr>
              <w:t>扰；③</w:t>
            </w:r>
            <w:r>
              <w:rPr>
                <w:rFonts w:eastAsia="仿宋"/>
                <w:b/>
                <w:bCs/>
                <w:sz w:val="24"/>
                <w:u w:val="single"/>
              </w:rPr>
              <w:t>针对夜间低光照环境，</w:t>
            </w:r>
            <w:r>
              <w:rPr>
                <w:rFonts w:eastAsia="仿宋"/>
                <w:bCs/>
                <w:sz w:val="24"/>
              </w:rPr>
              <w:t>加入图像增强预处理模块（如</w:t>
            </w:r>
            <w:r>
              <w:rPr>
                <w:rFonts w:eastAsia="仿宋"/>
                <w:bCs/>
                <w:sz w:val="24"/>
              </w:rPr>
              <w:t>Retinex</w:t>
            </w:r>
            <w:r>
              <w:rPr>
                <w:rFonts w:eastAsia="仿宋"/>
                <w:bCs/>
                <w:sz w:val="24"/>
              </w:rPr>
              <w:t>或直方图均衡化），提升暗光条件下的烟头检出率。通过对比实验验证各改进策略对检测精度（</w:t>
            </w:r>
            <w:r>
              <w:rPr>
                <w:rFonts w:eastAsia="仿宋"/>
                <w:bCs/>
                <w:sz w:val="24"/>
              </w:rPr>
              <w:t>mAP</w:t>
            </w:r>
            <w:r>
              <w:rPr>
                <w:rFonts w:eastAsia="仿宋"/>
                <w:bCs/>
                <w:sz w:val="24"/>
              </w:rPr>
              <w:t>）和速度（</w:t>
            </w:r>
            <w:r>
              <w:rPr>
                <w:rFonts w:eastAsia="仿宋"/>
                <w:bCs/>
                <w:sz w:val="24"/>
              </w:rPr>
              <w:t>FPS</w:t>
            </w:r>
            <w:r>
              <w:rPr>
                <w:rFonts w:eastAsia="仿宋"/>
                <w:bCs/>
                <w:sz w:val="24"/>
              </w:rPr>
              <w:t>）的影响，如图</w:t>
            </w:r>
            <w:r>
              <w:rPr>
                <w:rFonts w:eastAsia="仿宋"/>
                <w:bCs/>
                <w:sz w:val="24"/>
              </w:rPr>
              <w:t>4</w:t>
            </w:r>
            <w:r>
              <w:rPr>
                <w:rFonts w:eastAsia="仿宋"/>
                <w:bCs/>
                <w:sz w:val="24"/>
              </w:rPr>
              <w:t>所示。</w:t>
            </w:r>
          </w:p>
          <w:tbl>
            <w:tblPr>
              <w:tblW w:w="7526" w:type="dxa"/>
              <w:jc w:val="center"/>
              <w:tblInd w:w="0" w:type="dxa"/>
              <w:tblLayout w:type="fixed"/>
              <w:tblCellMar>
                <w:top w:w="0" w:type="dxa"/>
                <w:start w:w="108" w:type="dxa"/>
                <w:bottom w:w="0" w:type="dxa"/>
                <w:end w:w="108" w:type="dxa"/>
              </w:tblCellMar>
            </w:tblPr>
            <w:tblGrid>
              <w:gridCol w:w="7526"/>
            </w:tblGrid>
            <w:tr>
              <w:trPr/>
              <w:tc>
                <w:tcPr>
                  <w:tcW w:w="7526" w:type="dxa"/>
                  <w:tcBorders>
                    <w:top w:val="single" w:sz="4" w:space="0" w:color="000000"/>
                    <w:start w:val="single" w:sz="4" w:space="0" w:color="000000"/>
                    <w:bottom w:val="single" w:sz="4" w:space="0" w:color="000000"/>
                    <w:end w:val="single" w:sz="4" w:space="0" w:color="000000"/>
                  </w:tcBorders>
                </w:tcPr>
                <w:p>
                  <w:pPr>
                    <w:pStyle w:val="Normal"/>
                    <w:spacing w:lineRule="atLeast" w:line="300"/>
                    <w:rPr/>
                  </w:pPr>
                  <w:r>
                    <w:rPr/>
                    <w:drawing>
                      <wp:inline distT="0" distB="0" distL="0" distR="0">
                        <wp:extent cx="4641850" cy="511175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5"/>
                                <a:srcRect l="-8" t="-7" r="-8" b="-7"/>
                                <a:stretch>
                                  <a:fillRect/>
                                </a:stretch>
                              </pic:blipFill>
                              <pic:spPr bwMode="auto">
                                <a:xfrm>
                                  <a:off x="0" y="0"/>
                                  <a:ext cx="4641850" cy="5111750"/>
                                </a:xfrm>
                                <a:prstGeom prst="rect">
                                  <a:avLst/>
                                </a:prstGeom>
                                <a:noFill/>
                              </pic:spPr>
                            </pic:pic>
                          </a:graphicData>
                        </a:graphic>
                      </wp:inline>
                    </w:drawing>
                  </w:r>
                </w:p>
                <w:p>
                  <w:pPr>
                    <w:pStyle w:val="Normal"/>
                    <w:spacing w:lineRule="atLeast" w:line="300"/>
                    <w:jc w:val="center"/>
                    <w:rPr>
                      <w:rFonts w:eastAsia="仿宋_GB2312"/>
                    </w:rPr>
                  </w:pPr>
                  <w:r>
                    <w:rPr>
                      <w:rFonts w:ascii="Times New Roman" w:hAnsi="Times New Roman" w:cs="Times New Roman" w:hint="eastAsia" w:eastAsia="仿宋"/>
                      <w:b/>
                      <w:bCs w:val="false"/>
                      <w:sz w:val="24"/>
                    </w:rPr>
                    <w:t>图</w:t>
                  </w:r>
                  <w:r>
                    <w:rPr>
                      <w:rFonts w:eastAsia="仿宋" w:cs="Times New Roman" w:hint="eastAsia"/>
                      <w:b/>
                      <w:bCs w:val="false"/>
                      <w:sz w:val="24"/>
                    </w:rPr>
                    <w:t xml:space="preserve">4 </w:t>
                  </w:r>
                  <w:r>
                    <w:rPr>
                      <w:rFonts w:eastAsia="宋体" w:cs="宋体" w:hint="eastAsia" w:ascii="宋体" w:hAnsi="宋体"/>
                      <w:b/>
                      <w:bCs w:val="false"/>
                      <w:sz w:val="24"/>
                    </w:rPr>
                    <w:t xml:space="preserve"> YOLO</w:t>
                  </w:r>
                  <w:r>
                    <w:rPr>
                      <w:rFonts w:ascii="宋体" w:hAnsi="宋体" w:cs="宋体" w:hint="eastAsia" w:eastAsia="宋体"/>
                      <w:b/>
                      <w:bCs w:val="false"/>
                      <w:sz w:val="24"/>
                    </w:rPr>
                    <w:t>的小目标烟头检测算法研究</w:t>
                  </w:r>
                </w:p>
              </w:tc>
            </w:tr>
          </w:tbl>
          <w:p>
            <w:pPr>
              <w:pStyle w:val="Normal"/>
              <w:spacing w:lineRule="atLeast" w:line="300"/>
              <w:ind w:firstLineChars="200" w:startChars="0" w:start="0" w:endChars="0" w:end="0"/>
              <w:rPr>
                <w:rFonts w:eastAsia="仿宋" w:hint="eastAsia"/>
                <w:b/>
                <w:sz w:val="24"/>
              </w:rPr>
            </w:pPr>
            <w:r>
              <w:rPr>
                <w:rFonts w:hint="eastAsia" w:eastAsia="仿宋"/>
                <w:b/>
                <w:sz w:val="24"/>
              </w:rPr>
              <w:t>（</w:t>
            </w:r>
            <w:r>
              <w:rPr>
                <w:rFonts w:eastAsia="仿宋" w:hint="eastAsia"/>
                <w:b/>
                <w:sz w:val="24"/>
              </w:rPr>
              <w:t>3</w:t>
            </w:r>
            <w:r>
              <w:rPr>
                <w:rFonts w:hint="eastAsia" w:eastAsia="仿宋"/>
                <w:b/>
                <w:sz w:val="24"/>
              </w:rPr>
              <w:t>）乱扔行为的三段式时序识别方法研究</w:t>
            </w:r>
          </w:p>
          <w:p>
            <w:pPr>
              <w:pStyle w:val="Normal"/>
              <w:spacing w:lineRule="exact" w:line="480"/>
              <w:ind w:firstLineChars="200" w:startChars="0" w:start="0" w:endChars="0" w:end="0"/>
              <w:rPr>
                <w:rFonts w:eastAsia="仿宋" w:hint="eastAsia"/>
                <w:bCs/>
                <w:sz w:val="24"/>
              </w:rPr>
            </w:pPr>
            <w:r>
              <w:rPr>
                <w:rFonts w:hint="eastAsia" w:eastAsia="仿宋"/>
                <w:bCs/>
                <w:sz w:val="24"/>
              </w:rPr>
              <w:t>构建手部持烟→抛掷动作→烟头落地静止三个连续环节的行为判断规则，只有三个环节依次触发才输出一次有效乱扔行为，以区分静态遗留烟头和正在发生的违规行为。具体实现方法如下：</w:t>
            </w:r>
          </w:p>
          <w:p>
            <w:pPr>
              <w:pStyle w:val="Normal"/>
              <w:spacing w:lineRule="exact" w:line="480"/>
              <w:ind w:firstLineChars="200" w:startChars="0" w:start="0" w:endChars="0" w:end="0"/>
              <w:rPr>
                <w:rFonts w:eastAsia="仿宋" w:hint="eastAsia"/>
                <w:bCs/>
                <w:sz w:val="24"/>
              </w:rPr>
            </w:pPr>
            <w:r>
              <w:rPr>
                <w:rFonts w:hint="eastAsia" w:eastAsia="仿宋"/>
                <w:bCs/>
                <w:sz w:val="24"/>
              </w:rPr>
              <w:t>持烟状态判定：通过检测烟头与手部检测框的交并比（</w:t>
            </w:r>
            <w:r>
              <w:rPr>
                <w:rFonts w:eastAsia="仿宋" w:hint="eastAsia"/>
                <w:bCs/>
                <w:sz w:val="24"/>
              </w:rPr>
              <w:t>IoU</w:t>
            </w:r>
            <w:r>
              <w:rPr>
                <w:rFonts w:hint="eastAsia" w:eastAsia="仿宋"/>
                <w:bCs/>
                <w:sz w:val="24"/>
              </w:rPr>
              <w:t>），若</w:t>
            </w:r>
            <w:r>
              <w:rPr>
                <w:rFonts w:eastAsia="仿宋" w:hint="eastAsia"/>
                <w:bCs/>
                <w:sz w:val="24"/>
              </w:rPr>
              <w:t>IoU</w:t>
            </w:r>
            <w:r>
              <w:rPr>
                <w:rFonts w:hint="eastAsia" w:eastAsia="仿宋"/>
                <w:bCs/>
                <w:sz w:val="24"/>
              </w:rPr>
              <w:t>大于设定阈值且持续数帧，判定为持烟状态。</w:t>
            </w:r>
          </w:p>
          <w:p>
            <w:pPr>
              <w:pStyle w:val="Normal"/>
              <w:spacing w:lineRule="exact" w:line="480"/>
              <w:ind w:firstLineChars="200" w:startChars="0" w:start="0" w:endChars="0" w:end="0"/>
              <w:rPr>
                <w:rFonts w:eastAsia="仿宋" w:hint="eastAsia"/>
                <w:bCs/>
                <w:sz w:val="24"/>
              </w:rPr>
            </w:pPr>
            <w:r>
              <w:rPr>
                <w:rFonts w:hint="eastAsia" w:eastAsia="仿宋"/>
                <w:bCs/>
                <w:sz w:val="24"/>
              </w:rPr>
              <w:t>抛掷动作识别：利用光流法分析烟头在连续帧中的速度突变，并结合抛物线轨迹拟合，判断烟头是否被主动抛出。</w:t>
            </w:r>
          </w:p>
          <w:p>
            <w:pPr>
              <w:pStyle w:val="Normal"/>
              <w:spacing w:lineRule="exact" w:line="480"/>
              <w:ind w:firstLineChars="200" w:startChars="0" w:start="0" w:endChars="0" w:end="0"/>
              <w:rPr>
                <w:rFonts w:eastAsia="仿宋" w:hint="eastAsia"/>
                <w:bCs/>
                <w:sz w:val="24"/>
              </w:rPr>
            </w:pPr>
            <w:r>
              <w:rPr>
                <w:rFonts w:hint="eastAsia" w:eastAsia="仿宋"/>
                <w:bCs/>
                <w:sz w:val="24"/>
              </w:rPr>
              <w:t>落地静止判定：烟头在图像下方区域（地面附近）静止超过设定帧数（如</w:t>
            </w:r>
            <w:r>
              <w:rPr>
                <w:rFonts w:eastAsia="仿宋" w:hint="eastAsia"/>
                <w:bCs/>
                <w:sz w:val="24"/>
              </w:rPr>
              <w:t>30</w:t>
            </w:r>
            <w:r>
              <w:rPr>
                <w:rFonts w:hint="eastAsia" w:eastAsia="仿宋"/>
                <w:bCs/>
                <w:sz w:val="24"/>
              </w:rPr>
              <w:t>帧），判定为落地事件。</w:t>
            </w:r>
          </w:p>
          <w:p>
            <w:pPr>
              <w:pStyle w:val="Normal"/>
              <w:spacing w:lineRule="exact" w:line="480"/>
              <w:ind w:firstLineChars="200" w:startChars="0" w:start="0" w:endChars="0" w:end="0"/>
              <w:rPr>
                <w:rFonts w:eastAsia="仿宋" w:hint="eastAsia"/>
                <w:b/>
                <w:sz w:val="24"/>
              </w:rPr>
            </w:pPr>
            <w:r>
              <w:rPr>
                <w:rFonts w:hint="eastAsia" w:eastAsia="仿宋"/>
                <w:b/>
                <w:sz w:val="24"/>
              </w:rPr>
              <w:t>（</w:t>
            </w:r>
            <w:r>
              <w:rPr>
                <w:rFonts w:eastAsia="仿宋" w:hint="eastAsia"/>
                <w:b/>
                <w:sz w:val="24"/>
              </w:rPr>
              <w:t>4</w:t>
            </w:r>
            <w:r>
              <w:rPr>
                <w:rFonts w:hint="eastAsia" w:eastAsia="仿宋"/>
                <w:b/>
                <w:sz w:val="24"/>
              </w:rPr>
              <w:t>）违规行人的多目标跟踪与事件关联研究</w:t>
            </w:r>
          </w:p>
          <w:p>
            <w:pPr>
              <w:pStyle w:val="Normal"/>
              <w:spacing w:lineRule="exact" w:line="480"/>
              <w:ind w:firstLineChars="200" w:startChars="0" w:start="0" w:endChars="0" w:end="0"/>
              <w:rPr>
                <w:rFonts w:eastAsia="仿宋" w:hint="eastAsia"/>
                <w:bCs/>
                <w:sz w:val="24"/>
              </w:rPr>
            </w:pPr>
            <w:r>
              <w:rPr>
                <w:rFonts w:hint="eastAsia" w:eastAsia="仿宋"/>
                <w:bCs/>
                <w:sz w:val="24"/>
              </w:rPr>
              <w:t>采用</w:t>
            </w:r>
            <w:r>
              <w:rPr>
                <w:rFonts w:eastAsia="仿宋" w:hint="eastAsia"/>
                <w:bCs/>
                <w:sz w:val="24"/>
              </w:rPr>
              <w:t>ByteTrack</w:t>
            </w:r>
            <w:r>
              <w:rPr>
                <w:rFonts w:hint="eastAsia" w:eastAsia="仿宋"/>
                <w:bCs/>
                <w:sz w:val="24"/>
              </w:rPr>
              <w:t>算法对监控画面中的行人进行实时跟踪，记录每个行人的移动路径和手部位置。当检测到抛掷事件时，通过计算抛掷起点与最近行人手部的空间距离（欧氏距离）和时间重合度（时间窗口匹配），将乱扔事件绑定到具体行人</w:t>
            </w:r>
            <w:r>
              <w:rPr>
                <w:rFonts w:eastAsia="仿宋" w:hint="eastAsia"/>
                <w:bCs/>
                <w:sz w:val="24"/>
              </w:rPr>
              <w:t>ID</w:t>
            </w:r>
            <w:r>
              <w:rPr>
                <w:rFonts w:hint="eastAsia" w:eastAsia="仿宋"/>
                <w:bCs/>
                <w:sz w:val="24"/>
              </w:rPr>
              <w:t>上。支持跨摄像头接力追踪（利用行人重识别特征），输出带有时间戳、地点和行人标识的违规记录，为后续劝导或执法取证提供依据。</w:t>
            </w:r>
          </w:p>
          <w:p>
            <w:pPr>
              <w:pStyle w:val="Normal"/>
              <w:spacing w:lineRule="exact" w:line="480"/>
              <w:ind w:firstLineChars="200" w:startChars="0" w:start="0" w:endChars="0" w:end="0"/>
              <w:rPr>
                <w:rFonts w:eastAsia="仿宋" w:hint="eastAsia"/>
                <w:b/>
                <w:sz w:val="24"/>
              </w:rPr>
            </w:pPr>
            <w:r>
              <w:rPr>
                <w:rFonts w:hint="eastAsia" w:eastAsia="仿宋"/>
                <w:b/>
                <w:sz w:val="24"/>
              </w:rPr>
              <w:t>（</w:t>
            </w:r>
            <w:r>
              <w:rPr>
                <w:rFonts w:eastAsia="仿宋" w:hint="eastAsia"/>
                <w:b/>
                <w:sz w:val="24"/>
              </w:rPr>
              <w:t>5</w:t>
            </w:r>
            <w:r>
              <w:rPr>
                <w:rFonts w:hint="eastAsia" w:eastAsia="仿宋"/>
                <w:b/>
                <w:sz w:val="24"/>
              </w:rPr>
              <w:t>）高发区域分析与环卫调度决策支持研究</w:t>
            </w:r>
          </w:p>
          <w:p>
            <w:pPr>
              <w:pStyle w:val="Normal"/>
              <w:spacing w:lineRule="exact" w:line="480"/>
              <w:ind w:firstLineChars="200" w:startChars="0" w:start="0" w:endChars="0" w:end="0"/>
              <w:rPr>
                <w:rFonts w:eastAsia="仿宋" w:hint="eastAsia"/>
                <w:bCs/>
                <w:sz w:val="24"/>
              </w:rPr>
            </w:pPr>
            <w:r>
              <w:rPr>
                <w:rFonts w:hint="eastAsia" w:eastAsia="仿宋"/>
                <w:bCs/>
                <w:sz w:val="24"/>
              </w:rPr>
              <w:t>将每条违规记录按地理位置和时间戳存入数据库，定期统计不同路段、不同时间段的乱扔频次。利用热力图可视化技术生成乱扔行为分布图，自动识别高发路段（如频次超过平均值的</w:t>
            </w:r>
            <w:r>
              <w:rPr>
                <w:rFonts w:eastAsia="仿宋" w:hint="eastAsia"/>
                <w:bCs/>
                <w:sz w:val="24"/>
              </w:rPr>
              <w:t>1.5</w:t>
            </w:r>
            <w:r>
              <w:rPr>
                <w:rFonts w:hint="eastAsia" w:eastAsia="仿宋"/>
                <w:bCs/>
                <w:sz w:val="24"/>
              </w:rPr>
              <w:t>倍）和高发时段（早高峰、午间、傍晚）。在此基础上输出可执行的调度建议：①在频次超过阈值的路段建议增设垃圾桶或烟蒂收集器；②在高发时段建议增派巡查人员或调整排班；③支持治理前后数据对比，量化评估措施效果，形成闭环优化。</w:t>
            </w:r>
          </w:p>
          <w:p>
            <w:pPr>
              <w:pStyle w:val="Normal"/>
              <w:spacing w:lineRule="exact" w:line="480"/>
              <w:ind w:firstLineChars="200" w:startChars="0" w:start="0" w:endChars="0" w:end="0"/>
              <w:rPr>
                <w:rFonts w:eastAsia="仿宋" w:hint="eastAsia"/>
                <w:b/>
                <w:sz w:val="28"/>
                <w:szCs w:val="28"/>
              </w:rPr>
            </w:pPr>
            <w:r>
              <w:rPr>
                <w:rFonts w:eastAsia="仿宋" w:hint="eastAsia"/>
                <w:b/>
                <w:sz w:val="28"/>
                <w:szCs w:val="28"/>
              </w:rPr>
              <w:t>2.</w:t>
            </w:r>
            <w:r>
              <w:rPr>
                <w:rFonts w:hint="eastAsia" w:eastAsia="仿宋"/>
                <w:b/>
                <w:sz w:val="28"/>
                <w:szCs w:val="28"/>
              </w:rPr>
              <w:t>研究方法</w:t>
            </w:r>
          </w:p>
          <w:p>
            <w:pPr>
              <w:pStyle w:val="Normal"/>
              <w:spacing w:lineRule="exact" w:line="480"/>
              <w:ind w:firstLineChars="200" w:startChars="0" w:start="0" w:endChars="0" w:end="0"/>
              <w:rPr>
                <w:rFonts w:eastAsia="仿宋" w:hint="eastAsia"/>
                <w:bCs/>
                <w:sz w:val="24"/>
              </w:rPr>
            </w:pPr>
            <w:r>
              <w:rPr>
                <w:rFonts w:hint="eastAsia" w:eastAsia="仿宋"/>
                <w:bCs/>
                <w:sz w:val="24"/>
              </w:rPr>
              <w:t>本课题综合运用文献资料法、实验研究法、定量分析法、个案研究法和比较研究法，确保研究的系统性、科学性和实用性。</w:t>
            </w:r>
          </w:p>
          <w:p>
            <w:pPr>
              <w:pStyle w:val="Normal"/>
              <w:spacing w:lineRule="exact" w:line="480"/>
              <w:ind w:firstLineChars="200" w:startChars="0" w:start="0" w:endChars="0" w:end="0"/>
              <w:rPr>
                <w:rFonts w:eastAsia="仿宋" w:hint="eastAsia"/>
                <w:b/>
                <w:sz w:val="24"/>
              </w:rPr>
            </w:pPr>
            <w:r>
              <w:rPr>
                <w:rFonts w:hint="eastAsia" w:eastAsia="仿宋"/>
                <w:b/>
                <w:sz w:val="24"/>
              </w:rPr>
              <w:t>（</w:t>
            </w:r>
            <w:r>
              <w:rPr>
                <w:rFonts w:eastAsia="仿宋" w:hint="eastAsia"/>
                <w:b/>
                <w:sz w:val="24"/>
              </w:rPr>
              <w:t>1</w:t>
            </w:r>
            <w:r>
              <w:rPr>
                <w:rFonts w:hint="eastAsia" w:eastAsia="仿宋"/>
                <w:b/>
                <w:sz w:val="24"/>
              </w:rPr>
              <w:t>）文献资料法</w:t>
            </w:r>
          </w:p>
          <w:p>
            <w:pPr>
              <w:pStyle w:val="Normal"/>
              <w:spacing w:lineRule="exact" w:line="480"/>
              <w:ind w:firstLineChars="200" w:startChars="0" w:start="0" w:endChars="0" w:end="0"/>
              <w:rPr>
                <w:rFonts w:eastAsia="仿宋" w:hint="eastAsia"/>
                <w:bCs/>
                <w:sz w:val="24"/>
              </w:rPr>
            </w:pPr>
            <w:r>
              <w:rPr>
                <w:rFonts w:hint="eastAsia" w:eastAsia="仿宋"/>
                <w:b/>
                <w:bCs w:val="false"/>
                <w:sz w:val="24"/>
                <w:u w:val="single"/>
              </w:rPr>
              <w:t>查阅国内外关于小目标检测（如</w:t>
            </w:r>
            <w:r>
              <w:rPr>
                <w:rFonts w:eastAsia="仿宋" w:hint="eastAsia"/>
                <w:b/>
                <w:bCs w:val="false"/>
                <w:sz w:val="24"/>
                <w:u w:val="single"/>
              </w:rPr>
              <w:t>YOLO</w:t>
            </w:r>
            <w:r>
              <w:rPr>
                <w:rFonts w:hint="eastAsia" w:eastAsia="仿宋"/>
                <w:b/>
                <w:bCs w:val="false"/>
                <w:sz w:val="24"/>
                <w:u w:val="single"/>
              </w:rPr>
              <w:t>系列算法）、动作识别（光流法、时序动作定位）、多目标跟踪（</w:t>
            </w:r>
            <w:r>
              <w:rPr>
                <w:rFonts w:eastAsia="仿宋" w:hint="eastAsia"/>
                <w:b/>
                <w:bCs w:val="false"/>
                <w:sz w:val="24"/>
                <w:u w:val="single"/>
              </w:rPr>
              <w:t>ByteTrack</w:t>
            </w:r>
            <w:r>
              <w:rPr>
                <w:rFonts w:hint="eastAsia" w:eastAsia="仿宋"/>
                <w:b/>
                <w:bCs w:val="false"/>
                <w:sz w:val="24"/>
                <w:u w:val="single"/>
              </w:rPr>
              <w:t>、</w:t>
            </w:r>
            <w:r>
              <w:rPr>
                <w:rFonts w:eastAsia="仿宋" w:hint="eastAsia"/>
                <w:b/>
                <w:bCs w:val="false"/>
                <w:sz w:val="24"/>
                <w:u w:val="single"/>
              </w:rPr>
              <w:t>DeepSORT</w:t>
            </w:r>
            <w:r>
              <w:rPr>
                <w:rFonts w:hint="eastAsia" w:eastAsia="仿宋"/>
                <w:b/>
                <w:bCs w:val="false"/>
                <w:sz w:val="24"/>
                <w:u w:val="single"/>
              </w:rPr>
              <w:t>）</w:t>
            </w:r>
            <w:r>
              <w:rPr>
                <w:rFonts w:hint="eastAsia" w:eastAsia="仿宋"/>
                <w:bCs/>
                <w:sz w:val="24"/>
              </w:rPr>
              <w:t>以及智慧环卫领域的学术论文和行业报告，系统梳理已有研究成果与技术瓶颈，为本研究提供理论依据和技术参考。</w:t>
            </w:r>
          </w:p>
          <w:p>
            <w:pPr>
              <w:pStyle w:val="Normal"/>
              <w:spacing w:lineRule="exact" w:line="480"/>
              <w:ind w:firstLineChars="200" w:startChars="0" w:start="0" w:endChars="0" w:end="0"/>
              <w:rPr>
                <w:rFonts w:eastAsia="仿宋" w:hint="eastAsia"/>
                <w:b/>
                <w:sz w:val="24"/>
              </w:rPr>
            </w:pPr>
            <w:r>
              <w:rPr>
                <w:rFonts w:hint="eastAsia" w:eastAsia="仿宋"/>
                <w:b/>
                <w:sz w:val="24"/>
              </w:rPr>
              <w:t>（</w:t>
            </w:r>
            <w:r>
              <w:rPr>
                <w:rFonts w:eastAsia="仿宋" w:hint="eastAsia"/>
                <w:b/>
                <w:sz w:val="24"/>
              </w:rPr>
              <w:t>2</w:t>
            </w:r>
            <w:r>
              <w:rPr>
                <w:rFonts w:hint="eastAsia" w:eastAsia="仿宋"/>
                <w:b/>
                <w:sz w:val="24"/>
              </w:rPr>
              <w:t>）实验研究法</w:t>
            </w:r>
          </w:p>
          <w:p>
            <w:pPr>
              <w:pStyle w:val="Normal"/>
              <w:spacing w:lineRule="exact" w:line="480"/>
              <w:ind w:firstLineChars="200" w:startChars="0" w:start="0" w:endChars="0" w:end="0"/>
              <w:rPr>
                <w:rFonts w:eastAsia="仿宋" w:hint="eastAsia"/>
                <w:bCs/>
                <w:sz w:val="24"/>
              </w:rPr>
            </w:pPr>
            <w:r>
              <w:rPr>
                <w:rFonts w:hint="eastAsia" w:eastAsia="仿宋"/>
                <w:bCs/>
                <w:sz w:val="24"/>
              </w:rPr>
              <w:t>在真实的监控视频数据集上训练和测试改进后的</w:t>
            </w:r>
            <w:r>
              <w:rPr>
                <w:rFonts w:eastAsia="仿宋" w:hint="eastAsia"/>
                <w:bCs/>
                <w:sz w:val="24"/>
              </w:rPr>
              <w:t>YOLO</w:t>
            </w:r>
            <w:r>
              <w:rPr>
                <w:rFonts w:hint="eastAsia" w:eastAsia="仿宋"/>
                <w:bCs/>
                <w:sz w:val="24"/>
              </w:rPr>
              <w:t>模型，通过控制变量法对比不同改进策略（如增加小目标检测头、引入注意力机制、加入图像增强预处理）对烟头检测精度的影响。记录模型的准确率（</w:t>
            </w:r>
            <w:r>
              <w:rPr>
                <w:rFonts w:eastAsia="仿宋" w:hint="eastAsia"/>
                <w:bCs/>
                <w:sz w:val="24"/>
              </w:rPr>
              <w:t>Precision</w:t>
            </w:r>
            <w:r>
              <w:rPr>
                <w:rFonts w:hint="eastAsia" w:eastAsia="仿宋"/>
                <w:bCs/>
                <w:sz w:val="24"/>
              </w:rPr>
              <w:t>）、召回率（</w:t>
            </w:r>
            <w:r>
              <w:rPr>
                <w:rFonts w:eastAsia="仿宋" w:hint="eastAsia"/>
                <w:bCs/>
                <w:sz w:val="24"/>
              </w:rPr>
              <w:t>Recall</w:t>
            </w:r>
            <w:r>
              <w:rPr>
                <w:rFonts w:hint="eastAsia" w:eastAsia="仿宋"/>
                <w:bCs/>
                <w:sz w:val="24"/>
              </w:rPr>
              <w:t>）、平均精度（</w:t>
            </w:r>
            <w:r>
              <w:rPr>
                <w:rFonts w:eastAsia="仿宋" w:hint="eastAsia"/>
                <w:bCs/>
                <w:sz w:val="24"/>
              </w:rPr>
              <w:t>mAP</w:t>
            </w:r>
            <w:r>
              <w:rPr>
                <w:rFonts w:hint="eastAsia" w:eastAsia="仿宋"/>
                <w:bCs/>
                <w:sz w:val="24"/>
              </w:rPr>
              <w:t>）和检测速度（</w:t>
            </w:r>
            <w:r>
              <w:rPr>
                <w:rFonts w:eastAsia="仿宋" w:hint="eastAsia"/>
                <w:bCs/>
                <w:sz w:val="24"/>
              </w:rPr>
              <w:t>FPS</w:t>
            </w:r>
            <w:r>
              <w:rPr>
                <w:rFonts w:hint="eastAsia" w:eastAsia="仿宋"/>
                <w:bCs/>
                <w:sz w:val="24"/>
              </w:rPr>
              <w:t>）等指标，定量评估算法性能。</w:t>
            </w:r>
          </w:p>
          <w:p>
            <w:pPr>
              <w:pStyle w:val="Normal"/>
              <w:spacing w:lineRule="exact" w:line="480"/>
              <w:ind w:firstLineChars="200" w:startChars="0" w:start="0" w:endChars="0" w:end="0"/>
              <w:rPr>
                <w:rFonts w:eastAsia="仿宋" w:hint="eastAsia"/>
                <w:b/>
                <w:sz w:val="24"/>
              </w:rPr>
            </w:pPr>
            <w:r>
              <w:rPr>
                <w:rFonts w:hint="eastAsia" w:eastAsia="仿宋"/>
                <w:b/>
                <w:sz w:val="24"/>
              </w:rPr>
              <w:t>（</w:t>
            </w:r>
            <w:r>
              <w:rPr>
                <w:rFonts w:eastAsia="仿宋" w:hint="eastAsia"/>
                <w:b/>
                <w:sz w:val="24"/>
              </w:rPr>
              <w:t>3</w:t>
            </w:r>
            <w:r>
              <w:rPr>
                <w:rFonts w:hint="eastAsia" w:eastAsia="仿宋"/>
                <w:b/>
                <w:sz w:val="24"/>
              </w:rPr>
              <w:t>）定量分析法</w:t>
            </w:r>
          </w:p>
          <w:p>
            <w:pPr>
              <w:pStyle w:val="Normal"/>
              <w:spacing w:lineRule="exact" w:line="480"/>
              <w:ind w:firstLineChars="200" w:startChars="0" w:start="0" w:endChars="0" w:end="0"/>
              <w:rPr>
                <w:rFonts w:eastAsia="仿宋" w:hint="eastAsia"/>
                <w:bCs/>
                <w:sz w:val="24"/>
              </w:rPr>
            </w:pPr>
            <w:r>
              <w:rPr>
                <w:rFonts w:hint="eastAsia" w:eastAsia="仿宋"/>
                <w:bCs/>
                <w:sz w:val="24"/>
              </w:rPr>
              <w:t>对系统输出的违规记录进行统计分析，计算各路段、各时段的乱扔频次均值与标准差，利用热力图可视化高发区域。对比治理建议实施前后的数据变化（如乱扔频次下降率、清扫成本节约率），量化系统对环卫效率的提升效果。</w:t>
            </w:r>
          </w:p>
          <w:p>
            <w:pPr>
              <w:pStyle w:val="Normal"/>
              <w:spacing w:lineRule="exact" w:line="480"/>
              <w:ind w:firstLineChars="200" w:startChars="0" w:start="0" w:endChars="0" w:end="0"/>
              <w:rPr>
                <w:rFonts w:eastAsia="仿宋" w:hint="eastAsia"/>
                <w:b/>
                <w:sz w:val="24"/>
              </w:rPr>
            </w:pPr>
            <w:r>
              <w:rPr>
                <w:rFonts w:hint="eastAsia" w:eastAsia="仿宋"/>
                <w:b/>
                <w:sz w:val="24"/>
              </w:rPr>
              <w:t>（</w:t>
            </w:r>
            <w:r>
              <w:rPr>
                <w:rFonts w:eastAsia="仿宋" w:hint="eastAsia"/>
                <w:b/>
                <w:sz w:val="24"/>
              </w:rPr>
              <w:t>4</w:t>
            </w:r>
            <w:r>
              <w:rPr>
                <w:rFonts w:hint="eastAsia" w:eastAsia="仿宋"/>
                <w:b/>
                <w:sz w:val="24"/>
              </w:rPr>
              <w:t>）个案研究法</w:t>
            </w:r>
          </w:p>
          <w:p>
            <w:pPr>
              <w:pStyle w:val="Normal"/>
              <w:spacing w:lineRule="exact" w:line="480"/>
              <w:ind w:firstLineChars="200" w:startChars="0" w:start="0" w:endChars="0" w:end="0"/>
              <w:rPr>
                <w:rFonts w:eastAsia="仿宋" w:hint="eastAsia"/>
                <w:bCs/>
                <w:sz w:val="24"/>
              </w:rPr>
            </w:pPr>
            <w:r>
              <w:rPr>
                <w:rFonts w:hint="eastAsia" w:eastAsia="仿宋"/>
                <w:b/>
                <w:bCs w:val="false"/>
                <w:sz w:val="24"/>
                <w:u w:val="single"/>
              </w:rPr>
              <w:t>选取信阳市某条乱扔烟头问题突出的街道（或信阳学院校园主干道）</w:t>
            </w:r>
            <w:r>
              <w:rPr>
                <w:rFonts w:hint="eastAsia" w:eastAsia="仿宋"/>
                <w:bCs/>
                <w:sz w:val="24"/>
              </w:rPr>
              <w:t>作为试点，部署本系统并连续运行一个月。收集系统输出的高发区域和高发时段建议，与环卫部门的实际巡查记录和垃圾桶布局进行对比分析，验证系统的实用性和有效性。</w:t>
            </w:r>
          </w:p>
          <w:p>
            <w:pPr>
              <w:pStyle w:val="Normal"/>
              <w:spacing w:lineRule="exact" w:line="480"/>
              <w:ind w:firstLineChars="200" w:startChars="0" w:start="0" w:endChars="0" w:end="0"/>
              <w:rPr>
                <w:rFonts w:eastAsia="仿宋" w:hint="eastAsia"/>
                <w:b/>
                <w:sz w:val="24"/>
              </w:rPr>
            </w:pPr>
            <w:r>
              <w:rPr>
                <w:rFonts w:hint="eastAsia" w:eastAsia="仿宋"/>
                <w:b/>
                <w:sz w:val="24"/>
              </w:rPr>
              <w:t>（</w:t>
            </w:r>
            <w:r>
              <w:rPr>
                <w:rFonts w:eastAsia="仿宋" w:hint="eastAsia"/>
                <w:b/>
                <w:sz w:val="24"/>
              </w:rPr>
              <w:t>5</w:t>
            </w:r>
            <w:r>
              <w:rPr>
                <w:rFonts w:hint="eastAsia" w:eastAsia="仿宋"/>
                <w:b/>
                <w:sz w:val="24"/>
              </w:rPr>
              <w:t>）比较研究法</w:t>
            </w:r>
          </w:p>
          <w:p>
            <w:pPr>
              <w:pStyle w:val="Normal"/>
              <w:spacing w:lineRule="exact" w:line="480"/>
              <w:ind w:firstLineChars="200" w:startChars="0" w:start="0" w:endChars="0" w:end="0"/>
              <w:rPr>
                <w:rFonts w:eastAsia="仿宋" w:hint="eastAsia"/>
                <w:bCs/>
                <w:sz w:val="24"/>
              </w:rPr>
            </w:pPr>
            <w:r>
              <w:rPr>
                <w:rFonts w:hint="eastAsia" w:eastAsia="仿宋"/>
                <w:bCs/>
                <w:sz w:val="24"/>
              </w:rPr>
              <w:t>将本系统与以下基线方案进行对比实验：①未改进的原始</w:t>
            </w:r>
            <w:r>
              <w:rPr>
                <w:rFonts w:eastAsia="仿宋" w:hint="eastAsia"/>
                <w:bCs/>
                <w:sz w:val="24"/>
              </w:rPr>
              <w:t>YOLO</w:t>
            </w:r>
            <w:r>
              <w:rPr>
                <w:rFonts w:hint="eastAsia" w:eastAsia="仿宋"/>
                <w:bCs/>
                <w:sz w:val="24"/>
              </w:rPr>
              <w:t>模型（验证改进策略的有效性）；②未加入时序验证的简单单帧检测方案（验证三段式行为识别在降低误报率方面的优势）；③未关联行人的检测方案（验证行人追溯功能的必要性）。通过对比评估本系统在降低误报率、提高责任人关联准确率以及调度建议合理性等方面的优势。</w:t>
            </w:r>
          </w:p>
        </w:tc>
      </w:tr>
      <w:tr>
        <w:trPr/>
        <w:tc>
          <w:tcPr>
            <w:tcW w:w="8674" w:type="dxa"/>
            <w:tcBorders>
              <w:top w:val="single" w:sz="4" w:space="0" w:color="000000"/>
              <w:start w:val="single" w:sz="4" w:space="0" w:color="000000"/>
              <w:bottom w:val="single" w:sz="4" w:space="0" w:color="000000"/>
              <w:end w:val="single" w:sz="4" w:space="0" w:color="000000"/>
            </w:tcBorders>
          </w:tcPr>
          <w:p>
            <w:pPr>
              <w:pStyle w:val="Normal"/>
              <w:spacing w:lineRule="atLeast" w:line="300"/>
              <w:rPr>
                <w:rFonts w:ascii="黑体" w:hAnsi="黑体" w:eastAsia="黑体" w:cs="黑体" w:hint="eastAsia"/>
                <w:bCs/>
                <w:sz w:val="32"/>
                <w:szCs w:val="32"/>
              </w:rPr>
            </w:pPr>
            <w:r>
              <w:rPr>
                <w:rFonts w:ascii="黑体" w:hAnsi="黑体" w:cs="黑体" w:hint="eastAsia" w:eastAsia="黑体"/>
                <w:bCs/>
                <w:sz w:val="32"/>
                <w:szCs w:val="32"/>
              </w:rPr>
              <w:t>（四）研究重点、难点及创新之处</w:t>
            </w:r>
          </w:p>
          <w:p>
            <w:pPr>
              <w:pStyle w:val="Normal"/>
              <w:spacing w:lineRule="exact" w:line="480"/>
              <w:ind w:firstLineChars="200" w:startChars="0" w:start="0" w:endChars="0" w:end="0"/>
              <w:rPr>
                <w:rFonts w:eastAsia="仿宋" w:hint="eastAsia"/>
                <w:b/>
                <w:sz w:val="32"/>
                <w:szCs w:val="32"/>
              </w:rPr>
            </w:pPr>
            <w:r>
              <w:rPr>
                <w:rFonts w:eastAsia="仿宋" w:hint="eastAsia"/>
                <w:b/>
                <w:sz w:val="32"/>
                <w:szCs w:val="32"/>
              </w:rPr>
              <w:t>1.</w:t>
            </w:r>
            <w:r>
              <w:rPr>
                <w:rFonts w:hint="eastAsia" w:eastAsia="仿宋"/>
                <w:b/>
                <w:sz w:val="32"/>
                <w:szCs w:val="32"/>
              </w:rPr>
              <w:t>研究重点</w:t>
            </w:r>
          </w:p>
          <w:p>
            <w:pPr>
              <w:pStyle w:val="Normal"/>
              <w:spacing w:lineRule="exact" w:line="480"/>
              <w:ind w:firstLineChars="200" w:startChars="0" w:start="0" w:endChars="0" w:end="0"/>
              <w:rPr>
                <w:rFonts w:eastAsia="仿宋" w:hint="eastAsia"/>
                <w:b/>
                <w:sz w:val="24"/>
              </w:rPr>
            </w:pPr>
            <w:r>
              <w:rPr>
                <w:rFonts w:hint="eastAsia" w:eastAsia="仿宋"/>
                <w:b/>
                <w:sz w:val="24"/>
              </w:rPr>
              <w:t>（</w:t>
            </w:r>
            <w:r>
              <w:rPr>
                <w:rFonts w:eastAsia="仿宋" w:hint="eastAsia"/>
                <w:b/>
                <w:sz w:val="24"/>
              </w:rPr>
              <w:t>1</w:t>
            </w:r>
            <w:r>
              <w:rPr>
                <w:rFonts w:hint="eastAsia" w:eastAsia="仿宋"/>
                <w:b/>
                <w:sz w:val="24"/>
              </w:rPr>
              <w:t>）烟头小目标检测算法的改进</w:t>
            </w:r>
          </w:p>
          <w:p>
            <w:pPr>
              <w:pStyle w:val="Normal"/>
              <w:spacing w:lineRule="exact" w:line="480"/>
              <w:ind w:firstLineChars="200" w:startChars="0" w:start="0" w:endChars="0" w:end="0"/>
              <w:rPr>
                <w:rFonts w:eastAsia="仿宋" w:hint="eastAsia"/>
                <w:bCs/>
                <w:sz w:val="24"/>
              </w:rPr>
            </w:pPr>
            <w:r>
              <w:rPr>
                <w:rFonts w:hint="eastAsia" w:eastAsia="仿宋"/>
                <w:bCs/>
                <w:sz w:val="24"/>
              </w:rPr>
              <w:t>针对烟头在远距离监控画面中仅占</w:t>
            </w:r>
            <w:r>
              <w:rPr>
                <w:rFonts w:eastAsia="仿宋" w:hint="eastAsia"/>
                <w:bCs/>
                <w:sz w:val="24"/>
              </w:rPr>
              <w:t>10–20</w:t>
            </w:r>
            <w:r>
              <w:rPr>
                <w:rFonts w:hint="eastAsia" w:eastAsia="仿宋"/>
                <w:bCs/>
                <w:sz w:val="24"/>
              </w:rPr>
              <w:t>像素、特征弱且易被背景干扰的问题，重点研究如何在</w:t>
            </w:r>
            <w:r>
              <w:rPr>
                <w:rFonts w:eastAsia="仿宋" w:hint="eastAsia"/>
                <w:bCs/>
                <w:sz w:val="24"/>
              </w:rPr>
              <w:t>YOLO</w:t>
            </w:r>
            <w:r>
              <w:rPr>
                <w:rFonts w:hint="eastAsia" w:eastAsia="仿宋"/>
                <w:bCs/>
                <w:sz w:val="24"/>
              </w:rPr>
              <w:t>框架中增加浅层小目标检测头并优化锚框尺寸分布，同时引入注意力机制（如</w:t>
            </w:r>
            <w:r>
              <w:rPr>
                <w:rFonts w:eastAsia="仿宋" w:hint="eastAsia"/>
                <w:bCs/>
                <w:sz w:val="24"/>
              </w:rPr>
              <w:t>CBAM</w:t>
            </w:r>
            <w:r>
              <w:rPr>
                <w:rFonts w:hint="eastAsia" w:eastAsia="仿宋"/>
                <w:bCs/>
                <w:sz w:val="24"/>
              </w:rPr>
              <w:t>）增强烟头区域的特征响应。针对夜间低光照环境，加入图像增强预处理模块，提升暗光条件下的检出率。目标是实现高召回率（≥</w:t>
            </w:r>
            <w:r>
              <w:rPr>
                <w:rFonts w:eastAsia="仿宋" w:hint="eastAsia"/>
                <w:bCs/>
                <w:sz w:val="24"/>
              </w:rPr>
              <w:t>85%</w:t>
            </w:r>
            <w:r>
              <w:rPr>
                <w:rFonts w:hint="eastAsia" w:eastAsia="仿宋"/>
                <w:bCs/>
                <w:sz w:val="24"/>
              </w:rPr>
              <w:t>）与低误报率（≤</w:t>
            </w:r>
            <w:r>
              <w:rPr>
                <w:rFonts w:eastAsia="仿宋" w:hint="eastAsia"/>
                <w:bCs/>
                <w:sz w:val="24"/>
              </w:rPr>
              <w:t>10%</w:t>
            </w:r>
            <w:r>
              <w:rPr>
                <w:rFonts w:hint="eastAsia" w:eastAsia="仿宋"/>
                <w:bCs/>
                <w:sz w:val="24"/>
              </w:rPr>
              <w:t>）的平衡。</w:t>
            </w:r>
          </w:p>
          <w:p>
            <w:pPr>
              <w:pStyle w:val="Normal"/>
              <w:spacing w:lineRule="exact" w:line="480"/>
              <w:ind w:firstLineChars="200" w:startChars="0" w:start="0" w:endChars="0" w:end="0"/>
              <w:rPr>
                <w:rFonts w:eastAsia="仿宋" w:hint="eastAsia"/>
                <w:b/>
                <w:sz w:val="24"/>
              </w:rPr>
            </w:pPr>
            <w:r>
              <w:rPr>
                <w:rFonts w:hint="eastAsia" w:eastAsia="仿宋"/>
                <w:b/>
                <w:sz w:val="24"/>
              </w:rPr>
              <w:t>（</w:t>
            </w:r>
            <w:r>
              <w:rPr>
                <w:rFonts w:eastAsia="仿宋" w:hint="eastAsia"/>
                <w:b/>
                <w:sz w:val="24"/>
              </w:rPr>
              <w:t>2</w:t>
            </w:r>
            <w:r>
              <w:rPr>
                <w:rFonts w:hint="eastAsia" w:eastAsia="仿宋"/>
                <w:b/>
                <w:sz w:val="24"/>
              </w:rPr>
              <w:t>）乱扔行为的三段式时序验证方法</w:t>
            </w:r>
          </w:p>
          <w:p>
            <w:pPr>
              <w:pStyle w:val="Normal"/>
              <w:spacing w:lineRule="exact" w:line="480"/>
              <w:ind w:firstLineChars="200" w:startChars="0" w:start="0" w:endChars="0" w:end="0"/>
              <w:rPr>
                <w:rFonts w:eastAsia="仿宋" w:hint="eastAsia"/>
                <w:bCs/>
                <w:sz w:val="24"/>
              </w:rPr>
            </w:pPr>
            <w:r>
              <w:rPr>
                <w:rFonts w:hint="eastAsia" w:eastAsia="仿宋"/>
                <w:bCs/>
                <w:sz w:val="24"/>
              </w:rPr>
              <w:t>重点构建手部持烟 → 抛掷动作 → 烟头落地静止三个连续环节的行为判断规则，只有依次触发才输出有效违规事件。其中，抛掷动作的识别是核心难点，需重点研究基于光流法的速度突变检测和抛物线轨迹拟合方法，以区分正常挥手、扔纸团等相似动作与烟头抛掷行为，从而降低误报率。</w:t>
            </w:r>
          </w:p>
          <w:p>
            <w:pPr>
              <w:pStyle w:val="Normal"/>
              <w:spacing w:lineRule="exact" w:line="480"/>
              <w:ind w:firstLineChars="200" w:startChars="0" w:start="0" w:endChars="0" w:end="0"/>
              <w:rPr>
                <w:rFonts w:eastAsia="仿宋" w:hint="eastAsia"/>
                <w:b/>
                <w:sz w:val="24"/>
              </w:rPr>
            </w:pPr>
            <w:r>
              <w:rPr>
                <w:rFonts w:hint="eastAsia" w:eastAsia="仿宋"/>
                <w:b/>
                <w:sz w:val="24"/>
              </w:rPr>
              <w:t>（</w:t>
            </w:r>
            <w:r>
              <w:rPr>
                <w:rFonts w:eastAsia="仿宋" w:hint="eastAsia"/>
                <w:b/>
                <w:sz w:val="24"/>
              </w:rPr>
              <w:t>3</w:t>
            </w:r>
            <w:r>
              <w:rPr>
                <w:rFonts w:hint="eastAsia" w:eastAsia="仿宋"/>
                <w:b/>
                <w:sz w:val="24"/>
              </w:rPr>
              <w:t>）违规行人的轨迹关联与事件绑定</w:t>
            </w:r>
          </w:p>
          <w:p>
            <w:pPr>
              <w:pStyle w:val="Normal"/>
              <w:spacing w:lineRule="exact" w:line="480"/>
              <w:ind w:firstLineChars="200" w:startChars="0" w:start="0" w:endChars="0" w:end="0"/>
              <w:rPr>
                <w:rFonts w:eastAsia="仿宋" w:hint="eastAsia"/>
                <w:bCs/>
                <w:sz w:val="24"/>
              </w:rPr>
            </w:pPr>
            <w:r>
              <w:rPr>
                <w:rFonts w:hint="eastAsia" w:eastAsia="仿宋"/>
                <w:bCs/>
                <w:sz w:val="24"/>
              </w:rPr>
              <w:t>重点研究</w:t>
            </w:r>
            <w:r>
              <w:rPr>
                <w:rFonts w:hint="eastAsia" w:eastAsia="仿宋"/>
                <w:b/>
                <w:bCs w:val="false"/>
                <w:sz w:val="24"/>
                <w:u w:val="single"/>
              </w:rPr>
              <w:t>如何利用多目标跟踪算法（</w:t>
            </w:r>
            <w:r>
              <w:rPr>
                <w:rFonts w:eastAsia="仿宋" w:hint="eastAsia"/>
                <w:b/>
                <w:bCs w:val="false"/>
                <w:sz w:val="24"/>
                <w:u w:val="single"/>
              </w:rPr>
              <w:t>ByteTrack</w:t>
            </w:r>
            <w:r>
              <w:rPr>
                <w:rFonts w:hint="eastAsia" w:eastAsia="仿宋"/>
                <w:b/>
                <w:bCs w:val="false"/>
                <w:sz w:val="24"/>
                <w:u w:val="single"/>
              </w:rPr>
              <w:t>）对监控画面中的行人进行实时跟踪，记录每个行人的移动路径和手部位置</w:t>
            </w:r>
            <w:r>
              <w:rPr>
                <w:rFonts w:hint="eastAsia" w:eastAsia="仿宋"/>
                <w:bCs/>
                <w:sz w:val="24"/>
              </w:rPr>
              <w:t>。当检测到抛掷事件时，通过计算抛掷起点与最近行人手部的空间距离（欧氏距离）和时间重合度（时间窗口匹配），将乱扔事件绑定到具体行人</w:t>
            </w:r>
            <w:r>
              <w:rPr>
                <w:rFonts w:eastAsia="仿宋" w:hint="eastAsia"/>
                <w:bCs/>
                <w:sz w:val="24"/>
              </w:rPr>
              <w:t>ID</w:t>
            </w:r>
            <w:r>
              <w:rPr>
                <w:rFonts w:hint="eastAsia" w:eastAsia="仿宋"/>
                <w:bCs/>
                <w:sz w:val="24"/>
              </w:rPr>
              <w:t>上。同时，研究在拥挤场景或遮挡情况下的轨迹插值与身份保持方法，确保关联的鲁棒性。</w:t>
            </w:r>
          </w:p>
          <w:p>
            <w:pPr>
              <w:pStyle w:val="Normal"/>
              <w:spacing w:lineRule="exact" w:line="480"/>
              <w:ind w:firstLineChars="200" w:startChars="0" w:start="0" w:endChars="0" w:end="0"/>
              <w:rPr>
                <w:rFonts w:eastAsia="仿宋" w:hint="eastAsia"/>
                <w:b/>
                <w:sz w:val="28"/>
                <w:szCs w:val="28"/>
              </w:rPr>
            </w:pPr>
            <w:r>
              <w:rPr>
                <w:rFonts w:eastAsia="仿宋" w:hint="eastAsia"/>
                <w:b/>
                <w:sz w:val="28"/>
                <w:szCs w:val="28"/>
              </w:rPr>
              <w:t>2.</w:t>
            </w:r>
            <w:r>
              <w:rPr>
                <w:rFonts w:hint="eastAsia" w:eastAsia="仿宋"/>
                <w:b/>
                <w:sz w:val="28"/>
                <w:szCs w:val="28"/>
              </w:rPr>
              <w:t>研究难点</w:t>
            </w:r>
          </w:p>
          <w:p>
            <w:pPr>
              <w:pStyle w:val="Normal"/>
              <w:spacing w:lineRule="exact" w:line="480"/>
              <w:ind w:firstLineChars="200" w:startChars="0" w:start="0" w:endChars="0" w:end="0"/>
              <w:rPr>
                <w:rFonts w:eastAsia="仿宋" w:hint="eastAsia"/>
                <w:bCs/>
                <w:sz w:val="24"/>
              </w:rPr>
            </w:pPr>
            <w:r>
              <w:rPr>
                <w:rFonts w:hint="eastAsia" w:eastAsia="仿宋"/>
                <w:bCs/>
                <w:sz w:val="24"/>
              </w:rPr>
              <w:t>本课题在技术实现层面面临烟头目标极小、抛掷动作短暂、行人关联复杂等多重挑战，拟重点突破以下三个核心难题。</w:t>
            </w:r>
          </w:p>
          <w:p>
            <w:pPr>
              <w:pStyle w:val="Normal"/>
              <w:spacing w:lineRule="exact" w:line="480"/>
              <w:ind w:firstLineChars="200" w:startChars="0" w:start="0" w:endChars="0" w:end="0"/>
              <w:rPr>
                <w:rFonts w:eastAsia="仿宋" w:hint="eastAsia"/>
                <w:bCs/>
                <w:sz w:val="24"/>
              </w:rPr>
            </w:pPr>
            <w:r>
              <w:rPr>
                <w:rFonts w:hint="eastAsia" w:eastAsia="仿宋"/>
                <w:b/>
                <w:sz w:val="24"/>
              </w:rPr>
              <w:t>（</w:t>
            </w:r>
            <w:r>
              <w:rPr>
                <w:rFonts w:eastAsia="仿宋" w:hint="eastAsia"/>
                <w:b/>
                <w:sz w:val="24"/>
              </w:rPr>
              <w:t>1</w:t>
            </w:r>
            <w:r>
              <w:rPr>
                <w:rFonts w:hint="eastAsia" w:eastAsia="仿宋"/>
                <w:b/>
                <w:sz w:val="24"/>
              </w:rPr>
              <w:t>）突破难题</w:t>
            </w:r>
            <w:r>
              <w:rPr>
                <w:rFonts w:eastAsia="仿宋" w:hint="eastAsia"/>
                <w:b/>
                <w:sz w:val="24"/>
              </w:rPr>
              <w:t>1</w:t>
            </w:r>
            <w:r>
              <w:rPr>
                <w:rFonts w:hint="eastAsia" w:eastAsia="仿宋"/>
                <w:bCs/>
                <w:sz w:val="24"/>
              </w:rPr>
              <w:t>：</w:t>
            </w:r>
            <w:r>
              <w:rPr>
                <w:rFonts w:hint="eastAsia" w:eastAsia="仿宋"/>
                <w:b/>
                <w:bCs w:val="false"/>
                <w:sz w:val="24"/>
                <w:u w:val="single"/>
              </w:rPr>
              <w:t>烟头目标极小、背景干扰复杂，如何在远距离监控场景下实现高精度、低误报的烟头检测？</w:t>
            </w:r>
          </w:p>
          <w:p>
            <w:pPr>
              <w:pStyle w:val="Normal"/>
              <w:spacing w:lineRule="exact" w:line="480"/>
              <w:ind w:firstLineChars="200" w:startChars="0" w:start="0" w:endChars="0" w:end="0"/>
              <w:rPr>
                <w:rFonts w:eastAsia="仿宋" w:hint="eastAsia"/>
                <w:bCs/>
                <w:sz w:val="24"/>
              </w:rPr>
            </w:pPr>
            <w:r>
              <w:rPr>
                <w:rFonts w:hint="eastAsia" w:eastAsia="仿宋"/>
                <w:bCs/>
                <w:sz w:val="24"/>
              </w:rPr>
              <w:t>烟头在普通监控画面中仅占</w:t>
            </w:r>
            <w:r>
              <w:rPr>
                <w:rFonts w:eastAsia="仿宋" w:hint="eastAsia"/>
                <w:bCs/>
                <w:sz w:val="24"/>
              </w:rPr>
              <w:t>10~20</w:t>
            </w:r>
            <w:r>
              <w:rPr>
                <w:rFonts w:hint="eastAsia" w:eastAsia="仿宋"/>
                <w:bCs/>
                <w:sz w:val="24"/>
              </w:rPr>
              <w:t>像素，属于典型的极小目标，视觉特征极其微弱。在复杂地面背景（如地砖纹理、落叶、白色垃圾、光影变化）和恶劣环境（阴雨、夜间低光照）下，烟头极易被背景淹没或与相似物体混淆。现有通用目标检测算法对该类目标的召回率普遍低于</w:t>
            </w:r>
            <w:r>
              <w:rPr>
                <w:rFonts w:eastAsia="仿宋" w:hint="eastAsia"/>
                <w:bCs/>
                <w:sz w:val="24"/>
              </w:rPr>
              <w:t>60%</w:t>
            </w:r>
            <w:r>
              <w:rPr>
                <w:rFonts w:hint="eastAsia" w:eastAsia="仿宋"/>
                <w:bCs/>
                <w:sz w:val="24"/>
              </w:rPr>
              <w:t>，误报率居高不下，难以满足实际部署需求。</w:t>
            </w:r>
          </w:p>
          <w:p>
            <w:pPr>
              <w:pStyle w:val="Normal"/>
              <w:spacing w:lineRule="exact" w:line="480"/>
              <w:ind w:firstLineChars="200" w:startChars="0" w:start="0" w:endChars="0" w:end="0"/>
              <w:rPr>
                <w:rFonts w:eastAsia="仿宋" w:hint="eastAsia"/>
                <w:bCs/>
                <w:sz w:val="24"/>
              </w:rPr>
            </w:pPr>
            <w:r>
              <w:rPr>
                <w:rFonts w:hint="eastAsia" w:eastAsia="仿宋"/>
                <w:b/>
                <w:bCs w:val="false"/>
                <w:sz w:val="24"/>
              </w:rPr>
              <w:t>尝试解决思路</w:t>
            </w:r>
            <w:r>
              <w:rPr>
                <w:rFonts w:hint="eastAsia" w:eastAsia="仿宋"/>
                <w:bCs/>
                <w:sz w:val="24"/>
              </w:rPr>
              <w:t>：</w:t>
            </w:r>
            <w:r>
              <w:rPr>
                <w:rFonts w:hint="eastAsia" w:eastAsia="仿宋"/>
                <w:b/>
                <w:bCs w:val="false"/>
                <w:sz w:val="24"/>
                <w:u w:val="single"/>
              </w:rPr>
              <w:t> 在</w:t>
            </w:r>
            <w:r>
              <w:rPr>
                <w:rFonts w:eastAsia="仿宋" w:hint="eastAsia"/>
                <w:b/>
                <w:bCs w:val="false"/>
                <w:sz w:val="24"/>
                <w:u w:val="single"/>
              </w:rPr>
              <w:t>YOLO</w:t>
            </w:r>
            <w:r>
              <w:rPr>
                <w:rFonts w:hint="eastAsia" w:eastAsia="仿宋"/>
                <w:b/>
                <w:bCs w:val="false"/>
                <w:sz w:val="24"/>
                <w:u w:val="single"/>
              </w:rPr>
              <w:t>框架基础上进行针对性改进</w:t>
            </w:r>
            <w:r>
              <w:rPr>
                <w:rFonts w:hint="eastAsia" w:eastAsia="仿宋"/>
                <w:bCs/>
                <w:sz w:val="24"/>
              </w:rPr>
              <w:t>。首先，增加浅层小目标检测头并重新聚类优化锚框尺寸分布，提高模型对</w:t>
            </w:r>
            <w:r>
              <w:rPr>
                <w:rFonts w:eastAsia="仿宋" w:hint="eastAsia"/>
                <w:bCs/>
                <w:sz w:val="24"/>
              </w:rPr>
              <w:t>10~20</w:t>
            </w:r>
            <w:r>
              <w:rPr>
                <w:rFonts w:hint="eastAsia" w:eastAsia="仿宋"/>
                <w:bCs/>
                <w:sz w:val="24"/>
              </w:rPr>
              <w:t>像素级别目标的敏感度；其次，引入注意力机制模块（如</w:t>
            </w:r>
            <w:r>
              <w:rPr>
                <w:rFonts w:eastAsia="仿宋" w:hint="eastAsia"/>
                <w:bCs/>
                <w:sz w:val="24"/>
              </w:rPr>
              <w:t>CBAM</w:t>
            </w:r>
            <w:r>
              <w:rPr>
                <w:rFonts w:hint="eastAsia" w:eastAsia="仿宋"/>
                <w:bCs/>
                <w:sz w:val="24"/>
              </w:rPr>
              <w:t>），在通道和空间两个维度增强烟头区域的特征响应，抑制地面纹理、落叶等复杂背景干扰；再次，针对夜间低光照场景，加入自适应图像增强预处理模块（如直方图均衡化或</w:t>
            </w:r>
            <w:r>
              <w:rPr>
                <w:rFonts w:eastAsia="仿宋" w:hint="eastAsia"/>
                <w:bCs/>
                <w:sz w:val="24"/>
              </w:rPr>
              <w:t>Retinex</w:t>
            </w:r>
            <w:r>
              <w:rPr>
                <w:rFonts w:hint="eastAsia" w:eastAsia="仿宋"/>
                <w:bCs/>
                <w:sz w:val="24"/>
              </w:rPr>
              <w:t>算法），提升暗光条件下的目标可见度。通过以上改进策略的组合实验，目标是实现召回率≥</w:t>
            </w:r>
            <w:r>
              <w:rPr>
                <w:rFonts w:eastAsia="仿宋" w:hint="eastAsia"/>
                <w:bCs/>
                <w:sz w:val="24"/>
              </w:rPr>
              <w:t>85%</w:t>
            </w:r>
            <w:r>
              <w:rPr>
                <w:rFonts w:hint="eastAsia" w:eastAsia="仿宋"/>
                <w:bCs/>
                <w:sz w:val="24"/>
              </w:rPr>
              <w:t>与误报率≤</w:t>
            </w:r>
            <w:r>
              <w:rPr>
                <w:rFonts w:eastAsia="仿宋" w:hint="eastAsia"/>
                <w:bCs/>
                <w:sz w:val="24"/>
              </w:rPr>
              <w:t>10%</w:t>
            </w:r>
            <w:r>
              <w:rPr>
                <w:rFonts w:hint="eastAsia" w:eastAsia="仿宋"/>
                <w:bCs/>
                <w:sz w:val="24"/>
              </w:rPr>
              <w:t>的性能平衡，使检测结果具备实际应用价值。</w:t>
            </w:r>
          </w:p>
          <w:p>
            <w:pPr>
              <w:pStyle w:val="Normal"/>
              <w:spacing w:lineRule="exact" w:line="480"/>
              <w:ind w:firstLineChars="200" w:startChars="0" w:start="0" w:endChars="0" w:end="0"/>
              <w:rPr>
                <w:rFonts w:eastAsia="仿宋" w:hint="eastAsia"/>
                <w:bCs/>
                <w:sz w:val="24"/>
              </w:rPr>
            </w:pPr>
            <w:r>
              <w:rPr>
                <w:rFonts w:hint="eastAsia" w:eastAsia="仿宋"/>
                <w:b/>
                <w:sz w:val="24"/>
              </w:rPr>
              <w:t>（</w:t>
            </w:r>
            <w:r>
              <w:rPr>
                <w:rFonts w:eastAsia="仿宋" w:hint="eastAsia"/>
                <w:b/>
                <w:sz w:val="24"/>
              </w:rPr>
              <w:t>2</w:t>
            </w:r>
            <w:r>
              <w:rPr>
                <w:rFonts w:hint="eastAsia" w:eastAsia="仿宋"/>
                <w:b/>
                <w:sz w:val="24"/>
              </w:rPr>
              <w:t>）突破难题</w:t>
            </w:r>
            <w:r>
              <w:rPr>
                <w:rFonts w:eastAsia="仿宋" w:hint="eastAsia"/>
                <w:b/>
                <w:sz w:val="24"/>
              </w:rPr>
              <w:t>2</w:t>
            </w:r>
            <w:r>
              <w:rPr>
                <w:rFonts w:hint="eastAsia" w:eastAsia="仿宋"/>
                <w:bCs/>
                <w:sz w:val="24"/>
              </w:rPr>
              <w:t>：</w:t>
            </w:r>
            <w:r>
              <w:rPr>
                <w:rFonts w:hint="eastAsia" w:eastAsia="仿宋"/>
                <w:b/>
                <w:bCs w:val="false"/>
                <w:sz w:val="24"/>
                <w:u w:val="single"/>
              </w:rPr>
              <w:t>烟头抛掷动作持续时间极短、与相似动作高度混淆，如何从连续帧中精准定位抛掷行为并降低误报？</w:t>
            </w:r>
          </w:p>
          <w:p>
            <w:pPr>
              <w:pStyle w:val="Normal"/>
              <w:spacing w:lineRule="exact" w:line="480"/>
              <w:ind w:firstLineChars="200" w:startChars="0" w:start="0" w:endChars="0" w:end="0"/>
              <w:rPr>
                <w:rFonts w:eastAsia="仿宋" w:hint="eastAsia"/>
                <w:bCs/>
                <w:sz w:val="24"/>
              </w:rPr>
            </w:pPr>
            <w:r>
              <w:rPr>
                <w:rFonts w:hint="eastAsia" w:eastAsia="仿宋"/>
                <w:bCs/>
                <w:sz w:val="24"/>
              </w:rPr>
              <w:t>烟头抛掷动作持续时间通常仅为</w:t>
            </w:r>
            <w:r>
              <w:rPr>
                <w:rFonts w:eastAsia="仿宋" w:hint="eastAsia"/>
                <w:bCs/>
                <w:sz w:val="24"/>
              </w:rPr>
              <w:t>0.3~0.5</w:t>
            </w:r>
            <w:r>
              <w:rPr>
                <w:rFonts w:hint="eastAsia" w:eastAsia="仿宋"/>
                <w:bCs/>
                <w:sz w:val="24"/>
              </w:rPr>
              <w:t>秒，在视频中仅占</w:t>
            </w:r>
            <w:r>
              <w:rPr>
                <w:rFonts w:eastAsia="仿宋" w:hint="eastAsia"/>
                <w:bCs/>
                <w:sz w:val="24"/>
              </w:rPr>
              <w:t>10~15</w:t>
            </w:r>
            <w:r>
              <w:rPr>
                <w:rFonts w:hint="eastAsia" w:eastAsia="仿宋"/>
                <w:bCs/>
                <w:sz w:val="24"/>
              </w:rPr>
              <w:t>帧。该动作在视觉形态上与正常挥手、扔纸团、抖落烟灰、手指弹动等行为高度相似，依靠单帧图像或简单运动检测难以准确区分。若判别阈值过宽，系统将频繁误报；若阈值过严，则大量真实抛掷行为将被漏检，二者之间的平衡是本课题的核心技术难点。</w:t>
            </w:r>
          </w:p>
          <w:p>
            <w:pPr>
              <w:pStyle w:val="Normal"/>
              <w:spacing w:lineRule="exact" w:line="480"/>
              <w:ind w:firstLineChars="200" w:startChars="0" w:start="0" w:endChars="0" w:end="0"/>
              <w:rPr>
                <w:rFonts w:eastAsia="仿宋" w:hint="eastAsia"/>
                <w:bCs/>
                <w:sz w:val="24"/>
              </w:rPr>
            </w:pPr>
            <w:r>
              <w:rPr>
                <w:rFonts w:hint="eastAsia" w:eastAsia="仿宋"/>
                <w:b/>
                <w:bCs w:val="false"/>
                <w:sz w:val="24"/>
              </w:rPr>
              <w:t>尝试解决思路</w:t>
            </w:r>
            <w:r>
              <w:rPr>
                <w:rFonts w:hint="eastAsia" w:eastAsia="仿宋"/>
                <w:bCs/>
                <w:sz w:val="24"/>
              </w:rPr>
              <w:t>： </w:t>
            </w:r>
            <w:r>
              <w:rPr>
                <w:rFonts w:hint="eastAsia" w:eastAsia="仿宋"/>
                <w:b/>
                <w:bCs w:val="false"/>
                <w:sz w:val="24"/>
                <w:u w:val="single"/>
              </w:rPr>
              <w:t>构建“手部持烟→抛掷动作→烟头落地静止”的三段式时序行为判断规则</w:t>
            </w:r>
            <w:r>
              <w:rPr>
                <w:rFonts w:hint="eastAsia" w:eastAsia="仿宋"/>
                <w:bCs/>
                <w:sz w:val="24"/>
              </w:rPr>
              <w:t>，只有三个环节依次触发才输出一次有效违规事件。其中，抛掷动作的识别是关键：设计基于光流法的速度突变检测模块，计算烟头候选区域在连续帧中的运动速度和方向变化幅度；同时引入抛物线轨迹拟合方法，判断运动轨迹是否符合有初速度的抛掷曲线特征。将速度突变检测与轨迹拟合作为双重验证条件，能够有效区分主动抛掷行为与正常挥手、缓慢放置等非抛掷动作。通过调节速度阈值和轨迹拟合误差容忍度，在召回率与精确率之间寻求最优平衡。</w:t>
            </w:r>
          </w:p>
          <w:p>
            <w:pPr>
              <w:pStyle w:val="Normal"/>
              <w:spacing w:lineRule="exact" w:line="480"/>
              <w:ind w:firstLineChars="200" w:startChars="0" w:start="0" w:endChars="0" w:end="0"/>
              <w:rPr>
                <w:rFonts w:eastAsia="仿宋" w:hint="eastAsia"/>
                <w:bCs/>
                <w:sz w:val="24"/>
              </w:rPr>
            </w:pPr>
            <w:r>
              <w:rPr>
                <w:rFonts w:hint="eastAsia" w:eastAsia="仿宋"/>
                <w:b/>
                <w:sz w:val="24"/>
              </w:rPr>
              <w:t>（</w:t>
            </w:r>
            <w:r>
              <w:rPr>
                <w:rFonts w:eastAsia="仿宋" w:hint="eastAsia"/>
                <w:b/>
                <w:sz w:val="24"/>
              </w:rPr>
              <w:t>3</w:t>
            </w:r>
            <w:r>
              <w:rPr>
                <w:rFonts w:hint="eastAsia" w:eastAsia="仿宋"/>
                <w:b/>
                <w:sz w:val="24"/>
              </w:rPr>
              <w:t>）突破难题</w:t>
            </w:r>
            <w:r>
              <w:rPr>
                <w:rFonts w:eastAsia="仿宋" w:hint="eastAsia"/>
                <w:b/>
                <w:sz w:val="24"/>
              </w:rPr>
              <w:t>3</w:t>
            </w:r>
            <w:r>
              <w:rPr>
                <w:rFonts w:hint="eastAsia" w:eastAsia="仿宋"/>
                <w:bCs/>
                <w:sz w:val="24"/>
              </w:rPr>
              <w:t>：</w:t>
            </w:r>
            <w:r>
              <w:rPr>
                <w:rFonts w:hint="eastAsia" w:eastAsia="仿宋"/>
                <w:b/>
                <w:bCs w:val="false"/>
                <w:sz w:val="24"/>
                <w:u w:val="single"/>
              </w:rPr>
              <w:t>在人员密集、频繁遮挡的公共场所场景下，如何将抛掷事件准确关联到具体违规行人</w:t>
            </w:r>
            <w:r>
              <w:rPr>
                <w:rFonts w:hint="eastAsia" w:eastAsia="仿宋"/>
                <w:bCs/>
                <w:sz w:val="24"/>
              </w:rPr>
              <w:t>？</w:t>
            </w:r>
          </w:p>
          <w:p>
            <w:pPr>
              <w:pStyle w:val="Normal"/>
              <w:spacing w:lineRule="exact" w:line="480"/>
              <w:ind w:firstLineChars="200" w:startChars="0" w:start="0" w:endChars="0" w:end="0"/>
              <w:rPr>
                <w:rFonts w:eastAsia="仿宋" w:hint="eastAsia"/>
                <w:bCs/>
                <w:sz w:val="24"/>
              </w:rPr>
            </w:pPr>
            <w:r>
              <w:rPr>
                <w:rFonts w:hint="eastAsia" w:eastAsia="仿宋"/>
                <w:bCs/>
                <w:sz w:val="24"/>
              </w:rPr>
              <w:t>在公交站台、校门口、商业街区等人员密集区域，行人之间频繁出现交错、遮挡、出入画面等情况，这会给多目标跟踪算法带来严重的身份切换问题和轨迹断裂问题。当抛掷事件发生时，抛掷起点可能距离多个行人的手部位置都很近，如何在多人交错的复杂场景中将违规事件准确归属到具体行人，是系统能否输出有效证据链的关键。</w:t>
            </w:r>
            <w:r>
              <w:rPr>
                <w:rFonts w:eastAsia="仿宋" w:hint="eastAsia"/>
                <w:bCs/>
                <w:sz w:val="24"/>
              </w:rPr>
              <w:t>MR2-ByteTrack</w:t>
            </w:r>
            <w:r>
              <w:rPr>
                <w:rFonts w:hint="eastAsia" w:eastAsia="仿宋"/>
                <w:bCs/>
                <w:sz w:val="24"/>
              </w:rPr>
              <w:t>（</w:t>
            </w:r>
            <w:r>
              <w:rPr>
                <w:rFonts w:eastAsia="仿宋" w:hint="eastAsia"/>
                <w:bCs/>
                <w:sz w:val="24"/>
              </w:rPr>
              <w:t>2026</w:t>
            </w:r>
            <w:r>
              <w:rPr>
                <w:rFonts w:hint="eastAsia" w:eastAsia="仿宋"/>
                <w:bCs/>
                <w:sz w:val="24"/>
              </w:rPr>
              <w:t>）采用分层两阶段关联和显式运动融合策略，在不增加训练参数的前提下显著提升了多目标跟踪的身份一致性</w:t>
            </w:r>
            <w:r>
              <w:rPr>
                <w:rFonts w:eastAsia="仿宋" w:hint="eastAsia"/>
                <w:bCs/>
                <w:sz w:val="24"/>
                <w:vertAlign w:val="superscript"/>
              </w:rPr>
              <w:t>[8]</w:t>
            </w:r>
            <w:r>
              <w:rPr>
                <w:rFonts w:hint="eastAsia" w:eastAsia="仿宋"/>
                <w:bCs/>
                <w:sz w:val="24"/>
              </w:rPr>
              <w:t>。</w:t>
            </w:r>
          </w:p>
          <w:p>
            <w:pPr>
              <w:pStyle w:val="Normal"/>
              <w:spacing w:lineRule="exact" w:line="480"/>
              <w:ind w:firstLineChars="200" w:startChars="0" w:start="0" w:endChars="0" w:end="0"/>
              <w:rPr>
                <w:rFonts w:eastAsia="仿宋" w:hint="eastAsia"/>
                <w:bCs/>
                <w:sz w:val="24"/>
              </w:rPr>
            </w:pPr>
            <w:r>
              <w:rPr>
                <w:rFonts w:hint="eastAsia" w:eastAsia="仿宋"/>
                <w:b/>
                <w:bCs w:val="false"/>
                <w:sz w:val="24"/>
              </w:rPr>
              <w:t>尝试解决思路</w:t>
            </w:r>
            <w:r>
              <w:rPr>
                <w:rFonts w:hint="eastAsia" w:eastAsia="仿宋"/>
                <w:bCs/>
                <w:sz w:val="24"/>
              </w:rPr>
              <w:t>：</w:t>
            </w:r>
            <w:r>
              <w:rPr>
                <w:rFonts w:hint="eastAsia" w:eastAsia="仿宋"/>
                <w:b/>
                <w:bCs w:val="false"/>
                <w:sz w:val="24"/>
                <w:u w:val="single"/>
              </w:rPr>
              <w:t>采用</w:t>
            </w:r>
            <w:r>
              <w:rPr>
                <w:rFonts w:eastAsia="仿宋" w:hint="eastAsia"/>
                <w:b/>
                <w:bCs w:val="false"/>
                <w:sz w:val="24"/>
                <w:u w:val="single"/>
              </w:rPr>
              <w:t>ByteTrack</w:t>
            </w:r>
            <w:r>
              <w:rPr>
                <w:rFonts w:hint="eastAsia" w:eastAsia="仿宋"/>
                <w:b/>
                <w:bCs w:val="false"/>
                <w:sz w:val="24"/>
                <w:u w:val="single"/>
              </w:rPr>
              <w:t>多目标跟踪算法对画面中所有行人进行实时跟踪</w:t>
            </w:r>
            <w:r>
              <w:rPr>
                <w:rFonts w:hint="eastAsia" w:eastAsia="仿宋"/>
                <w:bCs/>
                <w:sz w:val="24"/>
              </w:rPr>
              <w:t>，该算法在低质量检测结果下仍能保持较好的跟踪连续性，适合本课题的实际监控场景。当检测到抛掷事件时，通过双重匹配策略进行事件关联：一是计算抛掷起点与各行人手部检测框的空间距离（欧氏距离），筛选出最近的行人候选；二是引入时间窗口匹配机制，验证该行人手部在抛掷事件发生时间点前后是否与烟头轨迹存在时空重合。针对遮挡导致的轨迹断裂问题，利用行人重识别特征进行轨迹片段拼接，恢复完整行人路径。最终输出带有行人</w:t>
            </w:r>
            <w:r>
              <w:rPr>
                <w:rFonts w:eastAsia="仿宋" w:hint="eastAsia"/>
                <w:bCs/>
                <w:sz w:val="24"/>
              </w:rPr>
              <w:t>ID</w:t>
            </w:r>
            <w:r>
              <w:rPr>
                <w:rFonts w:hint="eastAsia" w:eastAsia="仿宋"/>
                <w:bCs/>
                <w:sz w:val="24"/>
              </w:rPr>
              <w:t>、时间戳、地点坐标的违规证据链，为后续劝导或执法提供可靠依据。</w:t>
            </w:r>
          </w:p>
          <w:p>
            <w:pPr>
              <w:pStyle w:val="Normal"/>
              <w:spacing w:lineRule="exact" w:line="480"/>
              <w:ind w:firstLineChars="200" w:startChars="0" w:start="0" w:endChars="0" w:end="0"/>
              <w:rPr>
                <w:rFonts w:eastAsia="仿宋" w:hint="eastAsia"/>
                <w:b/>
                <w:sz w:val="28"/>
                <w:szCs w:val="28"/>
              </w:rPr>
            </w:pPr>
            <w:r>
              <w:rPr>
                <w:rFonts w:eastAsia="仿宋" w:hint="eastAsia"/>
                <w:b/>
                <w:sz w:val="28"/>
                <w:szCs w:val="28"/>
              </w:rPr>
              <w:t>3.</w:t>
            </w:r>
            <w:r>
              <w:rPr>
                <w:rFonts w:hint="eastAsia" w:eastAsia="仿宋"/>
                <w:b/>
                <w:sz w:val="28"/>
                <w:szCs w:val="28"/>
              </w:rPr>
              <w:t>创新之处</w:t>
            </w:r>
          </w:p>
          <w:p>
            <w:pPr>
              <w:pStyle w:val="Normal"/>
              <w:spacing w:lineRule="exact" w:line="480"/>
              <w:ind w:firstLineChars="200" w:startChars="0" w:start="0" w:endChars="0" w:end="0"/>
              <w:rPr>
                <w:rFonts w:eastAsia="仿宋" w:hint="eastAsia"/>
                <w:b/>
                <w:sz w:val="24"/>
              </w:rPr>
            </w:pPr>
            <w:r>
              <w:rPr>
                <w:rFonts w:hint="eastAsia" w:eastAsia="仿宋"/>
                <w:b/>
                <w:sz w:val="24"/>
              </w:rPr>
              <w:t>（</w:t>
            </w:r>
            <w:r>
              <w:rPr>
                <w:rFonts w:eastAsia="仿宋" w:hint="eastAsia"/>
                <w:b/>
                <w:sz w:val="24"/>
              </w:rPr>
              <w:t>1</w:t>
            </w:r>
            <w:r>
              <w:rPr>
                <w:rFonts w:hint="eastAsia" w:eastAsia="仿宋"/>
                <w:b/>
                <w:sz w:val="24"/>
              </w:rPr>
              <w:t>）构建了微小抛掷物的“三段式行为证据链”识别框架</w:t>
            </w:r>
          </w:p>
          <w:p>
            <w:pPr>
              <w:pStyle w:val="Normal"/>
              <w:spacing w:lineRule="exact" w:line="480"/>
              <w:ind w:firstLineChars="200" w:startChars="0" w:start="0" w:endChars="0" w:end="0"/>
              <w:rPr>
                <w:rFonts w:eastAsia="仿宋" w:hint="eastAsia"/>
                <w:bCs/>
                <w:sz w:val="24"/>
              </w:rPr>
            </w:pPr>
            <w:r>
              <w:rPr>
                <w:rFonts w:hint="eastAsia" w:eastAsia="仿宋"/>
                <w:bCs/>
                <w:sz w:val="24"/>
              </w:rPr>
              <w:t>区别于现有研究仅停留在单帧烟头静态检测，本课题首次提出“</w:t>
            </w:r>
            <w:r>
              <w:rPr>
                <w:rFonts w:hint="eastAsia" w:eastAsia="仿宋"/>
                <w:b/>
                <w:bCs w:val="false"/>
                <w:sz w:val="24"/>
                <w:u w:val="single"/>
              </w:rPr>
              <w:t>手部持烟→抛掷动作→烟头落地静止”的三段式时序验证方法</w:t>
            </w:r>
            <w:r>
              <w:rPr>
                <w:rFonts w:hint="eastAsia" w:eastAsia="仿宋"/>
                <w:bCs/>
                <w:sz w:val="24"/>
              </w:rPr>
              <w:t>。将小目标检测、动作识别与时空状态机有机融合，只有三个环节依次触发才输出一次有效违规事件，从原理上将历史遗留烟头与实时乱扔行为区分开来，显著降低误报率。该框架不仅适用于烟头，还可为纸团、瓶盖、果核等其他微小抛掷物的违规行为识别提供可复用的方法论范式。</w:t>
            </w:r>
          </w:p>
          <w:p>
            <w:pPr>
              <w:pStyle w:val="Normal"/>
              <w:spacing w:lineRule="exact" w:line="480"/>
              <w:ind w:firstLineChars="200" w:startChars="0" w:start="0" w:endChars="0" w:end="0"/>
              <w:rPr>
                <w:rFonts w:eastAsia="仿宋" w:hint="eastAsia"/>
                <w:b/>
                <w:sz w:val="24"/>
              </w:rPr>
            </w:pPr>
            <w:r>
              <w:rPr>
                <w:rFonts w:hint="eastAsia" w:eastAsia="仿宋"/>
                <w:b/>
                <w:sz w:val="24"/>
              </w:rPr>
              <w:t>（</w:t>
            </w:r>
            <w:r>
              <w:rPr>
                <w:rFonts w:eastAsia="仿宋" w:hint="eastAsia"/>
                <w:b/>
                <w:sz w:val="24"/>
              </w:rPr>
              <w:t>2</w:t>
            </w:r>
            <w:r>
              <w:rPr>
                <w:rFonts w:hint="eastAsia" w:eastAsia="仿宋"/>
                <w:b/>
                <w:sz w:val="24"/>
              </w:rPr>
              <w:t>）设计了针对微小抛掷物抛掷动作的专用识别方法</w:t>
            </w:r>
          </w:p>
          <w:p>
            <w:pPr>
              <w:pStyle w:val="Normal"/>
              <w:spacing w:lineRule="exact" w:line="480"/>
              <w:ind w:firstLineChars="200" w:startChars="0" w:start="0" w:endChars="0" w:end="0"/>
              <w:rPr>
                <w:rFonts w:eastAsia="仿宋" w:hint="eastAsia"/>
                <w:bCs/>
                <w:sz w:val="24"/>
              </w:rPr>
            </w:pPr>
            <w:r>
              <w:rPr>
                <w:rFonts w:hint="eastAsia" w:eastAsia="仿宋"/>
                <w:bCs/>
                <w:sz w:val="24"/>
              </w:rPr>
              <w:t>现有动作识别研究多聚焦于人体大幅动作，对烟头等微小物体抛掷行为的关注极少。本课题专门针对烟头抛掷动作持续时间短、动作幅度小、与挥手和抖烟灰高度相似的特点，设计了</w:t>
            </w:r>
            <w:r>
              <w:rPr>
                <w:rFonts w:hint="eastAsia" w:eastAsia="仿宋"/>
                <w:b/>
                <w:bCs w:val="false"/>
                <w:sz w:val="24"/>
                <w:u w:val="single"/>
              </w:rPr>
              <w:t>基于光流法速度突变检测与抛物线轨迹拟合相结合的双重验证方法</w:t>
            </w:r>
            <w:r>
              <w:rPr>
                <w:rFonts w:hint="eastAsia" w:eastAsia="仿宋"/>
                <w:bCs/>
                <w:sz w:val="24"/>
              </w:rPr>
              <w:t>。通过计算烟头候选区域在连续帧中的运动速度、方向变化幅度，并拟合其运动轨迹是否符合主动抛掷的抛物线特征，将其实抛掷行为与正常挥手、放置等非抛掷动作精准区分，填补了国内在该细分领域的技术空白。</w:t>
            </w:r>
          </w:p>
          <w:p>
            <w:pPr>
              <w:pStyle w:val="Normal"/>
              <w:spacing w:lineRule="exact" w:line="480"/>
              <w:ind w:firstLineChars="200" w:startChars="0" w:start="0" w:endChars="0" w:end="0"/>
              <w:rPr>
                <w:rFonts w:eastAsia="仿宋" w:hint="eastAsia"/>
                <w:b/>
                <w:sz w:val="24"/>
              </w:rPr>
            </w:pPr>
            <w:r>
              <w:rPr>
                <w:rFonts w:hint="eastAsia" w:eastAsia="仿宋"/>
                <w:b/>
                <w:sz w:val="24"/>
              </w:rPr>
              <w:t>（</w:t>
            </w:r>
            <w:r>
              <w:rPr>
                <w:rFonts w:eastAsia="仿宋" w:hint="eastAsia"/>
                <w:b/>
                <w:sz w:val="24"/>
              </w:rPr>
              <w:t>3</w:t>
            </w:r>
            <w:r>
              <w:rPr>
                <w:rFonts w:hint="eastAsia" w:eastAsia="仿宋"/>
                <w:b/>
                <w:sz w:val="24"/>
              </w:rPr>
              <w:t>）实现了“抛掷行为—违规行人”的时空关联与全要素追溯</w:t>
            </w:r>
          </w:p>
          <w:p>
            <w:pPr>
              <w:pStyle w:val="Normal"/>
              <w:spacing w:lineRule="exact" w:line="480"/>
              <w:ind w:firstLineChars="200" w:startChars="0" w:start="0" w:endChars="0" w:end="0"/>
              <w:rPr>
                <w:rFonts w:eastAsia="仿宋" w:hint="eastAsia"/>
                <w:bCs/>
                <w:sz w:val="24"/>
              </w:rPr>
            </w:pPr>
            <w:r>
              <w:rPr>
                <w:rFonts w:hint="eastAsia" w:eastAsia="仿宋"/>
                <w:bCs/>
                <w:sz w:val="24"/>
              </w:rPr>
              <w:t>现有大部分研究仅回答“有没有烟头”“有无乱扔行为”，但无法回答“谁扔的”这一关键问题。本课题引入</w:t>
            </w:r>
            <w:r>
              <w:rPr>
                <w:rFonts w:eastAsia="仿宋" w:hint="eastAsia"/>
                <w:bCs/>
                <w:sz w:val="24"/>
              </w:rPr>
              <w:t>ByteTrack</w:t>
            </w:r>
            <w:r>
              <w:rPr>
                <w:rFonts w:hint="eastAsia" w:eastAsia="仿宋"/>
                <w:bCs/>
                <w:sz w:val="24"/>
              </w:rPr>
              <w:t>多目标跟踪算法对画面中所有行人进行实时追踪，并设计了基于空间距离计算与时间窗口匹配的双重关联机制，将检测到的抛掷事件准确绑定到具体行人</w:t>
            </w:r>
            <w:r>
              <w:rPr>
                <w:rFonts w:eastAsia="仿宋" w:hint="eastAsia"/>
                <w:bCs/>
                <w:sz w:val="24"/>
              </w:rPr>
              <w:t>ID</w:t>
            </w:r>
            <w:r>
              <w:rPr>
                <w:rFonts w:hint="eastAsia" w:eastAsia="仿宋"/>
                <w:bCs/>
                <w:sz w:val="24"/>
              </w:rPr>
              <w:t>。系统最终输出带有行人标识、时间戳、地点坐标的完整违规证据链，为城市管理中的劝导教育、执法取证提供了直接依据，解决了乱扔行为“追溯难”的核心痛点。</w:t>
            </w:r>
          </w:p>
          <w:p>
            <w:pPr>
              <w:pStyle w:val="Normal"/>
              <w:spacing w:lineRule="exact" w:line="480"/>
              <w:ind w:firstLineChars="200" w:startChars="0" w:start="0" w:endChars="0" w:end="0"/>
              <w:rPr>
                <w:rFonts w:eastAsia="仿宋" w:hint="eastAsia"/>
                <w:b/>
                <w:sz w:val="24"/>
              </w:rPr>
            </w:pPr>
            <w:r>
              <w:rPr>
                <w:rFonts w:hint="eastAsia" w:eastAsia="仿宋"/>
                <w:b/>
                <w:sz w:val="24"/>
              </w:rPr>
              <w:t>（</w:t>
            </w:r>
            <w:r>
              <w:rPr>
                <w:rFonts w:eastAsia="仿宋" w:hint="eastAsia"/>
                <w:b/>
                <w:sz w:val="24"/>
              </w:rPr>
              <w:t>4</w:t>
            </w:r>
            <w:r>
              <w:rPr>
                <w:rFonts w:hint="eastAsia" w:eastAsia="仿宋"/>
                <w:b/>
                <w:sz w:val="24"/>
              </w:rPr>
              <w:t>）形成了从“智能感知”到“治理决策”的完整闭环</w:t>
            </w:r>
          </w:p>
          <w:p>
            <w:pPr>
              <w:pStyle w:val="Normal"/>
              <w:spacing w:lineRule="exact" w:line="480"/>
              <w:ind w:firstLineChars="200" w:startChars="0" w:start="0" w:endChars="0" w:end="0"/>
              <w:rPr>
                <w:rFonts w:ascii="宋体" w:hAnsi="宋体" w:eastAsia="宋体" w:cs="宋体" w:hint="eastAsia"/>
                <w:b/>
                <w:spacing w:val="16"/>
                <w:sz w:val="24"/>
              </w:rPr>
            </w:pPr>
            <w:r>
              <w:rPr>
                <w:rFonts w:hint="eastAsia" w:eastAsia="仿宋"/>
                <w:bCs/>
                <w:sz w:val="24"/>
              </w:rPr>
              <w:t>现有市容环境监管系统大多止步于报警提示，缺乏对识别结果的深度挖掘和治理转化能力。本课题在违规识别的基础上</w:t>
            </w:r>
            <w:r>
              <w:rPr>
                <w:rFonts w:hint="eastAsia" w:eastAsia="仿宋"/>
                <w:b w:val="false"/>
                <w:bCs/>
                <w:sz w:val="24"/>
                <w:u w:val="none"/>
              </w:rPr>
              <w:t>，</w:t>
            </w:r>
            <w:r>
              <w:rPr>
                <w:rFonts w:hint="eastAsia" w:eastAsia="仿宋"/>
                <w:b/>
                <w:bCs w:val="false"/>
                <w:sz w:val="24"/>
                <w:u w:val="single"/>
              </w:rPr>
              <w:t>进一步开发高发区域统计分析模块与环卫调度决策输出功能</w:t>
            </w:r>
            <w:r>
              <w:rPr>
                <w:rFonts w:hint="eastAsia" w:eastAsia="仿宋"/>
                <w:bCs/>
                <w:sz w:val="24"/>
              </w:rPr>
              <w:t>，能够自动生成乱扔行为热力分布图，识别高发路段与高发时段，并输出垃圾桶增设位置建议和巡查排班优化方案。系统支持治理措施实施前后的数据对比，量化评估治理效果，实现了从感知→识别→关联→决策的完整闭环，为环卫部门从“经验驱动”向“数据驱动”转型提供了实用工具。</w:t>
            </w:r>
          </w:p>
        </w:tc>
      </w:tr>
      <w:tr>
        <w:trPr>
          <w:trHeight w:val="6894" w:hRule="atLeast"/>
        </w:trPr>
        <w:tc>
          <w:tcPr>
            <w:tcW w:w="8674" w:type="dxa"/>
            <w:tcBorders>
              <w:top w:val="single" w:sz="4" w:space="0" w:color="000000"/>
              <w:start w:val="single" w:sz="4" w:space="0" w:color="000000"/>
              <w:bottom w:val="single" w:sz="4" w:space="0" w:color="000000"/>
              <w:end w:val="single" w:sz="4" w:space="0" w:color="000000"/>
            </w:tcBorders>
          </w:tcPr>
          <w:p>
            <w:pPr>
              <w:pStyle w:val="Normal"/>
              <w:spacing w:lineRule="atLeast" w:line="300"/>
              <w:rPr>
                <w:rFonts w:ascii="黑体" w:hAnsi="黑体" w:eastAsia="黑体" w:cs="黑体" w:hint="eastAsia"/>
                <w:bCs/>
                <w:sz w:val="32"/>
                <w:szCs w:val="32"/>
              </w:rPr>
            </w:pPr>
            <w:r>
              <w:rPr>
                <w:rFonts w:ascii="黑体" w:hAnsi="黑体" w:cs="黑体" w:hint="eastAsia" w:eastAsia="黑体"/>
                <w:bCs/>
                <w:sz w:val="32"/>
                <w:szCs w:val="32"/>
              </w:rPr>
              <w:t>（五）预期成果（成果形式、使用去向和预期社会效益等）</w:t>
            </w:r>
          </w:p>
          <w:p>
            <w:pPr>
              <w:pStyle w:val="Normal"/>
              <w:spacing w:lineRule="exact" w:line="480"/>
              <w:ind w:firstLineChars="200" w:startChars="0" w:start="0" w:endChars="0" w:end="0"/>
              <w:rPr>
                <w:rFonts w:eastAsia="仿宋" w:hint="eastAsia"/>
                <w:b/>
                <w:sz w:val="28"/>
                <w:szCs w:val="28"/>
              </w:rPr>
            </w:pPr>
            <w:r>
              <w:rPr>
                <w:rFonts w:eastAsia="仿宋" w:hint="eastAsia"/>
                <w:b/>
                <w:sz w:val="28"/>
                <w:szCs w:val="28"/>
              </w:rPr>
              <w:t>1.</w:t>
            </w:r>
            <w:r>
              <w:rPr>
                <w:rFonts w:hint="eastAsia" w:eastAsia="仿宋"/>
                <w:b/>
                <w:sz w:val="28"/>
                <w:szCs w:val="28"/>
              </w:rPr>
              <w:t>成果形式</w:t>
            </w:r>
          </w:p>
          <w:p>
            <w:pPr>
              <w:pStyle w:val="Normal"/>
              <w:spacing w:lineRule="exact" w:line="480"/>
              <w:ind w:firstLineChars="200" w:startChars="0" w:start="0" w:endChars="0" w:end="0"/>
              <w:rPr>
                <w:rFonts w:eastAsia="仿宋" w:hint="eastAsia"/>
                <w:bCs/>
                <w:sz w:val="24"/>
              </w:rPr>
            </w:pPr>
            <w:r>
              <w:rPr>
                <w:rFonts w:hint="eastAsia" w:eastAsia="仿宋"/>
                <w:bCs/>
                <w:sz w:val="24"/>
              </w:rPr>
              <w:t>该研究的预期成果主要为学术论文，计划在国内</w:t>
            </w:r>
            <w:r>
              <w:rPr>
                <w:rFonts w:eastAsia="仿宋" w:hint="eastAsia"/>
                <w:bCs/>
                <w:sz w:val="24"/>
              </w:rPr>
              <w:t>CN</w:t>
            </w:r>
            <w:r>
              <w:rPr>
                <w:rFonts w:hint="eastAsia" w:eastAsia="仿宋"/>
                <w:bCs/>
                <w:sz w:val="24"/>
              </w:rPr>
              <w:t>期刊上发表，内容涵盖烟头小目标检测算法改进、三段式行为识别方法以及系统验证结果。</w:t>
            </w:r>
            <w:r>
              <w:rPr>
                <w:rFonts w:eastAsia="仿宋"/>
                <w:bCs/>
                <w:sz w:val="24"/>
              </w:rPr>
              <w:t>烟头乱扔智能识别与调度决策原型</w:t>
            </w:r>
            <w:r>
              <w:rPr>
                <w:rFonts w:hint="eastAsia" w:eastAsia="仿宋"/>
                <w:bCs/>
                <w:sz w:val="24"/>
              </w:rPr>
              <w:t>系统、数据标注集和研究报告均可按期完成，具体如表</w:t>
            </w:r>
            <w:r>
              <w:rPr>
                <w:rFonts w:eastAsia="仿宋" w:hint="eastAsia"/>
                <w:bCs/>
                <w:sz w:val="24"/>
              </w:rPr>
              <w:t>1</w:t>
            </w:r>
            <w:r>
              <w:rPr>
                <w:rFonts w:hint="eastAsia" w:eastAsia="仿宋"/>
                <w:bCs/>
                <w:sz w:val="24"/>
              </w:rPr>
              <w:t>所示。</w:t>
            </w:r>
          </w:p>
          <w:p>
            <w:pPr>
              <w:pStyle w:val="Normal"/>
              <w:spacing w:lineRule="exact" w:line="480"/>
              <w:ind w:firstLineChars="200" w:startChars="0" w:start="0" w:endChars="0" w:end="0"/>
              <w:jc w:val="center"/>
              <w:rPr>
                <w:rFonts w:eastAsia="仿宋"/>
                <w:b/>
                <w:bCs w:val="false"/>
                <w:sz w:val="24"/>
              </w:rPr>
            </w:pPr>
            <w:r>
              <w:rPr>
                <w:rFonts w:eastAsia="仿宋"/>
                <w:b/>
                <w:bCs w:val="false"/>
                <w:sz w:val="24"/>
              </w:rPr>
              <w:t>表</w:t>
            </w:r>
            <w:r>
              <w:rPr>
                <w:rFonts w:eastAsia="仿宋"/>
                <w:b/>
                <w:bCs w:val="false"/>
                <w:sz w:val="24"/>
              </w:rPr>
              <w:t xml:space="preserve">1 </w:t>
            </w:r>
            <w:r>
              <w:rPr>
                <w:rFonts w:eastAsia="仿宋"/>
                <w:b/>
                <w:bCs w:val="false"/>
                <w:sz w:val="24"/>
              </w:rPr>
              <w:t>成果形式图</w:t>
            </w:r>
          </w:p>
          <w:tbl>
            <w:tblPr>
              <w:tblW w:w="8664" w:type="dxa"/>
              <w:jc w:val="start"/>
              <w:tblInd w:w="0" w:type="dxa"/>
              <w:tblLayout w:type="fixed"/>
              <w:tblCellMar>
                <w:top w:w="0" w:type="dxa"/>
                <w:start w:w="108" w:type="dxa"/>
                <w:bottom w:w="0" w:type="dxa"/>
                <w:end w:w="108" w:type="dxa"/>
              </w:tblCellMar>
            </w:tblPr>
            <w:tblGrid>
              <w:gridCol w:w="2557"/>
              <w:gridCol w:w="709"/>
              <w:gridCol w:w="5398"/>
            </w:tblGrid>
            <w:tr>
              <w:trPr/>
              <w:tc>
                <w:tcPr>
                  <w:tcW w:w="255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eastAsia="仿宋" w:hint="eastAsia"/>
                      <w:b/>
                      <w:bCs/>
                      <w:spacing w:val="17"/>
                      <w:sz w:val="21"/>
                      <w:szCs w:val="21"/>
                    </w:rPr>
                  </w:pPr>
                  <w:r>
                    <w:rPr>
                      <w:rFonts w:ascii="Segoe UI" w:hAnsi="Segoe UI" w:cs="Segoe UI" w:eastAsia="Segoe UI"/>
                      <w:b/>
                      <w:bCs/>
                      <w:color w:val="0F1115"/>
                      <w:sz w:val="21"/>
                      <w:szCs w:val="21"/>
                      <w:shd w:fill="FFFFFF" w:val="clear"/>
                    </w:rPr>
                    <w:t>成果形式</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eastAsia="仿宋" w:hint="eastAsia"/>
                      <w:b/>
                      <w:bCs/>
                      <w:spacing w:val="17"/>
                      <w:sz w:val="21"/>
                      <w:szCs w:val="21"/>
                    </w:rPr>
                  </w:pPr>
                  <w:r>
                    <w:rPr>
                      <w:rFonts w:ascii="Segoe UI" w:hAnsi="Segoe UI" w:cs="Segoe UI" w:eastAsia="Segoe UI"/>
                      <w:b/>
                      <w:bCs/>
                      <w:color w:val="0F1115"/>
                      <w:sz w:val="21"/>
                      <w:szCs w:val="21"/>
                      <w:shd w:fill="FFFFFF" w:val="clear"/>
                    </w:rPr>
                    <w:t>数量</w:t>
                  </w:r>
                </w:p>
              </w:tc>
              <w:tc>
                <w:tcPr>
                  <w:tcW w:w="539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eastAsia="仿宋" w:hint="eastAsia"/>
                      <w:b/>
                      <w:bCs/>
                      <w:spacing w:val="17"/>
                      <w:sz w:val="21"/>
                      <w:szCs w:val="21"/>
                    </w:rPr>
                  </w:pPr>
                  <w:r>
                    <w:rPr>
                      <w:rFonts w:ascii="Segoe UI" w:hAnsi="Segoe UI" w:cs="Segoe UI" w:eastAsia="Segoe UI"/>
                      <w:b/>
                      <w:bCs/>
                      <w:color w:val="0F1115"/>
                      <w:sz w:val="21"/>
                      <w:szCs w:val="21"/>
                      <w:shd w:fill="FFFFFF" w:val="clear"/>
                    </w:rPr>
                    <w:t>说明</w:t>
                  </w:r>
                </w:p>
              </w:tc>
            </w:tr>
            <w:tr>
              <w:trPr/>
              <w:tc>
                <w:tcPr>
                  <w:tcW w:w="255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eastAsia="仿宋" w:hint="eastAsia"/>
                      <w:bCs/>
                      <w:sz w:val="24"/>
                    </w:rPr>
                  </w:pPr>
                  <w:r>
                    <w:rPr>
                      <w:rFonts w:eastAsia="仿宋"/>
                      <w:bCs/>
                      <w:sz w:val="24"/>
                    </w:rPr>
                    <w:t>CN</w:t>
                  </w:r>
                  <w:r>
                    <w:rPr>
                      <w:rFonts w:eastAsia="仿宋"/>
                      <w:bCs/>
                      <w:sz w:val="24"/>
                    </w:rPr>
                    <w:t>期刊学术论文</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eastAsia="仿宋" w:hint="eastAsia"/>
                      <w:bCs/>
                      <w:sz w:val="24"/>
                    </w:rPr>
                  </w:pPr>
                  <w:r>
                    <w:rPr>
                      <w:rFonts w:eastAsia="仿宋"/>
                      <w:bCs/>
                      <w:sz w:val="24"/>
                    </w:rPr>
                    <w:t>1</w:t>
                  </w:r>
                  <w:r>
                    <w:rPr>
                      <w:rFonts w:eastAsia="仿宋"/>
                      <w:bCs/>
                      <w:sz w:val="24"/>
                    </w:rPr>
                    <w:t>篇</w:t>
                  </w:r>
                </w:p>
              </w:tc>
              <w:tc>
                <w:tcPr>
                  <w:tcW w:w="539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eastAsia="仿宋" w:hint="eastAsia"/>
                      <w:bCs/>
                      <w:sz w:val="24"/>
                    </w:rPr>
                  </w:pPr>
                  <w:r>
                    <w:rPr>
                      <w:rFonts w:eastAsia="仿宋"/>
                      <w:bCs/>
                      <w:sz w:val="24"/>
                    </w:rPr>
                    <w:t>内容涵盖改进</w:t>
                  </w:r>
                  <w:r>
                    <w:rPr>
                      <w:rFonts w:eastAsia="仿宋"/>
                      <w:bCs/>
                      <w:sz w:val="24"/>
                    </w:rPr>
                    <w:t>YOLO</w:t>
                  </w:r>
                  <w:r>
                    <w:rPr>
                      <w:rFonts w:eastAsia="仿宋"/>
                      <w:bCs/>
                      <w:sz w:val="24"/>
                    </w:rPr>
                    <w:t>的小目标烟头检测算法、三段式行为识别方法及系统验证结果</w:t>
                  </w:r>
                </w:p>
              </w:tc>
            </w:tr>
            <w:tr>
              <w:trPr/>
              <w:tc>
                <w:tcPr>
                  <w:tcW w:w="255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eastAsia="仿宋" w:hint="eastAsia"/>
                      <w:bCs/>
                      <w:sz w:val="24"/>
                    </w:rPr>
                  </w:pPr>
                  <w:r>
                    <w:rPr>
                      <w:rFonts w:eastAsia="仿宋"/>
                      <w:bCs/>
                      <w:sz w:val="24"/>
                    </w:rPr>
                    <w:t>烟头乱扔智能识别与调度决策原型系统</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eastAsia="仿宋" w:hint="eastAsia"/>
                      <w:bCs/>
                      <w:sz w:val="24"/>
                    </w:rPr>
                  </w:pPr>
                  <w:r>
                    <w:rPr>
                      <w:rFonts w:eastAsia="仿宋"/>
                      <w:bCs/>
                      <w:sz w:val="24"/>
                    </w:rPr>
                    <w:t>1</w:t>
                  </w:r>
                  <w:r>
                    <w:rPr>
                      <w:rFonts w:eastAsia="仿宋"/>
                      <w:bCs/>
                      <w:sz w:val="24"/>
                    </w:rPr>
                    <w:t>套</w:t>
                  </w:r>
                </w:p>
              </w:tc>
              <w:tc>
                <w:tcPr>
                  <w:tcW w:w="539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eastAsia="仿宋" w:hint="eastAsia"/>
                      <w:bCs/>
                      <w:sz w:val="24"/>
                    </w:rPr>
                  </w:pPr>
                  <w:r>
                    <w:rPr>
                      <w:rFonts w:eastAsia="仿宋"/>
                      <w:bCs/>
                      <w:sz w:val="24"/>
                    </w:rPr>
                    <w:t>包含小目标检测模块、三段式行为验证模块、行人关联模块、高发区域分析与调度决策输出模块</w:t>
                  </w:r>
                </w:p>
              </w:tc>
            </w:tr>
            <w:tr>
              <w:trPr/>
              <w:tc>
                <w:tcPr>
                  <w:tcW w:w="255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eastAsia="仿宋" w:hint="eastAsia"/>
                      <w:bCs/>
                      <w:sz w:val="24"/>
                    </w:rPr>
                  </w:pPr>
                  <w:r>
                    <w:rPr>
                      <w:rFonts w:eastAsia="仿宋"/>
                      <w:bCs/>
                      <w:sz w:val="24"/>
                    </w:rPr>
                    <w:t>烟头乱扔行为标注数据集</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eastAsia="仿宋" w:hint="eastAsia"/>
                      <w:bCs/>
                      <w:sz w:val="24"/>
                    </w:rPr>
                  </w:pPr>
                  <w:r>
                    <w:rPr>
                      <w:rFonts w:eastAsia="仿宋"/>
                      <w:bCs/>
                      <w:sz w:val="24"/>
                    </w:rPr>
                    <w:t>1</w:t>
                  </w:r>
                  <w:r>
                    <w:rPr>
                      <w:rFonts w:eastAsia="仿宋"/>
                      <w:bCs/>
                      <w:sz w:val="24"/>
                    </w:rPr>
                    <w:t>份</w:t>
                  </w:r>
                </w:p>
              </w:tc>
              <w:tc>
                <w:tcPr>
                  <w:tcW w:w="539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eastAsia="仿宋" w:hint="eastAsia"/>
                      <w:bCs/>
                      <w:sz w:val="24"/>
                    </w:rPr>
                  </w:pPr>
                  <w:r>
                    <w:rPr>
                      <w:rFonts w:eastAsia="仿宋"/>
                      <w:bCs/>
                      <w:sz w:val="24"/>
                    </w:rPr>
                    <w:t>包含不同光照、天气条件下监控视频的逐帧标注数据，涵盖烟头目标、手部持烟、抛掷轨迹、落地位置等标注信息</w:t>
                  </w:r>
                </w:p>
              </w:tc>
            </w:tr>
            <w:tr>
              <w:trPr/>
              <w:tc>
                <w:tcPr>
                  <w:tcW w:w="2557"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eastAsia="仿宋" w:hint="eastAsia"/>
                      <w:bCs/>
                      <w:sz w:val="24"/>
                    </w:rPr>
                  </w:pPr>
                  <w:r>
                    <w:rPr>
                      <w:rFonts w:eastAsia="仿宋"/>
                      <w:bCs/>
                      <w:sz w:val="24"/>
                    </w:rPr>
                    <w:t>研究报告</w:t>
                  </w:r>
                </w:p>
              </w:tc>
              <w:tc>
                <w:tcPr>
                  <w:tcW w:w="709"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jc w:val="center"/>
                    <w:rPr>
                      <w:rFonts w:eastAsia="仿宋" w:hint="eastAsia"/>
                      <w:bCs/>
                      <w:sz w:val="24"/>
                    </w:rPr>
                  </w:pPr>
                  <w:r>
                    <w:rPr>
                      <w:rFonts w:eastAsia="仿宋"/>
                      <w:bCs/>
                      <w:sz w:val="24"/>
                    </w:rPr>
                    <w:t>1</w:t>
                  </w:r>
                  <w:r>
                    <w:rPr>
                      <w:rFonts w:eastAsia="仿宋"/>
                      <w:bCs/>
                      <w:sz w:val="24"/>
                    </w:rPr>
                    <w:t>份</w:t>
                  </w:r>
                </w:p>
              </w:tc>
              <w:tc>
                <w:tcPr>
                  <w:tcW w:w="5398" w:type="dxa"/>
                  <w:tcBorders>
                    <w:top w:val="single" w:sz="4" w:space="0" w:color="000000"/>
                    <w:start w:val="single" w:sz="4" w:space="0" w:color="000000"/>
                    <w:bottom w:val="single" w:sz="4" w:space="0" w:color="000000"/>
                    <w:end w:val="single" w:sz="4" w:space="0" w:color="000000"/>
                  </w:tcBorders>
                  <w:vAlign w:val="center"/>
                </w:tcPr>
                <w:p>
                  <w:pPr>
                    <w:pStyle w:val="Normal"/>
                    <w:spacing w:lineRule="exact" w:line="400"/>
                    <w:rPr>
                      <w:rFonts w:eastAsia="仿宋" w:hint="eastAsia"/>
                      <w:bCs/>
                      <w:sz w:val="24"/>
                    </w:rPr>
                  </w:pPr>
                  <w:r>
                    <w:rPr>
                      <w:rFonts w:eastAsia="仿宋"/>
                      <w:bCs/>
                      <w:sz w:val="24"/>
                    </w:rPr>
                    <w:t>系统总结研究过程、技术方案、实验结果及应用建议</w:t>
                  </w:r>
                </w:p>
              </w:tc>
            </w:tr>
          </w:tbl>
          <w:p>
            <w:pPr>
              <w:pStyle w:val="Normal"/>
              <w:spacing w:lineRule="atLeast" w:line="300"/>
              <w:ind w:firstLineChars="200" w:startChars="0" w:start="0" w:endChars="0" w:end="0"/>
              <w:rPr>
                <w:rFonts w:eastAsia="仿宋" w:hint="eastAsia"/>
                <w:b/>
                <w:sz w:val="28"/>
                <w:szCs w:val="28"/>
              </w:rPr>
            </w:pPr>
            <w:r>
              <w:rPr>
                <w:rFonts w:eastAsia="仿宋" w:hint="eastAsia"/>
                <w:b/>
                <w:sz w:val="28"/>
                <w:szCs w:val="28"/>
              </w:rPr>
              <w:t>2.</w:t>
            </w:r>
            <w:r>
              <w:rPr>
                <w:rFonts w:hint="eastAsia" w:eastAsia="仿宋"/>
                <w:b/>
                <w:sz w:val="28"/>
                <w:szCs w:val="28"/>
              </w:rPr>
              <w:t>使用去向</w:t>
            </w:r>
          </w:p>
          <w:p>
            <w:pPr>
              <w:pStyle w:val="Normal"/>
              <w:spacing w:lineRule="exact" w:line="480"/>
              <w:ind w:firstLineChars="200" w:startChars="0" w:start="0" w:endChars="0" w:end="0"/>
              <w:rPr>
                <w:rFonts w:eastAsia="仿宋" w:hint="eastAsia"/>
                <w:bCs/>
                <w:sz w:val="24"/>
              </w:rPr>
            </w:pPr>
            <w:r>
              <w:rPr>
                <w:rFonts w:hint="eastAsia" w:eastAsia="仿宋"/>
                <w:bCs/>
                <w:sz w:val="24"/>
              </w:rPr>
              <w:t>学校后勤管理部门：系统可部署于校园主干道、食堂门口、公交站台等烟头乱扔多发区域，辅助后勤人员精准清理和劝导，提升校园环境治理效率。</w:t>
            </w:r>
          </w:p>
          <w:p>
            <w:pPr>
              <w:pStyle w:val="Normal"/>
              <w:spacing w:lineRule="exact" w:line="480"/>
              <w:ind w:firstLineChars="200" w:startChars="0" w:start="0" w:endChars="0" w:end="0"/>
              <w:rPr>
                <w:rFonts w:eastAsia="仿宋" w:hint="eastAsia"/>
                <w:bCs/>
                <w:sz w:val="24"/>
              </w:rPr>
            </w:pPr>
            <w:r>
              <w:rPr>
                <w:rFonts w:hint="eastAsia" w:eastAsia="仿宋"/>
                <w:bCs/>
                <w:sz w:val="24"/>
              </w:rPr>
              <w:t>城市管理或环卫部门：提供可复用的智慧环卫解决方案，系统基于现有监控摄像头即可运行，适合中小城市低成本推广，输出结果可直接指导垃圾桶布局和巡查调度。</w:t>
            </w:r>
          </w:p>
          <w:p>
            <w:pPr>
              <w:pStyle w:val="Normal"/>
              <w:spacing w:lineRule="exact" w:line="480"/>
              <w:ind w:firstLineChars="200" w:startChars="0" w:start="0" w:endChars="0" w:end="0"/>
              <w:rPr>
                <w:rFonts w:eastAsia="仿宋" w:hint="eastAsia"/>
                <w:bCs/>
                <w:sz w:val="24"/>
              </w:rPr>
            </w:pPr>
            <w:r>
              <w:rPr>
                <w:rFonts w:hint="eastAsia" w:eastAsia="仿宋"/>
                <w:bCs/>
                <w:sz w:val="24"/>
              </w:rPr>
              <w:t>教学案例：作为计算机科学与技术、数据科学与大数据技术等专业的综合实训案例，供后续学生学习、改进和二次开发，促进产学研结合。</w:t>
            </w:r>
          </w:p>
          <w:p>
            <w:pPr>
              <w:pStyle w:val="Normal"/>
              <w:spacing w:lineRule="exact" w:line="480"/>
              <w:ind w:firstLineChars="200" w:startChars="0" w:start="0" w:endChars="0" w:end="0"/>
              <w:rPr>
                <w:rFonts w:eastAsia="仿宋" w:hint="eastAsia"/>
                <w:b/>
                <w:sz w:val="28"/>
                <w:szCs w:val="28"/>
              </w:rPr>
            </w:pPr>
            <w:r>
              <w:rPr>
                <w:rFonts w:eastAsia="仿宋" w:hint="eastAsia"/>
                <w:b/>
                <w:sz w:val="28"/>
                <w:szCs w:val="28"/>
              </w:rPr>
              <w:t>3.</w:t>
            </w:r>
            <w:r>
              <w:rPr>
                <w:rFonts w:hint="eastAsia" w:eastAsia="仿宋"/>
                <w:b/>
                <w:sz w:val="28"/>
                <w:szCs w:val="28"/>
              </w:rPr>
              <w:t>预期社会效益</w:t>
            </w:r>
          </w:p>
          <w:p>
            <w:pPr>
              <w:pStyle w:val="Normal"/>
              <w:spacing w:lineRule="exact" w:line="480"/>
              <w:ind w:firstLineChars="200" w:startChars="0" w:start="0" w:endChars="0" w:end="0"/>
              <w:rPr>
                <w:rFonts w:eastAsia="仿宋" w:hint="eastAsia"/>
                <w:bCs/>
                <w:sz w:val="24"/>
              </w:rPr>
            </w:pPr>
            <w:r>
              <w:rPr>
                <w:rFonts w:hint="eastAsia" w:eastAsia="仿宋"/>
                <w:bCs/>
                <w:sz w:val="24"/>
              </w:rPr>
              <w:t>提升违规行为发现率与文明引导效果。 系统能够自动识别乱扔烟头行为并将违规事件关联到具体行人，提高违规行为的发现率和追溯能力，为文明劝导和执法取证提供依据，对潜在违规者形成有效警示，有助于提升市民文明素质和公共场所环境卫生水平。</w:t>
            </w:r>
          </w:p>
          <w:p>
            <w:pPr>
              <w:pStyle w:val="Normal"/>
              <w:spacing w:lineRule="exact" w:line="480"/>
              <w:ind w:firstLineChars="200" w:startChars="0" w:start="0" w:endChars="0" w:end="0"/>
              <w:rPr>
                <w:rFonts w:eastAsia="仿宋" w:hint="eastAsia"/>
                <w:bCs/>
                <w:sz w:val="24"/>
              </w:rPr>
            </w:pPr>
            <w:r>
              <w:rPr>
                <w:rFonts w:hint="eastAsia" w:eastAsia="仿宋"/>
                <w:bCs/>
                <w:sz w:val="24"/>
              </w:rPr>
              <w:t>降低环卫运营成本与安全隐患。 系统输出的高发区域和高发时段分析结果可指导环卫资源精准投放，减少无效巡查和重复清理，预计可降低烟头清扫相关人力成本约</w:t>
            </w:r>
            <w:r>
              <w:rPr>
                <w:rFonts w:eastAsia="仿宋" w:hint="eastAsia"/>
                <w:bCs/>
                <w:sz w:val="24"/>
              </w:rPr>
              <w:t>30%</w:t>
            </w:r>
            <w:r>
              <w:rPr>
                <w:rFonts w:hint="eastAsia" w:eastAsia="仿宋"/>
                <w:bCs/>
                <w:sz w:val="24"/>
              </w:rPr>
              <w:t>。同时，及时发现未熄灭烟头并精准定位，可有效减少因烟头引发的火灾隐患，实现经济效益与公共安全的双重提升。</w:t>
            </w:r>
          </w:p>
          <w:p>
            <w:pPr>
              <w:pStyle w:val="Normal"/>
              <w:spacing w:lineRule="exact" w:line="480"/>
              <w:ind w:firstLineChars="200" w:startChars="0" w:start="0" w:endChars="0" w:end="0"/>
              <w:rPr>
                <w:rFonts w:ascii="宋体" w:hAnsi="宋体" w:eastAsia="宋体" w:cs="宋体" w:hint="eastAsia"/>
                <w:b/>
                <w:spacing w:val="16"/>
                <w:sz w:val="24"/>
              </w:rPr>
            </w:pPr>
            <w:r>
              <w:rPr>
                <w:rFonts w:hint="eastAsia" w:eastAsia="仿宋"/>
                <w:bCs/>
                <w:sz w:val="24"/>
              </w:rPr>
              <w:t>助力文明城市创建与数字政府建设。本系统无需新增硬件设备，适合在中小城市、社区、校园等场景中低成本部署，具有较强的可复制性和推广前景。研究成果可对接智慧城市管理平台，为城市精细化治理提供数据驱动的技术支撑，在推动文明城市创建和数字政府建设方面具有积极的社会效益。</w:t>
            </w:r>
          </w:p>
        </w:tc>
      </w:tr>
      <w:tr>
        <w:trPr/>
        <w:tc>
          <w:tcPr>
            <w:tcW w:w="8674" w:type="dxa"/>
            <w:tcBorders>
              <w:top w:val="single" w:sz="4" w:space="0" w:color="000000"/>
              <w:start w:val="single" w:sz="4" w:space="0" w:color="000000"/>
              <w:bottom w:val="single" w:sz="4" w:space="0" w:color="000000"/>
              <w:end w:val="single" w:sz="4" w:space="0" w:color="000000"/>
            </w:tcBorders>
          </w:tcPr>
          <w:p>
            <w:pPr>
              <w:pStyle w:val="Normal"/>
              <w:spacing w:lineRule="exact" w:line="480"/>
              <w:rPr>
                <w:rFonts w:ascii="黑体" w:hAnsi="黑体" w:eastAsia="黑体" w:cs="黑体" w:hint="eastAsia"/>
                <w:bCs/>
                <w:sz w:val="32"/>
                <w:szCs w:val="32"/>
              </w:rPr>
            </w:pPr>
            <w:r>
              <w:rPr>
                <w:rFonts w:ascii="黑体" w:hAnsi="黑体" w:cs="黑体" w:hint="eastAsia" w:eastAsia="黑体"/>
                <w:bCs/>
                <w:sz w:val="32"/>
                <w:szCs w:val="32"/>
              </w:rPr>
              <w:t>（六）研究进度及时间安排（按照月份填写）</w:t>
            </w:r>
          </w:p>
          <w:p>
            <w:pPr>
              <w:pStyle w:val="Normal"/>
              <w:spacing w:lineRule="exact" w:line="480"/>
              <w:ind w:firstLineChars="200" w:startChars="0" w:start="0" w:endChars="0" w:end="0"/>
              <w:rPr>
                <w:rFonts w:eastAsia="仿宋" w:hint="eastAsia"/>
                <w:b/>
                <w:sz w:val="28"/>
                <w:szCs w:val="28"/>
              </w:rPr>
            </w:pPr>
            <w:r>
              <w:rPr>
                <w:rFonts w:eastAsia="仿宋" w:hint="eastAsia"/>
                <w:b/>
                <w:sz w:val="28"/>
                <w:szCs w:val="28"/>
              </w:rPr>
              <w:t>1.</w:t>
            </w:r>
            <w:r>
              <w:rPr>
                <w:rFonts w:hint="eastAsia" w:eastAsia="仿宋"/>
                <w:b/>
                <w:sz w:val="28"/>
                <w:szCs w:val="28"/>
              </w:rPr>
              <w:t>项目启动与准备阶段（</w:t>
            </w:r>
            <w:r>
              <w:rPr>
                <w:rFonts w:eastAsia="仿宋" w:hint="eastAsia"/>
                <w:b/>
                <w:sz w:val="28"/>
                <w:szCs w:val="28"/>
              </w:rPr>
              <w:t>2026</w:t>
            </w:r>
            <w:r>
              <w:rPr>
                <w:rFonts w:hint="eastAsia" w:eastAsia="仿宋"/>
                <w:b/>
                <w:sz w:val="28"/>
                <w:szCs w:val="28"/>
              </w:rPr>
              <w:t>年</w:t>
            </w:r>
            <w:r>
              <w:rPr>
                <w:rFonts w:eastAsia="仿宋" w:hint="eastAsia"/>
                <w:b/>
                <w:sz w:val="28"/>
                <w:szCs w:val="28"/>
              </w:rPr>
              <w:t>5</w:t>
            </w:r>
            <w:r>
              <w:rPr>
                <w:rFonts w:hint="eastAsia" w:eastAsia="仿宋"/>
                <w:b/>
                <w:sz w:val="28"/>
                <w:szCs w:val="28"/>
              </w:rPr>
              <w:t>月—</w:t>
            </w:r>
            <w:r>
              <w:rPr>
                <w:rFonts w:eastAsia="仿宋" w:hint="eastAsia"/>
                <w:b/>
                <w:sz w:val="28"/>
                <w:szCs w:val="28"/>
              </w:rPr>
              <w:t>2026</w:t>
            </w:r>
            <w:r>
              <w:rPr>
                <w:rFonts w:hint="eastAsia" w:eastAsia="仿宋"/>
                <w:b/>
                <w:sz w:val="28"/>
                <w:szCs w:val="28"/>
              </w:rPr>
              <w:t>年</w:t>
            </w:r>
            <w:r>
              <w:rPr>
                <w:rFonts w:eastAsia="仿宋" w:hint="eastAsia"/>
                <w:b/>
                <w:sz w:val="28"/>
                <w:szCs w:val="28"/>
              </w:rPr>
              <w:t>6</w:t>
            </w:r>
            <w:r>
              <w:rPr>
                <w:rFonts w:hint="eastAsia" w:eastAsia="仿宋"/>
                <w:b/>
                <w:sz w:val="28"/>
                <w:szCs w:val="28"/>
              </w:rPr>
              <w:t>月）</w:t>
            </w:r>
          </w:p>
          <w:p>
            <w:pPr>
              <w:pStyle w:val="Normal"/>
              <w:spacing w:lineRule="exact" w:line="480"/>
              <w:ind w:firstLineChars="200" w:startChars="0" w:start="0" w:endChars="0" w:end="0"/>
              <w:rPr>
                <w:rFonts w:eastAsia="仿宋" w:hint="eastAsia"/>
                <w:bCs/>
                <w:sz w:val="24"/>
              </w:rPr>
            </w:pPr>
            <w:r>
              <w:rPr>
                <w:rFonts w:eastAsia="仿宋" w:hint="eastAsia"/>
                <w:bCs/>
                <w:sz w:val="24"/>
              </w:rPr>
              <w:t>(1)</w:t>
            </w:r>
            <w:r>
              <w:rPr>
                <w:rFonts w:hint="eastAsia" w:eastAsia="仿宋"/>
                <w:bCs/>
                <w:sz w:val="24"/>
              </w:rPr>
              <w:t>查阅国内外关于小目标检测（</w:t>
            </w:r>
            <w:r>
              <w:rPr>
                <w:rFonts w:eastAsia="仿宋" w:hint="eastAsia"/>
                <w:bCs/>
                <w:sz w:val="24"/>
              </w:rPr>
              <w:t>YOLO</w:t>
            </w:r>
            <w:r>
              <w:rPr>
                <w:rFonts w:hint="eastAsia" w:eastAsia="仿宋"/>
                <w:bCs/>
                <w:sz w:val="24"/>
              </w:rPr>
              <w:t>系列算法）、动作识别（光流法、时序动作定位）、多目标跟踪（</w:t>
            </w:r>
            <w:r>
              <w:rPr>
                <w:rFonts w:eastAsia="仿宋" w:hint="eastAsia"/>
                <w:bCs/>
                <w:sz w:val="24"/>
              </w:rPr>
              <w:t>ByteTrack</w:t>
            </w:r>
            <w:r>
              <w:rPr>
                <w:rFonts w:hint="eastAsia" w:eastAsia="仿宋"/>
                <w:bCs/>
                <w:sz w:val="24"/>
              </w:rPr>
              <w:t>、</w:t>
            </w:r>
            <w:r>
              <w:rPr>
                <w:rFonts w:eastAsia="仿宋" w:hint="eastAsia"/>
                <w:bCs/>
                <w:sz w:val="24"/>
              </w:rPr>
              <w:t>DeepSORT</w:t>
            </w:r>
            <w:r>
              <w:rPr>
                <w:rFonts w:hint="eastAsia" w:eastAsia="仿宋"/>
                <w:bCs/>
                <w:sz w:val="24"/>
              </w:rPr>
              <w:t>）以及智慧环卫领域的学术论文和行业报告，完成文献综述，明确技术路线和改进方向。</w:t>
            </w:r>
          </w:p>
          <w:p>
            <w:pPr>
              <w:pStyle w:val="Normal"/>
              <w:spacing w:lineRule="exact" w:line="480"/>
              <w:ind w:firstLineChars="200" w:startChars="0" w:start="0" w:endChars="0" w:end="0"/>
              <w:rPr>
                <w:rFonts w:eastAsia="仿宋" w:hint="eastAsia"/>
                <w:bCs/>
                <w:sz w:val="24"/>
              </w:rPr>
            </w:pPr>
            <w:r>
              <w:rPr>
                <w:rFonts w:eastAsia="仿宋" w:hint="eastAsia"/>
                <w:bCs/>
                <w:sz w:val="24"/>
              </w:rPr>
              <w:t>(2)</w:t>
            </w:r>
            <w:r>
              <w:rPr>
                <w:rFonts w:hint="eastAsia" w:eastAsia="仿宋"/>
                <w:bCs/>
                <w:sz w:val="24"/>
              </w:rPr>
              <w:t>在学校周边街道、公交站台、校园主干道等区域架设监控摄像头，采集不同光照条件（白天、黄昏、夜间）、不同天气状况（晴天、阴雨）下的视频素材。</w:t>
            </w:r>
          </w:p>
          <w:p>
            <w:pPr>
              <w:pStyle w:val="Normal"/>
              <w:spacing w:lineRule="exact" w:line="480"/>
              <w:ind w:firstLineChars="200" w:startChars="0" w:start="0" w:endChars="0" w:end="0"/>
              <w:rPr>
                <w:rFonts w:eastAsia="仿宋" w:hint="eastAsia"/>
                <w:bCs/>
                <w:sz w:val="24"/>
              </w:rPr>
            </w:pPr>
            <w:r>
              <w:rPr>
                <w:rFonts w:eastAsia="仿宋" w:hint="eastAsia"/>
                <w:bCs/>
                <w:sz w:val="24"/>
              </w:rPr>
              <w:t>(3)</w:t>
            </w:r>
            <w:r>
              <w:rPr>
                <w:rFonts w:hint="eastAsia" w:eastAsia="仿宋"/>
                <w:bCs/>
                <w:sz w:val="24"/>
              </w:rPr>
              <w:t>使用标注工具对视频中的烟头目标、手部持烟姿态、抛掷轨迹及落地位置进行逐帧标注，同时收集公开小目标检测数据集（</w:t>
            </w:r>
            <w:r>
              <w:rPr>
                <w:rFonts w:eastAsia="仿宋" w:hint="eastAsia"/>
                <w:bCs/>
                <w:sz w:val="24"/>
              </w:rPr>
              <w:t>COCO</w:t>
            </w:r>
            <w:r>
              <w:rPr>
                <w:rFonts w:hint="eastAsia" w:eastAsia="仿宋"/>
                <w:bCs/>
                <w:sz w:val="24"/>
              </w:rPr>
              <w:t>、</w:t>
            </w:r>
            <w:r>
              <w:rPr>
                <w:rFonts w:eastAsia="仿宋" w:hint="eastAsia"/>
                <w:bCs/>
                <w:sz w:val="24"/>
              </w:rPr>
              <w:t>VisDrone</w:t>
            </w:r>
            <w:r>
              <w:rPr>
                <w:rFonts w:hint="eastAsia" w:eastAsia="仿宋"/>
                <w:bCs/>
                <w:sz w:val="24"/>
              </w:rPr>
              <w:t>）进行补充，构建专用训练数据集和测试数据集。</w:t>
            </w:r>
          </w:p>
          <w:p>
            <w:pPr>
              <w:pStyle w:val="Normal"/>
              <w:spacing w:lineRule="exact" w:line="480"/>
              <w:ind w:firstLineChars="200" w:startChars="0" w:start="0" w:endChars="0" w:end="0"/>
              <w:rPr>
                <w:rFonts w:eastAsia="仿宋" w:hint="eastAsia"/>
                <w:b/>
                <w:sz w:val="28"/>
                <w:szCs w:val="28"/>
              </w:rPr>
            </w:pPr>
            <w:r>
              <w:rPr>
                <w:rFonts w:eastAsia="仿宋" w:hint="eastAsia"/>
                <w:b/>
                <w:sz w:val="28"/>
                <w:szCs w:val="28"/>
              </w:rPr>
              <w:t>2.</w:t>
            </w:r>
            <w:r>
              <w:rPr>
                <w:rFonts w:hint="eastAsia" w:eastAsia="仿宋"/>
                <w:b/>
                <w:sz w:val="28"/>
                <w:szCs w:val="28"/>
              </w:rPr>
              <w:t>核心算法研发与模型训练阶段（</w:t>
            </w:r>
            <w:r>
              <w:rPr>
                <w:rFonts w:eastAsia="仿宋" w:hint="eastAsia"/>
                <w:b/>
                <w:sz w:val="28"/>
                <w:szCs w:val="28"/>
              </w:rPr>
              <w:t>2026</w:t>
            </w:r>
            <w:r>
              <w:rPr>
                <w:rFonts w:hint="eastAsia" w:eastAsia="仿宋"/>
                <w:b/>
                <w:sz w:val="28"/>
                <w:szCs w:val="28"/>
              </w:rPr>
              <w:t>年</w:t>
            </w:r>
            <w:r>
              <w:rPr>
                <w:rFonts w:eastAsia="仿宋" w:hint="eastAsia"/>
                <w:b/>
                <w:sz w:val="28"/>
                <w:szCs w:val="28"/>
              </w:rPr>
              <w:t>7</w:t>
            </w:r>
            <w:r>
              <w:rPr>
                <w:rFonts w:hint="eastAsia" w:eastAsia="仿宋"/>
                <w:b/>
                <w:sz w:val="28"/>
                <w:szCs w:val="28"/>
              </w:rPr>
              <w:t>月—</w:t>
            </w:r>
            <w:r>
              <w:rPr>
                <w:rFonts w:eastAsia="仿宋" w:hint="eastAsia"/>
                <w:b/>
                <w:sz w:val="28"/>
                <w:szCs w:val="28"/>
              </w:rPr>
              <w:t>2026</w:t>
            </w:r>
            <w:r>
              <w:rPr>
                <w:rFonts w:hint="eastAsia" w:eastAsia="仿宋"/>
                <w:b/>
                <w:sz w:val="28"/>
                <w:szCs w:val="28"/>
              </w:rPr>
              <w:t>年</w:t>
            </w:r>
            <w:r>
              <w:rPr>
                <w:rFonts w:eastAsia="仿宋" w:hint="eastAsia"/>
                <w:b/>
                <w:sz w:val="28"/>
                <w:szCs w:val="28"/>
              </w:rPr>
              <w:t>11</w:t>
            </w:r>
            <w:r>
              <w:rPr>
                <w:rFonts w:hint="eastAsia" w:eastAsia="仿宋"/>
                <w:b/>
                <w:sz w:val="28"/>
                <w:szCs w:val="28"/>
              </w:rPr>
              <w:t>月）</w:t>
            </w:r>
          </w:p>
          <w:p>
            <w:pPr>
              <w:pStyle w:val="Normal"/>
              <w:spacing w:lineRule="exact" w:line="480"/>
              <w:ind w:firstLineChars="200" w:startChars="0" w:start="0" w:endChars="0" w:end="0"/>
              <w:rPr>
                <w:rFonts w:eastAsia="仿宋" w:hint="eastAsia"/>
                <w:bCs/>
                <w:sz w:val="24"/>
              </w:rPr>
            </w:pPr>
            <w:r>
              <w:rPr>
                <w:rFonts w:eastAsia="仿宋" w:hint="eastAsia"/>
                <w:bCs/>
                <w:sz w:val="24"/>
              </w:rPr>
              <w:t>(1)</w:t>
            </w:r>
            <w:r>
              <w:rPr>
                <w:rFonts w:hint="eastAsia" w:eastAsia="仿宋"/>
                <w:bCs/>
                <w:sz w:val="24"/>
              </w:rPr>
              <w:t>在</w:t>
            </w:r>
            <w:r>
              <w:rPr>
                <w:rFonts w:eastAsia="仿宋" w:hint="eastAsia"/>
                <w:bCs/>
                <w:sz w:val="24"/>
              </w:rPr>
              <w:t>YOLO</w:t>
            </w:r>
            <w:r>
              <w:rPr>
                <w:rFonts w:hint="eastAsia" w:eastAsia="仿宋"/>
                <w:bCs/>
                <w:sz w:val="24"/>
              </w:rPr>
              <w:t>框架基础上增加浅层小目标检测头，优化锚框尺寸分布，引入注意力机制模块（如</w:t>
            </w:r>
            <w:r>
              <w:rPr>
                <w:rFonts w:eastAsia="仿宋" w:hint="eastAsia"/>
                <w:bCs/>
                <w:sz w:val="24"/>
              </w:rPr>
              <w:t>CBAM</w:t>
            </w:r>
            <w:r>
              <w:rPr>
                <w:rFonts w:hint="eastAsia" w:eastAsia="仿宋"/>
                <w:bCs/>
                <w:sz w:val="24"/>
              </w:rPr>
              <w:t>）增强烟头区域特征响应，针对夜间低光照环境加入图像增强预处理模块。利用标注数据集进行模型训练和参数调优，通过控制变量法对比不同改进策略对检测精度（</w:t>
            </w:r>
            <w:r>
              <w:rPr>
                <w:rFonts w:eastAsia="仿宋" w:hint="eastAsia"/>
                <w:bCs/>
                <w:sz w:val="24"/>
              </w:rPr>
              <w:t>mAP</w:t>
            </w:r>
            <w:r>
              <w:rPr>
                <w:rFonts w:hint="eastAsia" w:eastAsia="仿宋"/>
                <w:bCs/>
                <w:sz w:val="24"/>
              </w:rPr>
              <w:t>、召回率、误报率）的影响。</w:t>
            </w:r>
          </w:p>
          <w:p>
            <w:pPr>
              <w:pStyle w:val="Normal"/>
              <w:spacing w:lineRule="exact" w:line="480"/>
              <w:ind w:firstLineChars="200" w:startChars="0" w:start="0" w:endChars="0" w:end="0"/>
              <w:rPr>
                <w:rFonts w:eastAsia="仿宋" w:hint="eastAsia"/>
                <w:bCs/>
                <w:sz w:val="24"/>
              </w:rPr>
            </w:pPr>
            <w:r>
              <w:rPr>
                <w:rFonts w:eastAsia="仿宋" w:hint="eastAsia"/>
                <w:bCs/>
                <w:sz w:val="24"/>
              </w:rPr>
              <w:t>(2)</w:t>
            </w:r>
            <w:r>
              <w:rPr>
                <w:rFonts w:hint="eastAsia" w:eastAsia="仿宋"/>
                <w:bCs/>
                <w:sz w:val="24"/>
              </w:rPr>
              <w:t>构建“手部持烟→抛掷动作→烟头落地静止”三段式时序判断规则，设计基于光流法速度突变检测与抛物线轨迹拟合相结合的抛掷动作验证模块，设置合理的判别阈值以区分抛掷行为与相似动作。</w:t>
            </w:r>
          </w:p>
          <w:p>
            <w:pPr>
              <w:pStyle w:val="Normal"/>
              <w:spacing w:lineRule="exact" w:line="480"/>
              <w:ind w:firstLineChars="200" w:startChars="0" w:start="0" w:endChars="0" w:end="0"/>
              <w:rPr>
                <w:rFonts w:eastAsia="仿宋" w:hint="eastAsia"/>
                <w:bCs/>
                <w:sz w:val="24"/>
              </w:rPr>
            </w:pPr>
            <w:r>
              <w:rPr>
                <w:rFonts w:eastAsia="仿宋" w:hint="eastAsia"/>
                <w:bCs/>
                <w:sz w:val="24"/>
              </w:rPr>
              <w:t>(3)</w:t>
            </w:r>
            <w:r>
              <w:rPr>
                <w:rFonts w:hint="eastAsia" w:eastAsia="仿宋"/>
                <w:bCs/>
                <w:sz w:val="24"/>
              </w:rPr>
              <w:t>采用</w:t>
            </w:r>
            <w:r>
              <w:rPr>
                <w:rFonts w:eastAsia="仿宋" w:hint="eastAsia"/>
                <w:bCs/>
                <w:sz w:val="24"/>
              </w:rPr>
              <w:t>ByteTrack</w:t>
            </w:r>
            <w:r>
              <w:rPr>
                <w:rFonts w:hint="eastAsia" w:eastAsia="仿宋"/>
                <w:bCs/>
                <w:sz w:val="24"/>
              </w:rPr>
              <w:t>算法实现行人多目标跟踪，开发基于空间距离计算与时间窗口匹配的事件关联模块，完成抛掷事件与行人</w:t>
            </w:r>
            <w:r>
              <w:rPr>
                <w:rFonts w:eastAsia="仿宋" w:hint="eastAsia"/>
                <w:bCs/>
                <w:sz w:val="24"/>
              </w:rPr>
              <w:t>ID</w:t>
            </w:r>
            <w:r>
              <w:rPr>
                <w:rFonts w:hint="eastAsia" w:eastAsia="仿宋"/>
                <w:bCs/>
                <w:sz w:val="24"/>
              </w:rPr>
              <w:t>的时空匹配。</w:t>
            </w:r>
          </w:p>
          <w:p>
            <w:pPr>
              <w:pStyle w:val="Normal"/>
              <w:spacing w:lineRule="exact" w:line="480"/>
              <w:ind w:firstLineChars="200" w:startChars="0" w:start="0" w:endChars="0" w:end="0"/>
              <w:rPr>
                <w:rFonts w:eastAsia="仿宋" w:hint="eastAsia"/>
                <w:b/>
                <w:sz w:val="28"/>
                <w:szCs w:val="28"/>
              </w:rPr>
            </w:pPr>
            <w:r>
              <w:rPr>
                <w:rFonts w:eastAsia="仿宋" w:hint="eastAsia"/>
                <w:b/>
                <w:sz w:val="28"/>
                <w:szCs w:val="28"/>
              </w:rPr>
              <w:t>3.</w:t>
            </w:r>
            <w:r>
              <w:rPr>
                <w:rFonts w:hint="eastAsia" w:eastAsia="仿宋"/>
                <w:b/>
                <w:sz w:val="28"/>
                <w:szCs w:val="28"/>
              </w:rPr>
              <w:t>系统集成与试点部署阶段（</w:t>
            </w:r>
            <w:r>
              <w:rPr>
                <w:rFonts w:eastAsia="仿宋" w:hint="eastAsia"/>
                <w:b/>
                <w:sz w:val="28"/>
                <w:szCs w:val="28"/>
              </w:rPr>
              <w:t>2026</w:t>
            </w:r>
            <w:r>
              <w:rPr>
                <w:rFonts w:hint="eastAsia" w:eastAsia="仿宋"/>
                <w:b/>
                <w:sz w:val="28"/>
                <w:szCs w:val="28"/>
              </w:rPr>
              <w:t>年</w:t>
            </w:r>
            <w:r>
              <w:rPr>
                <w:rFonts w:eastAsia="仿宋" w:hint="eastAsia"/>
                <w:b/>
                <w:sz w:val="28"/>
                <w:szCs w:val="28"/>
              </w:rPr>
              <w:t>12</w:t>
            </w:r>
            <w:r>
              <w:rPr>
                <w:rFonts w:hint="eastAsia" w:eastAsia="仿宋"/>
                <w:b/>
                <w:sz w:val="28"/>
                <w:szCs w:val="28"/>
              </w:rPr>
              <w:t>月—</w:t>
            </w:r>
            <w:r>
              <w:rPr>
                <w:rFonts w:eastAsia="仿宋" w:hint="eastAsia"/>
                <w:b/>
                <w:sz w:val="28"/>
                <w:szCs w:val="28"/>
              </w:rPr>
              <w:t>2027</w:t>
            </w:r>
            <w:r>
              <w:rPr>
                <w:rFonts w:hint="eastAsia" w:eastAsia="仿宋"/>
                <w:b/>
                <w:sz w:val="28"/>
                <w:szCs w:val="28"/>
              </w:rPr>
              <w:t>年</w:t>
            </w:r>
            <w:r>
              <w:rPr>
                <w:rFonts w:eastAsia="仿宋" w:hint="eastAsia"/>
                <w:b/>
                <w:sz w:val="28"/>
                <w:szCs w:val="28"/>
              </w:rPr>
              <w:t>2</w:t>
            </w:r>
            <w:r>
              <w:rPr>
                <w:rFonts w:hint="eastAsia" w:eastAsia="仿宋"/>
                <w:b/>
                <w:sz w:val="28"/>
                <w:szCs w:val="28"/>
              </w:rPr>
              <w:t>月）</w:t>
            </w:r>
          </w:p>
          <w:p>
            <w:pPr>
              <w:pStyle w:val="Normal"/>
              <w:spacing w:lineRule="exact" w:line="480"/>
              <w:ind w:firstLineChars="200" w:startChars="0" w:start="0" w:endChars="0" w:end="0"/>
              <w:rPr>
                <w:rFonts w:eastAsia="仿宋" w:hint="eastAsia"/>
                <w:bCs/>
                <w:sz w:val="24"/>
              </w:rPr>
            </w:pPr>
            <w:r>
              <w:rPr>
                <w:rFonts w:eastAsia="仿宋" w:hint="eastAsia"/>
                <w:bCs/>
                <w:sz w:val="24"/>
              </w:rPr>
              <w:t>(1)</w:t>
            </w:r>
            <w:r>
              <w:rPr>
                <w:rFonts w:hint="eastAsia" w:eastAsia="仿宋"/>
                <w:bCs/>
                <w:sz w:val="24"/>
              </w:rPr>
              <w:t>将所有模块串联为完整的处理流水线，开发高发区域统计分析模块，利用热力图可视化技术生成乱扔行为时空分布图，开发环卫调度决策输出功能。</w:t>
            </w:r>
          </w:p>
          <w:p>
            <w:pPr>
              <w:pStyle w:val="Normal"/>
              <w:spacing w:lineRule="exact" w:line="480"/>
              <w:ind w:firstLineChars="200" w:startChars="0" w:start="0" w:endChars="0" w:end="0"/>
              <w:rPr>
                <w:rFonts w:eastAsia="仿宋" w:hint="eastAsia"/>
                <w:bCs/>
                <w:sz w:val="24"/>
              </w:rPr>
            </w:pPr>
            <w:r>
              <w:rPr>
                <w:rFonts w:eastAsia="仿宋" w:hint="eastAsia"/>
                <w:bCs/>
                <w:sz w:val="24"/>
              </w:rPr>
              <w:t>(2)</w:t>
            </w:r>
            <w:r>
              <w:rPr>
                <w:rFonts w:hint="eastAsia" w:eastAsia="仿宋"/>
                <w:bCs/>
                <w:sz w:val="24"/>
              </w:rPr>
              <w:t>在实验室环境下进行系统功能测试和性能评估，修复漏洞，优化模块接口。</w:t>
            </w:r>
          </w:p>
          <w:p>
            <w:pPr>
              <w:pStyle w:val="Normal"/>
              <w:spacing w:lineRule="exact" w:line="480"/>
              <w:ind w:firstLineChars="200" w:startChars="0" w:start="0" w:endChars="0" w:end="0"/>
              <w:rPr>
                <w:rFonts w:eastAsia="仿宋" w:hint="eastAsia"/>
                <w:bCs/>
                <w:sz w:val="24"/>
              </w:rPr>
            </w:pPr>
            <w:r>
              <w:rPr>
                <w:rFonts w:eastAsia="仿宋" w:hint="eastAsia"/>
                <w:bCs/>
                <w:sz w:val="24"/>
              </w:rPr>
              <w:t>(3)</w:t>
            </w:r>
            <w:r>
              <w:rPr>
                <w:rFonts w:hint="eastAsia" w:eastAsia="仿宋"/>
                <w:bCs/>
                <w:sz w:val="24"/>
              </w:rPr>
              <w:t>选取信阳市一条乱扔烟头问题突出的街道或信阳学院校园主干道作为试点，部署本系统并连续运行一个月。收集系统输出的高发区域和高发时段建议，与环卫部门的实际巡查记录进行对比分析，统计系统的准确率、漏检率和误报率，验证系统的实用性和有效性。</w:t>
            </w:r>
          </w:p>
          <w:p>
            <w:pPr>
              <w:pStyle w:val="Normal"/>
              <w:spacing w:lineRule="exact" w:line="480"/>
              <w:ind w:firstLineChars="200" w:startChars="0" w:start="0" w:endChars="0" w:end="0"/>
              <w:rPr>
                <w:rFonts w:eastAsia="仿宋" w:hint="eastAsia"/>
                <w:b/>
                <w:sz w:val="28"/>
                <w:szCs w:val="28"/>
              </w:rPr>
            </w:pPr>
            <w:r>
              <w:rPr>
                <w:rFonts w:eastAsia="仿宋" w:hint="eastAsia"/>
                <w:b/>
                <w:sz w:val="28"/>
                <w:szCs w:val="28"/>
              </w:rPr>
              <w:t>4.</w:t>
            </w:r>
            <w:r>
              <w:rPr>
                <w:rFonts w:hint="eastAsia" w:eastAsia="仿宋"/>
                <w:b/>
                <w:sz w:val="28"/>
                <w:szCs w:val="28"/>
              </w:rPr>
              <w:t>总结与结题阶段（</w:t>
            </w:r>
            <w:r>
              <w:rPr>
                <w:rFonts w:eastAsia="仿宋" w:hint="eastAsia"/>
                <w:b/>
                <w:sz w:val="28"/>
                <w:szCs w:val="28"/>
              </w:rPr>
              <w:t>2027</w:t>
            </w:r>
            <w:r>
              <w:rPr>
                <w:rFonts w:hint="eastAsia" w:eastAsia="仿宋"/>
                <w:b/>
                <w:sz w:val="28"/>
                <w:szCs w:val="28"/>
              </w:rPr>
              <w:t>年</w:t>
            </w:r>
            <w:r>
              <w:rPr>
                <w:rFonts w:eastAsia="仿宋" w:hint="eastAsia"/>
                <w:b/>
                <w:sz w:val="28"/>
                <w:szCs w:val="28"/>
              </w:rPr>
              <w:t>3</w:t>
            </w:r>
            <w:r>
              <w:rPr>
                <w:rFonts w:hint="eastAsia" w:eastAsia="仿宋"/>
                <w:b/>
                <w:sz w:val="28"/>
                <w:szCs w:val="28"/>
              </w:rPr>
              <w:t>月—</w:t>
            </w:r>
            <w:r>
              <w:rPr>
                <w:rFonts w:eastAsia="仿宋" w:hint="eastAsia"/>
                <w:b/>
                <w:sz w:val="28"/>
                <w:szCs w:val="28"/>
              </w:rPr>
              <w:t>2027</w:t>
            </w:r>
            <w:r>
              <w:rPr>
                <w:rFonts w:hint="eastAsia" w:eastAsia="仿宋"/>
                <w:b/>
                <w:sz w:val="28"/>
                <w:szCs w:val="28"/>
              </w:rPr>
              <w:t>年</w:t>
            </w:r>
            <w:r>
              <w:rPr>
                <w:rFonts w:eastAsia="仿宋" w:hint="eastAsia"/>
                <w:b/>
                <w:sz w:val="28"/>
                <w:szCs w:val="28"/>
              </w:rPr>
              <w:t>4</w:t>
            </w:r>
            <w:r>
              <w:rPr>
                <w:rFonts w:hint="eastAsia" w:eastAsia="仿宋"/>
                <w:b/>
                <w:sz w:val="28"/>
                <w:szCs w:val="28"/>
              </w:rPr>
              <w:t>月）</w:t>
            </w:r>
          </w:p>
          <w:p>
            <w:pPr>
              <w:pStyle w:val="Normal"/>
              <w:spacing w:lineRule="exact" w:line="480"/>
              <w:ind w:firstLineChars="200" w:startChars="0" w:start="0" w:endChars="0" w:end="0"/>
              <w:rPr>
                <w:rFonts w:eastAsia="仿宋"/>
                <w:bCs/>
                <w:sz w:val="24"/>
              </w:rPr>
            </w:pPr>
            <w:r>
              <w:rPr>
                <w:rFonts w:eastAsia="仿宋" w:hint="eastAsia"/>
                <w:bCs/>
                <w:sz w:val="24"/>
              </w:rPr>
              <w:t>(1)</w:t>
            </w:r>
            <w:r>
              <w:rPr>
                <w:rFonts w:hint="eastAsia" w:eastAsia="仿宋"/>
                <w:bCs/>
                <w:sz w:val="24"/>
              </w:rPr>
              <w:t>整理研究数据和实验记录，对系统性能指标进行汇总分析，撰写与发表学术论文。</w:t>
            </w:r>
          </w:p>
          <w:p>
            <w:pPr>
              <w:pStyle w:val="Normal"/>
              <w:spacing w:lineRule="exact" w:line="480"/>
              <w:ind w:firstLineChars="200" w:startChars="0" w:start="0" w:endChars="0" w:end="0"/>
              <w:rPr>
                <w:rFonts w:eastAsia="仿宋"/>
                <w:bCs/>
                <w:sz w:val="24"/>
              </w:rPr>
            </w:pPr>
            <w:r>
              <w:rPr>
                <w:rFonts w:eastAsia="仿宋" w:hint="eastAsia"/>
                <w:bCs/>
                <w:sz w:val="24"/>
              </w:rPr>
              <w:t>(2)</w:t>
            </w:r>
            <w:r>
              <w:rPr>
                <w:rFonts w:hint="eastAsia" w:eastAsia="仿宋"/>
                <w:bCs/>
                <w:sz w:val="24"/>
              </w:rPr>
              <w:t>开发</w:t>
            </w:r>
            <w:r>
              <w:rPr>
                <w:rFonts w:eastAsia="仿宋"/>
                <w:bCs/>
                <w:sz w:val="24"/>
              </w:rPr>
              <w:t>烟头乱扔智能识别与调度决策原型系统</w:t>
            </w:r>
            <w:r>
              <w:rPr>
                <w:rFonts w:hint="eastAsia" w:eastAsia="仿宋"/>
                <w:bCs/>
                <w:sz w:val="24"/>
              </w:rPr>
              <w:t>。</w:t>
            </w:r>
          </w:p>
          <w:p>
            <w:pPr>
              <w:pStyle w:val="Normal"/>
              <w:spacing w:lineRule="exact" w:line="480"/>
              <w:ind w:firstLineChars="200" w:startChars="0" w:start="0" w:endChars="0" w:end="0"/>
              <w:rPr>
                <w:rFonts w:ascii="宋体" w:hAnsi="宋体" w:eastAsia="宋体" w:cs="宋体" w:hint="eastAsia"/>
                <w:b/>
                <w:spacing w:val="16"/>
                <w:sz w:val="24"/>
              </w:rPr>
            </w:pPr>
            <w:r>
              <w:rPr>
                <w:rFonts w:eastAsia="仿宋" w:hint="eastAsia"/>
                <w:bCs/>
                <w:sz w:val="24"/>
              </w:rPr>
              <w:t>(3)</w:t>
            </w:r>
            <w:r>
              <w:rPr>
                <w:rFonts w:hint="eastAsia" w:eastAsia="仿宋"/>
                <w:bCs/>
                <w:sz w:val="24"/>
              </w:rPr>
              <w:t>总结研究工作，整理汇编研究成果，撰写结题报告，准备结题答辩材料。</w:t>
            </w:r>
          </w:p>
        </w:tc>
      </w:tr>
      <w:tr>
        <w:trPr>
          <w:trHeight w:val="5696" w:hRule="atLeast"/>
        </w:trPr>
        <w:tc>
          <w:tcPr>
            <w:tcW w:w="8674" w:type="dxa"/>
            <w:tcBorders>
              <w:top w:val="single" w:sz="4" w:space="0" w:color="000000"/>
              <w:start w:val="single" w:sz="4" w:space="0" w:color="000000"/>
              <w:bottom w:val="single" w:sz="4" w:space="0" w:color="000000"/>
              <w:end w:val="single" w:sz="4" w:space="0" w:color="000000"/>
            </w:tcBorders>
          </w:tcPr>
          <w:p>
            <w:pPr>
              <w:pStyle w:val="Normal"/>
              <w:spacing w:lineRule="atLeast" w:line="300"/>
              <w:rPr>
                <w:rFonts w:ascii="黑体" w:hAnsi="黑体" w:eastAsia="黑体" w:cs="黑体" w:hint="eastAsia"/>
                <w:bCs/>
                <w:sz w:val="32"/>
                <w:szCs w:val="32"/>
              </w:rPr>
            </w:pPr>
            <w:r>
              <w:rPr>
                <w:rFonts w:ascii="黑体" w:hAnsi="黑体" w:cs="黑体" w:hint="eastAsia" w:eastAsia="黑体"/>
                <w:bCs/>
                <w:sz w:val="32"/>
                <w:szCs w:val="32"/>
              </w:rPr>
              <w:t>（七）研究基础（学院具备的研究资料、实验器材等，申请人前期相关研究成果等）</w:t>
            </w:r>
          </w:p>
          <w:p>
            <w:pPr>
              <w:pStyle w:val="Normal"/>
              <w:spacing w:lineRule="exact" w:line="480"/>
              <w:ind w:firstLineChars="200" w:startChars="0" w:start="0" w:endChars="0" w:end="0"/>
              <w:rPr>
                <w:rFonts w:eastAsia="仿宋" w:hint="eastAsia"/>
                <w:bCs/>
                <w:sz w:val="24"/>
              </w:rPr>
            </w:pPr>
            <w:r>
              <w:rPr>
                <w:rFonts w:hint="eastAsia" w:eastAsia="仿宋"/>
                <w:bCs/>
                <w:sz w:val="24"/>
              </w:rPr>
              <w:t>本课题依托信阳学院计算机与人工智能学院的实验平台和指导教师的研究积累，具备完成项目所需的硬件设施、数据资源和团队能力，前期已做了较为充分的准备工作。</w:t>
            </w:r>
          </w:p>
          <w:p>
            <w:pPr>
              <w:pStyle w:val="Normal"/>
              <w:spacing w:lineRule="exact" w:line="480"/>
              <w:ind w:firstLineChars="200" w:startChars="0" w:start="0" w:endChars="0" w:end="0"/>
              <w:rPr>
                <w:rFonts w:eastAsia="仿宋" w:hint="eastAsia"/>
                <w:b/>
                <w:sz w:val="28"/>
                <w:szCs w:val="28"/>
              </w:rPr>
            </w:pPr>
            <w:r>
              <w:rPr>
                <w:rFonts w:eastAsia="仿宋" w:hint="eastAsia"/>
                <w:b/>
                <w:sz w:val="28"/>
                <w:szCs w:val="28"/>
              </w:rPr>
              <w:t>1.</w:t>
            </w:r>
            <w:r>
              <w:rPr>
                <w:rFonts w:hint="eastAsia" w:eastAsia="仿宋"/>
                <w:b/>
                <w:sz w:val="28"/>
                <w:szCs w:val="28"/>
              </w:rPr>
              <w:t>学院具备的研究条件与实验设施</w:t>
            </w:r>
          </w:p>
          <w:p>
            <w:pPr>
              <w:pStyle w:val="Normal"/>
              <w:spacing w:lineRule="exact" w:line="480"/>
              <w:ind w:firstLineChars="200" w:startChars="0" w:start="0" w:endChars="0" w:end="0"/>
              <w:rPr>
                <w:rFonts w:eastAsia="仿宋" w:hint="eastAsia"/>
                <w:bCs/>
                <w:sz w:val="24"/>
              </w:rPr>
            </w:pPr>
            <w:r>
              <w:rPr>
                <w:rFonts w:hint="eastAsia" w:eastAsia="仿宋"/>
                <w:bCs/>
                <w:sz w:val="24"/>
              </w:rPr>
              <w:t>信阳学院计算机与人工智能学院为本课题的实施提供了良好的硬件平台和数据资源保障。</w:t>
            </w:r>
          </w:p>
          <w:p>
            <w:pPr>
              <w:pStyle w:val="Normal"/>
              <w:spacing w:lineRule="exact" w:line="480"/>
              <w:ind w:firstLineChars="200" w:startChars="0" w:start="0" w:endChars="0" w:end="0"/>
              <w:rPr>
                <w:rFonts w:eastAsia="仿宋" w:hint="eastAsia"/>
                <w:bCs/>
                <w:sz w:val="24"/>
              </w:rPr>
            </w:pPr>
            <w:r>
              <w:rPr>
                <w:rFonts w:hint="eastAsia" w:eastAsia="仿宋"/>
                <w:bCs/>
                <w:sz w:val="24"/>
              </w:rPr>
              <w:t>硬件平台： 学院建有大数据与人工智能实验室，配备多台高性能计算服务器，其中包含</w:t>
            </w:r>
            <w:r>
              <w:rPr>
                <w:rFonts w:eastAsia="仿宋" w:hint="eastAsia"/>
                <w:bCs/>
                <w:sz w:val="24"/>
              </w:rPr>
              <w:t>NVIDIA RTX 3090</w:t>
            </w:r>
            <w:r>
              <w:rPr>
                <w:rFonts w:hint="eastAsia" w:eastAsia="仿宋"/>
                <w:bCs/>
                <w:sz w:val="24"/>
              </w:rPr>
              <w:t>和</w:t>
            </w:r>
            <w:r>
              <w:rPr>
                <w:rFonts w:eastAsia="仿宋" w:hint="eastAsia"/>
                <w:bCs/>
                <w:sz w:val="24"/>
              </w:rPr>
              <w:t>RTX 3070</w:t>
            </w:r>
            <w:r>
              <w:rPr>
                <w:rFonts w:hint="eastAsia" w:eastAsia="仿宋"/>
                <w:bCs/>
                <w:sz w:val="24"/>
              </w:rPr>
              <w:t>显卡，能够满足深度学习模型的训练与推理需求。实验室还配备海康威视网络监控摄像头若干台，可用于不同光照条件、不同场景下的视频数据采集和算法验证，为系统的实地测试提供了设备基础。</w:t>
            </w:r>
          </w:p>
          <w:p>
            <w:pPr>
              <w:pStyle w:val="Normal"/>
              <w:spacing w:lineRule="exact" w:line="480"/>
              <w:ind w:firstLineChars="200" w:startChars="0" w:start="0" w:endChars="0" w:end="0"/>
              <w:rPr>
                <w:rFonts w:eastAsia="仿宋" w:hint="eastAsia"/>
                <w:bCs/>
                <w:sz w:val="24"/>
              </w:rPr>
            </w:pPr>
            <w:r>
              <w:rPr>
                <w:rFonts w:hint="eastAsia" w:eastAsia="仿宋"/>
                <w:bCs/>
                <w:sz w:val="24"/>
              </w:rPr>
              <w:t>数据资源： 学院资料室可访问</w:t>
            </w:r>
            <w:r>
              <w:rPr>
                <w:rFonts w:eastAsia="仿宋" w:hint="eastAsia"/>
                <w:bCs/>
                <w:sz w:val="24"/>
              </w:rPr>
              <w:t>IEEE Xplore</w:t>
            </w:r>
            <w:r>
              <w:rPr>
                <w:rFonts w:hint="eastAsia" w:eastAsia="仿宋"/>
                <w:bCs/>
                <w:sz w:val="24"/>
              </w:rPr>
              <w:t>、中国知网、万方数据等国内外主流学术数据库，能够全面获取计算机视觉、深度学习、智慧环卫等领域的最新文献和研究成果，为课题的理论研究和技术选型提供文献支撑。</w:t>
            </w:r>
          </w:p>
          <w:p>
            <w:pPr>
              <w:pStyle w:val="Normal"/>
              <w:spacing w:lineRule="exact" w:line="480"/>
              <w:ind w:firstLineChars="200" w:startChars="0" w:start="0" w:endChars="0" w:end="0"/>
              <w:rPr>
                <w:rFonts w:eastAsia="仿宋" w:hint="eastAsia"/>
                <w:bCs/>
                <w:sz w:val="24"/>
              </w:rPr>
            </w:pPr>
            <w:r>
              <w:rPr>
                <w:rFonts w:hint="eastAsia" w:eastAsia="仿宋"/>
                <w:bCs/>
                <w:sz w:val="24"/>
              </w:rPr>
              <w:t>指导教师支持： 指导教师李进长期从事计算机视觉与深度学习领域的研究，具备扎实的理论基础和丰富的项目指导经验，能够在本课题的技术路线设计、算法改进方向、实验方案制定等关键环节提供有效指导，确保课题研究的科学性和可行性。</w:t>
            </w:r>
          </w:p>
          <w:p>
            <w:pPr>
              <w:pStyle w:val="Normal"/>
              <w:spacing w:lineRule="exact" w:line="480"/>
              <w:ind w:firstLineChars="200" w:startChars="0" w:start="0" w:endChars="0" w:end="0"/>
              <w:rPr>
                <w:rFonts w:eastAsia="仿宋" w:hint="eastAsia"/>
                <w:b/>
                <w:sz w:val="28"/>
                <w:szCs w:val="28"/>
              </w:rPr>
            </w:pPr>
            <w:r>
              <w:rPr>
                <w:rFonts w:eastAsia="仿宋" w:hint="eastAsia"/>
                <w:b/>
                <w:sz w:val="28"/>
                <w:szCs w:val="28"/>
              </w:rPr>
              <w:t>2.</w:t>
            </w:r>
            <w:r>
              <w:rPr>
                <w:rFonts w:hint="eastAsia" w:eastAsia="仿宋"/>
                <w:b/>
                <w:sz w:val="28"/>
                <w:szCs w:val="28"/>
              </w:rPr>
              <w:t>申请人及团队前期相关研究成果</w:t>
            </w:r>
          </w:p>
          <w:p>
            <w:pPr>
              <w:pStyle w:val="Normal"/>
              <w:spacing w:lineRule="exact" w:line="480"/>
              <w:ind w:firstLineChars="200" w:startChars="0" w:start="0" w:endChars="0" w:end="0"/>
              <w:rPr>
                <w:rFonts w:ascii="宋体" w:hAnsi="宋体" w:eastAsia="宋体" w:cs="宋体" w:hint="eastAsia"/>
                <w:b/>
                <w:spacing w:val="16"/>
                <w:sz w:val="24"/>
              </w:rPr>
            </w:pPr>
            <w:r>
              <w:rPr>
                <w:rFonts w:hint="eastAsia" w:eastAsia="仿宋"/>
                <w:bCs/>
                <w:sz w:val="24"/>
              </w:rPr>
              <w:t>成员</w:t>
            </w:r>
            <w:r>
              <w:rPr>
                <w:rFonts w:eastAsia="仿宋" w:hint="eastAsia"/>
                <w:bCs/>
                <w:sz w:val="24"/>
              </w:rPr>
              <w:t>1</w:t>
            </w:r>
            <w:r>
              <w:rPr>
                <w:rFonts w:hint="eastAsia" w:eastAsia="仿宋"/>
                <w:bCs/>
                <w:sz w:val="24"/>
              </w:rPr>
              <w:t>：在人工智能与算法开发方面积累了丰富的竞赛和项目经验。荣获</w:t>
            </w:r>
            <w:r>
              <w:rPr>
                <w:rFonts w:eastAsia="仿宋" w:hint="eastAsia"/>
                <w:bCs/>
                <w:sz w:val="24"/>
              </w:rPr>
              <w:t>2025</w:t>
            </w:r>
            <w:r>
              <w:rPr>
                <w:rFonts w:hint="eastAsia" w:eastAsia="仿宋"/>
                <w:bCs/>
                <w:sz w:val="24"/>
              </w:rPr>
              <w:t>年首届大学生</w:t>
            </w:r>
            <w:r>
              <w:rPr>
                <w:rFonts w:eastAsia="仿宋" w:hint="eastAsia"/>
                <w:bCs/>
                <w:sz w:val="24"/>
              </w:rPr>
              <w:t>AI+</w:t>
            </w:r>
            <w:r>
              <w:rPr>
                <w:rFonts w:hint="eastAsia" w:eastAsia="仿宋"/>
                <w:bCs/>
                <w:sz w:val="24"/>
              </w:rPr>
              <w:t>创新应用大赛省级一等奖，展现了较强的</w:t>
            </w:r>
            <w:r>
              <w:rPr>
                <w:rFonts w:eastAsia="仿宋" w:hint="eastAsia"/>
                <w:bCs/>
                <w:sz w:val="24"/>
              </w:rPr>
              <w:t>AI</w:t>
            </w:r>
            <w:r>
              <w:rPr>
                <w:rFonts w:hint="eastAsia" w:eastAsia="仿宋"/>
                <w:bCs/>
                <w:sz w:val="24"/>
              </w:rPr>
              <w:t>应用开发能力；荣获</w:t>
            </w:r>
            <w:r>
              <w:rPr>
                <w:rFonts w:eastAsia="仿宋" w:hint="eastAsia"/>
                <w:bCs/>
                <w:sz w:val="24"/>
              </w:rPr>
              <w:t>2025</w:t>
            </w:r>
            <w:r>
              <w:rPr>
                <w:rFonts w:hint="eastAsia" w:eastAsia="仿宋"/>
                <w:bCs/>
                <w:sz w:val="24"/>
              </w:rPr>
              <w:t>年度</w:t>
            </w:r>
            <w:r>
              <w:rPr>
                <w:rFonts w:eastAsia="仿宋" w:hint="eastAsia"/>
                <w:bCs/>
                <w:sz w:val="24"/>
              </w:rPr>
              <w:t>Edu Agent</w:t>
            </w:r>
            <w:r>
              <w:rPr>
                <w:rFonts w:hint="eastAsia" w:eastAsia="仿宋"/>
                <w:bCs/>
                <w:sz w:val="24"/>
              </w:rPr>
              <w:t>教育智能体挑战赛国家级第二名，体现了智能系统设计与实现方面的扎实功底；荣获第十七届“挑战杯”河南省大学生课外学术科技作品竞赛省级特等奖和省级三等奖各一项，在该赛事中积累了从选题调研到技术实现再到成果展示的全流程经验；荣获</w:t>
            </w:r>
            <w:r>
              <w:rPr>
                <w:rFonts w:eastAsia="仿宋" w:hint="eastAsia"/>
                <w:bCs/>
                <w:sz w:val="24"/>
              </w:rPr>
              <w:t>2025</w:t>
            </w:r>
            <w:r>
              <w:rPr>
                <w:rFonts w:hint="eastAsia" w:eastAsia="仿宋"/>
                <w:bCs/>
                <w:sz w:val="24"/>
              </w:rPr>
              <w:t>年科大讯飞</w:t>
            </w:r>
            <w:r>
              <w:rPr>
                <w:rFonts w:eastAsia="仿宋" w:hint="eastAsia"/>
                <w:bCs/>
                <w:sz w:val="24"/>
              </w:rPr>
              <w:t>AI</w:t>
            </w:r>
            <w:r>
              <w:rPr>
                <w:rFonts w:hint="eastAsia" w:eastAsia="仿宋"/>
                <w:bCs/>
                <w:sz w:val="24"/>
              </w:rPr>
              <w:t>开发者大赛国家级第二名，在深度学习模型训练与优化方面具备直接的技术储备；荣获中国国际大学生创新大赛河南赛区选拔赛省级三等奖。上述竞赛经历涉及目标检测、模型训练、系统开发等与本课题直接相关的技术领域，为烟头小目标检测算法的改进和三段式行为识别框架的实现提供了能力支撑。</w:t>
            </w:r>
            <w:r>
              <w:rPr>
                <w:rFonts w:ascii="Times New Roman" w:hAnsi="Times New Roman" w:cs="Times New Roman" w:hint="eastAsia" w:eastAsia="仿宋"/>
                <w:bCs/>
                <w:sz w:val="24"/>
              </w:rPr>
              <w:t>成员</w:t>
            </w:r>
            <w:r>
              <w:rPr>
                <w:rFonts w:eastAsia="仿宋" w:cs="Times New Roman" w:hint="eastAsia"/>
                <w:bCs/>
                <w:sz w:val="24"/>
              </w:rPr>
              <w:t>2</w:t>
            </w:r>
            <w:r>
              <w:rPr>
                <w:rFonts w:ascii="Times New Roman" w:hAnsi="Times New Roman" w:cs="Times New Roman" w:hint="eastAsia" w:eastAsia="仿宋"/>
                <w:bCs/>
                <w:sz w:val="24"/>
              </w:rPr>
              <w:t>：荣获第二届全国大学生智慧办公挑战赛国家级特等奖，展现出优秀的软件系统设计与开发能力；荣获第七届全国高校计算机能力挑战赛省级三等奖，具备扎实的计算机基础技能。在本课题中主要负责行人跟踪模块的实现和系统文档撰写工作。成员</w:t>
            </w:r>
            <w:r>
              <w:rPr>
                <w:rFonts w:eastAsia="仿宋" w:cs="Times New Roman" w:hint="eastAsia"/>
                <w:bCs/>
                <w:sz w:val="24"/>
              </w:rPr>
              <w:t>3</w:t>
            </w:r>
            <w:r>
              <w:rPr>
                <w:rFonts w:ascii="Times New Roman" w:hAnsi="Times New Roman" w:cs="Times New Roman" w:hint="eastAsia" w:eastAsia="仿宋"/>
                <w:bCs/>
                <w:sz w:val="24"/>
              </w:rPr>
              <w:t>：具备良好的数据处理和程序开发能力，在本课题中负责视频数据采集与标注、行为时序分析模块的开发工作。成员</w:t>
            </w:r>
            <w:r>
              <w:rPr>
                <w:rFonts w:eastAsia="仿宋" w:cs="Times New Roman" w:hint="eastAsia"/>
                <w:bCs/>
                <w:sz w:val="24"/>
              </w:rPr>
              <w:t>4</w:t>
            </w:r>
            <w:r>
              <w:rPr>
                <w:rFonts w:ascii="Times New Roman" w:hAnsi="Times New Roman" w:cs="Times New Roman" w:hint="eastAsia" w:eastAsia="仿宋"/>
                <w:bCs/>
                <w:sz w:val="24"/>
              </w:rPr>
              <w:t>：在程序开发与综合素质方面表现突出。荣获</w:t>
            </w:r>
            <w:r>
              <w:rPr>
                <w:rFonts w:eastAsia="仿宋" w:cs="Times New Roman" w:hint="eastAsia"/>
                <w:bCs/>
                <w:sz w:val="24"/>
              </w:rPr>
              <w:t>2025</w:t>
            </w:r>
            <w:r>
              <w:rPr>
                <w:rFonts w:ascii="Times New Roman" w:hAnsi="Times New Roman" w:cs="Times New Roman" w:hint="eastAsia" w:eastAsia="仿宋"/>
                <w:bCs/>
                <w:sz w:val="24"/>
              </w:rPr>
              <w:t>年信阳学院首届“讯飞杯”</w:t>
            </w:r>
            <w:r>
              <w:rPr>
                <w:rFonts w:eastAsia="仿宋" w:cs="Times New Roman" w:hint="eastAsia"/>
                <w:bCs/>
                <w:sz w:val="24"/>
              </w:rPr>
              <w:t>AI+</w:t>
            </w:r>
            <w:r>
              <w:rPr>
                <w:rFonts w:ascii="Times New Roman" w:hAnsi="Times New Roman" w:cs="Times New Roman" w:hint="eastAsia" w:eastAsia="仿宋"/>
                <w:bCs/>
                <w:sz w:val="24"/>
              </w:rPr>
              <w:t>创新应用大赛特等奖，展现出较强的</w:t>
            </w:r>
            <w:r>
              <w:rPr>
                <w:rFonts w:eastAsia="仿宋" w:cs="Times New Roman" w:hint="eastAsia"/>
                <w:bCs/>
                <w:sz w:val="24"/>
              </w:rPr>
              <w:t>AI</w:t>
            </w:r>
            <w:r>
              <w:rPr>
                <w:rFonts w:ascii="Times New Roman" w:hAnsi="Times New Roman" w:cs="Times New Roman" w:hint="eastAsia" w:eastAsia="仿宋"/>
                <w:bCs/>
                <w:sz w:val="24"/>
              </w:rPr>
              <w:t>应用开发能力；荣获</w:t>
            </w:r>
            <w:r>
              <w:rPr>
                <w:rFonts w:eastAsia="仿宋" w:cs="Times New Roman" w:hint="eastAsia"/>
                <w:bCs/>
                <w:sz w:val="24"/>
              </w:rPr>
              <w:t>2025</w:t>
            </w:r>
            <w:r>
              <w:rPr>
                <w:rFonts w:ascii="Times New Roman" w:hAnsi="Times New Roman" w:cs="Times New Roman" w:hint="eastAsia" w:eastAsia="仿宋"/>
                <w:bCs/>
                <w:sz w:val="24"/>
              </w:rPr>
              <w:t>年科大讯飞</w:t>
            </w:r>
            <w:r>
              <w:rPr>
                <w:rFonts w:eastAsia="仿宋" w:cs="Times New Roman" w:hint="eastAsia"/>
                <w:bCs/>
                <w:sz w:val="24"/>
              </w:rPr>
              <w:t>AI</w:t>
            </w:r>
            <w:r>
              <w:rPr>
                <w:rFonts w:ascii="Times New Roman" w:hAnsi="Times New Roman" w:cs="Times New Roman" w:hint="eastAsia" w:eastAsia="仿宋"/>
                <w:bCs/>
                <w:sz w:val="24"/>
              </w:rPr>
              <w:t>开发者大赛全国第二名，在深度学习模型训练与优化方面具备直接的技术储备；荣获</w:t>
            </w:r>
            <w:r>
              <w:rPr>
                <w:rFonts w:eastAsia="仿宋" w:cs="Times New Roman" w:hint="eastAsia"/>
                <w:bCs/>
                <w:sz w:val="24"/>
              </w:rPr>
              <w:t>2025</w:t>
            </w:r>
            <w:r>
              <w:rPr>
                <w:rFonts w:ascii="Times New Roman" w:hAnsi="Times New Roman" w:cs="Times New Roman" w:hint="eastAsia" w:eastAsia="仿宋"/>
                <w:bCs/>
                <w:sz w:val="24"/>
              </w:rPr>
              <w:t>年信阳学院第七届计算机程序设计大赛三等奖，具备扎实的程序开发基础；荣获</w:t>
            </w:r>
            <w:r>
              <w:rPr>
                <w:rFonts w:eastAsia="仿宋" w:cs="Times New Roman" w:hint="eastAsia"/>
                <w:bCs/>
                <w:sz w:val="24"/>
              </w:rPr>
              <w:t>2026</w:t>
            </w:r>
            <w:r>
              <w:rPr>
                <w:rFonts w:ascii="Times New Roman" w:hAnsi="Times New Roman" w:cs="Times New Roman" w:hint="eastAsia" w:eastAsia="仿宋"/>
                <w:bCs/>
                <w:sz w:val="24"/>
              </w:rPr>
              <w:t>年“挑战杯”大学生课外学术科技作品竞赛院级二等奖，积累了从选题调研到技术实现再到成果展示的完整经验。上述经历涉及目标检测、模型训练、系统开发等技术领域，为本课题相关算法的改进与框架实现提供了能力支撑。同时荣获信阳学院第十八届篮球比赛学生女子组第三名，体现了良好的团队协作精神；获评校级“优秀学生干部”称号及寒假社会实践活动“优秀青年志愿者”，展现了较强的组织协调能力。成员</w:t>
            </w:r>
            <w:r>
              <w:rPr>
                <w:rFonts w:eastAsia="仿宋" w:cs="Times New Roman" w:hint="eastAsia"/>
                <w:bCs/>
                <w:sz w:val="24"/>
              </w:rPr>
              <w:t>5</w:t>
            </w:r>
            <w:r>
              <w:rPr>
                <w:rFonts w:ascii="Times New Roman" w:hAnsi="Times New Roman" w:cs="Times New Roman" w:hint="eastAsia" w:eastAsia="仿宋"/>
                <w:bCs/>
                <w:sz w:val="24"/>
              </w:rPr>
              <w:t>：在</w:t>
            </w:r>
            <w:r>
              <w:rPr>
                <w:rFonts w:eastAsia="仿宋" w:cs="Times New Roman" w:hint="eastAsia"/>
                <w:bCs/>
                <w:sz w:val="24"/>
              </w:rPr>
              <w:t>C</w:t>
            </w:r>
            <w:r>
              <w:rPr>
                <w:rFonts w:ascii="Times New Roman" w:hAnsi="Times New Roman" w:cs="Times New Roman" w:hint="eastAsia" w:eastAsia="仿宋"/>
                <w:bCs/>
                <w:sz w:val="24"/>
              </w:rPr>
              <w:t>语言程序设计与算法基础方面具有扎实功底，具备良好的逻辑思维与代码实现能力。在本课题中主要负责部分算法模块的编码调试与测试优化工作，为项目的底层开发提供支持。指导教师的研究方向与本课题高度契合，课题组成员在目标检测、深度学习、系统开发等方面的竞赛经验和技术积累为项目的顺利实施提供了可靠保障。</w:t>
            </w:r>
          </w:p>
        </w:tc>
      </w:tr>
      <w:tr>
        <w:trPr/>
        <w:tc>
          <w:tcPr>
            <w:tcW w:w="8674" w:type="dxa"/>
            <w:tcBorders>
              <w:top w:val="single" w:sz="4" w:space="0" w:color="000000"/>
              <w:start w:val="single" w:sz="4" w:space="0" w:color="000000"/>
              <w:bottom w:val="single" w:sz="4" w:space="0" w:color="000000"/>
              <w:end w:val="single" w:sz="4" w:space="0" w:color="000000"/>
            </w:tcBorders>
          </w:tcPr>
          <w:p>
            <w:pPr>
              <w:pStyle w:val="Normal"/>
              <w:spacing w:lineRule="exact" w:line="480"/>
              <w:rPr>
                <w:rFonts w:ascii="黑体" w:hAnsi="黑体" w:eastAsia="黑体" w:cs="黑体" w:hint="eastAsia"/>
                <w:bCs/>
                <w:sz w:val="32"/>
                <w:szCs w:val="32"/>
              </w:rPr>
            </w:pPr>
            <w:r>
              <w:rPr>
                <w:rFonts w:ascii="黑体" w:hAnsi="黑体" w:cs="黑体" w:hint="eastAsia" w:eastAsia="黑体"/>
                <w:bCs/>
                <w:sz w:val="32"/>
                <w:szCs w:val="32"/>
              </w:rPr>
              <w:t>（八）参考文献（开展本课题研究的主要中外参考文献）</w:t>
            </w:r>
          </w:p>
          <w:p>
            <w:pPr>
              <w:pStyle w:val="Normal"/>
              <w:spacing w:lineRule="exact" w:line="480"/>
              <w:jc w:val="start"/>
              <w:rPr>
                <w:rFonts w:eastAsia="仿宋" w:hint="eastAsia"/>
                <w:sz w:val="24"/>
              </w:rPr>
            </w:pPr>
            <w:r>
              <w:rPr>
                <w:rFonts w:eastAsia="仿宋" w:hint="eastAsia"/>
                <w:sz w:val="24"/>
              </w:rPr>
              <w:t>[1] Natural Resources Canada. Cigarette Butt Litter Management: A Cost-Benefit Analysis[R]. Ottawa: Natural Resources Canada, 2014.</w:t>
            </w:r>
          </w:p>
          <w:p>
            <w:pPr>
              <w:pStyle w:val="Normal"/>
              <w:spacing w:lineRule="exact" w:line="480"/>
              <w:jc w:val="start"/>
              <w:rPr>
                <w:rFonts w:eastAsia="仿宋"/>
                <w:sz w:val="24"/>
              </w:rPr>
            </w:pPr>
            <w:r>
              <w:rPr>
                <w:rFonts w:eastAsia="仿宋" w:hint="eastAsia"/>
                <w:sz w:val="24"/>
              </w:rPr>
              <w:t>[2] Novotny T E, Lum K, Smith E, et al. Cigarettes Butts and the Case for an Envir-</w:t>
            </w:r>
          </w:p>
          <w:p>
            <w:pPr>
              <w:pStyle w:val="Normal"/>
              <w:spacing w:lineRule="exact" w:line="480"/>
              <w:jc w:val="start"/>
              <w:rPr>
                <w:rFonts w:eastAsia="仿宋"/>
                <w:sz w:val="24"/>
              </w:rPr>
            </w:pPr>
            <w:r>
              <w:rPr>
                <w:rFonts w:eastAsia="仿宋" w:hint="eastAsia"/>
                <w:sz w:val="24"/>
              </w:rPr>
              <w:t>onmental Policy on Hazardous Cigarette Waste[J]. International Journal of Environ-</w:t>
            </w:r>
          </w:p>
          <w:p>
            <w:pPr>
              <w:pStyle w:val="Normal"/>
              <w:spacing w:lineRule="exact" w:line="480"/>
              <w:jc w:val="start"/>
              <w:rPr>
                <w:rFonts w:eastAsia="仿宋" w:hint="eastAsia"/>
                <w:sz w:val="24"/>
              </w:rPr>
            </w:pPr>
            <w:r>
              <w:rPr>
                <w:rFonts w:eastAsia="仿宋" w:hint="eastAsia"/>
                <w:sz w:val="24"/>
              </w:rPr>
              <w:t>mental Research and Public Health, 2009, 6(5): 1691-1705.</w:t>
            </w:r>
          </w:p>
          <w:p>
            <w:pPr>
              <w:pStyle w:val="Normal"/>
              <w:spacing w:lineRule="exact" w:line="480"/>
              <w:jc w:val="start"/>
              <w:rPr>
                <w:rStyle w:val="Hyperlink"/>
                <w:rFonts w:eastAsia="仿宋"/>
                <w:color w:val="000000"/>
                <w:sz w:val="24"/>
                <w:u w:val="none"/>
              </w:rPr>
            </w:pPr>
            <w:r>
              <w:rPr>
                <w:rFonts w:eastAsia="仿宋" w:hint="eastAsia"/>
                <w:sz w:val="24"/>
              </w:rPr>
              <w:t xml:space="preserve">[3] East Riding of Yorkshire Council. AI-Powered Litter Cameras to Be Deployed in East Yorkshire[EB/OL]. (2025-06-15). </w:t>
            </w:r>
            <w:hyperlink r:id="rId6">
              <w:r>
                <w:rPr>
                  <w:rStyle w:val="Hyperlink"/>
                  <w:rFonts w:eastAsia="仿宋"/>
                  <w:color w:val="000000"/>
                  <w:sz w:val="24"/>
                  <w:u w:val="none"/>
                </w:rPr>
                <w:t>https://www.eastriding.gov.uk/news/article</w:t>
              </w:r>
            </w:hyperlink>
          </w:p>
          <w:p>
            <w:pPr>
              <w:pStyle w:val="Normal"/>
              <w:spacing w:lineRule="exact" w:line="480"/>
              <w:jc w:val="start"/>
              <w:rPr>
                <w:rFonts w:eastAsia="仿宋" w:hint="eastAsia"/>
                <w:sz w:val="24"/>
              </w:rPr>
            </w:pPr>
            <w:hyperlink r:id="rId7">
              <w:r>
                <w:rPr>
                  <w:rStyle w:val="Hyperlink"/>
                  <w:rFonts w:eastAsia="仿宋"/>
                  <w:color w:val="000000"/>
                  <w:sz w:val="24"/>
                  <w:u w:val="none"/>
                </w:rPr>
                <w:t>/ai-powered-litter-cameras.</w:t>
              </w:r>
            </w:hyperlink>
          </w:p>
          <w:p>
            <w:pPr>
              <w:pStyle w:val="Normal"/>
              <w:spacing w:lineRule="exact" w:line="480"/>
              <w:jc w:val="start"/>
              <w:rPr>
                <w:rFonts w:eastAsia="仿宋" w:hint="eastAsia"/>
                <w:sz w:val="24"/>
              </w:rPr>
            </w:pPr>
            <w:r>
              <w:rPr>
                <w:rFonts w:eastAsia="仿宋" w:hint="eastAsia"/>
                <w:sz w:val="24"/>
              </w:rPr>
              <w:t>[4] Tan A. More CCTV Cameras Deployed to Catch Litterbugs as S'pore Ramps up Enforcement[N]. The Straits Times, 2025-08-20.</w:t>
            </w:r>
          </w:p>
          <w:p>
            <w:pPr>
              <w:pStyle w:val="Normal"/>
              <w:spacing w:lineRule="exact" w:line="480"/>
              <w:jc w:val="start"/>
              <w:rPr>
                <w:rFonts w:eastAsia="仿宋" w:hint="eastAsia"/>
                <w:sz w:val="24"/>
              </w:rPr>
            </w:pPr>
            <w:r>
              <w:rPr>
                <w:rFonts w:eastAsia="仿宋" w:hint="eastAsia"/>
                <w:sz w:val="24"/>
              </w:rPr>
              <w:t xml:space="preserve">[5] </w:t>
            </w:r>
            <w:r>
              <w:rPr>
                <w:rFonts w:hint="eastAsia" w:eastAsia="仿宋"/>
                <w:sz w:val="24"/>
              </w:rPr>
              <w:t>白亚腾</w:t>
            </w:r>
            <w:r>
              <w:rPr>
                <w:rFonts w:eastAsia="仿宋" w:hint="eastAsia"/>
                <w:sz w:val="24"/>
              </w:rPr>
              <w:t xml:space="preserve">, </w:t>
            </w:r>
            <w:r>
              <w:rPr>
                <w:rFonts w:hint="eastAsia" w:eastAsia="仿宋"/>
                <w:sz w:val="24"/>
              </w:rPr>
              <w:t>刘润翌</w:t>
            </w:r>
            <w:r>
              <w:rPr>
                <w:rFonts w:eastAsia="仿宋" w:hint="eastAsia"/>
                <w:sz w:val="24"/>
              </w:rPr>
              <w:t xml:space="preserve">. </w:t>
            </w:r>
            <w:r>
              <w:rPr>
                <w:rFonts w:hint="eastAsia" w:eastAsia="仿宋"/>
                <w:sz w:val="24"/>
              </w:rPr>
              <w:t>园区环境下的烟头小目标检测算法研究</w:t>
            </w:r>
            <w:r>
              <w:rPr>
                <w:rFonts w:eastAsia="仿宋" w:hint="eastAsia"/>
                <w:sz w:val="24"/>
              </w:rPr>
              <w:t xml:space="preserve">[J]. </w:t>
            </w:r>
            <w:r>
              <w:rPr>
                <w:rFonts w:hint="eastAsia" w:eastAsia="仿宋"/>
                <w:sz w:val="24"/>
              </w:rPr>
              <w:t>安全与环境学报</w:t>
            </w:r>
            <w:r>
              <w:rPr>
                <w:rFonts w:eastAsia="仿宋" w:hint="eastAsia"/>
                <w:sz w:val="24"/>
              </w:rPr>
              <w:t>, 2025, 25(08): 3060-3068.</w:t>
            </w:r>
          </w:p>
          <w:p>
            <w:pPr>
              <w:pStyle w:val="Normal"/>
              <w:spacing w:lineRule="exact" w:line="480"/>
              <w:jc w:val="start"/>
              <w:rPr>
                <w:rFonts w:eastAsia="仿宋" w:hint="eastAsia"/>
                <w:sz w:val="24"/>
              </w:rPr>
            </w:pPr>
            <w:r>
              <w:rPr>
                <w:rFonts w:eastAsia="仿宋" w:hint="eastAsia"/>
                <w:sz w:val="24"/>
              </w:rPr>
              <w:t xml:space="preserve">[6] </w:t>
            </w:r>
            <w:r>
              <w:rPr>
                <w:rFonts w:hint="eastAsia" w:eastAsia="仿宋"/>
                <w:sz w:val="24"/>
              </w:rPr>
              <w:t>陈云芳</w:t>
            </w:r>
            <w:r>
              <w:rPr>
                <w:rFonts w:eastAsia="仿宋" w:hint="eastAsia"/>
                <w:sz w:val="24"/>
              </w:rPr>
              <w:t xml:space="preserve">, </w:t>
            </w:r>
            <w:r>
              <w:rPr>
                <w:rFonts w:hint="eastAsia" w:eastAsia="仿宋"/>
                <w:sz w:val="24"/>
              </w:rPr>
              <w:t>刘伟</w:t>
            </w:r>
            <w:r>
              <w:rPr>
                <w:rFonts w:eastAsia="仿宋" w:hint="eastAsia"/>
                <w:sz w:val="24"/>
              </w:rPr>
              <w:t xml:space="preserve">, </w:t>
            </w:r>
            <w:r>
              <w:rPr>
                <w:rFonts w:hint="eastAsia" w:eastAsia="仿宋"/>
                <w:sz w:val="24"/>
              </w:rPr>
              <w:t>张明亮</w:t>
            </w:r>
            <w:r>
              <w:rPr>
                <w:rFonts w:eastAsia="仿宋" w:hint="eastAsia"/>
                <w:sz w:val="24"/>
              </w:rPr>
              <w:t xml:space="preserve">. </w:t>
            </w:r>
            <w:r>
              <w:rPr>
                <w:rFonts w:hint="eastAsia" w:eastAsia="仿宋"/>
                <w:sz w:val="24"/>
              </w:rPr>
              <w:t>关联策略多特征增强的多目标跟踪</w:t>
            </w:r>
            <w:r>
              <w:rPr>
                <w:rFonts w:eastAsia="仿宋" w:hint="eastAsia"/>
                <w:sz w:val="24"/>
              </w:rPr>
              <w:t xml:space="preserve">[J]. </w:t>
            </w:r>
            <w:r>
              <w:rPr>
                <w:rFonts w:hint="eastAsia" w:eastAsia="仿宋"/>
                <w:sz w:val="24"/>
              </w:rPr>
              <w:t>计算机科学</w:t>
            </w:r>
            <w:r>
              <w:rPr>
                <w:rFonts w:eastAsia="仿宋" w:hint="eastAsia"/>
                <w:sz w:val="24"/>
              </w:rPr>
              <w:t>, 2026, 53(3): 178-186.</w:t>
            </w:r>
          </w:p>
          <w:p>
            <w:pPr>
              <w:pStyle w:val="Normal"/>
              <w:spacing w:lineRule="exact" w:line="480"/>
              <w:jc w:val="start"/>
              <w:rPr>
                <w:rFonts w:eastAsia="仿宋"/>
                <w:sz w:val="24"/>
              </w:rPr>
            </w:pPr>
            <w:r>
              <w:rPr>
                <w:rFonts w:eastAsia="仿宋" w:hint="eastAsia"/>
                <w:sz w:val="24"/>
              </w:rPr>
              <w:t>[7] Jo S, Kim D, Park J. Improved YOLOv8-Based Pedestrian Tracking Algorithm for Crosswalk Safety[J]. Journal of Information Processing Systems, 2025, 21(2): 234-</w:t>
            </w:r>
          </w:p>
          <w:p>
            <w:pPr>
              <w:pStyle w:val="Normal"/>
              <w:spacing w:lineRule="exact" w:line="480"/>
              <w:jc w:val="start"/>
              <w:rPr>
                <w:rFonts w:eastAsia="仿宋" w:hint="eastAsia"/>
                <w:sz w:val="24"/>
              </w:rPr>
            </w:pPr>
            <w:r>
              <w:rPr>
                <w:rFonts w:eastAsia="仿宋" w:hint="eastAsia"/>
                <w:sz w:val="24"/>
              </w:rPr>
              <w:t>245.</w:t>
            </w:r>
          </w:p>
          <w:p>
            <w:pPr>
              <w:pStyle w:val="Normal"/>
              <w:spacing w:lineRule="exact" w:line="480"/>
              <w:jc w:val="start"/>
              <w:rPr>
                <w:rFonts w:eastAsia="仿宋" w:hint="eastAsia"/>
                <w:sz w:val="24"/>
              </w:rPr>
            </w:pPr>
            <w:r>
              <w:rPr>
                <w:rFonts w:eastAsia="仿宋" w:hint="eastAsia"/>
                <w:sz w:val="24"/>
              </w:rPr>
              <w:t>[8] Stadler D, Beyerer J. MR2-ByteTrack: Multi-Rescored MOT Framework[EB/OL]. arXiv:2601.08765, 2026.</w:t>
            </w:r>
          </w:p>
          <w:p>
            <w:pPr>
              <w:pStyle w:val="Normal"/>
              <w:spacing w:lineRule="exact" w:line="480"/>
              <w:jc w:val="start"/>
              <w:rPr>
                <w:rFonts w:eastAsia="仿宋"/>
                <w:sz w:val="24"/>
              </w:rPr>
            </w:pPr>
            <w:r>
              <w:rPr>
                <w:rFonts w:eastAsia="仿宋"/>
                <w:sz w:val="24"/>
              </w:rPr>
              <w:t>[</w:t>
            </w:r>
            <w:r>
              <w:rPr>
                <w:rFonts w:eastAsia="仿宋" w:hint="eastAsia"/>
                <w:sz w:val="24"/>
              </w:rPr>
              <w:t>9</w:t>
            </w:r>
            <w:r>
              <w:rPr>
                <w:rFonts w:eastAsia="仿宋"/>
                <w:sz w:val="24"/>
              </w:rPr>
              <w:t>]</w:t>
            </w:r>
            <w:r>
              <w:rPr>
                <w:rFonts w:eastAsia="仿宋"/>
                <w:sz w:val="24"/>
              </w:rPr>
              <w:t>杨小桐</w:t>
            </w:r>
            <w:r>
              <w:rPr>
                <w:rFonts w:eastAsia="仿宋"/>
                <w:sz w:val="24"/>
              </w:rPr>
              <w:t>,</w:t>
            </w:r>
            <w:r>
              <w:rPr>
                <w:rFonts w:eastAsia="仿宋"/>
                <w:sz w:val="24"/>
              </w:rPr>
              <w:t>郑广海</w:t>
            </w:r>
            <w:r>
              <w:rPr>
                <w:rFonts w:eastAsia="仿宋"/>
                <w:sz w:val="24"/>
              </w:rPr>
              <w:t>.YOLO-DOTOD:</w:t>
            </w:r>
            <w:r>
              <w:rPr>
                <w:rFonts w:eastAsia="仿宋"/>
                <w:sz w:val="24"/>
              </w:rPr>
              <w:t>复杂环境下的密集交通目标检测算法</w:t>
            </w:r>
            <w:r>
              <w:rPr>
                <w:rFonts w:eastAsia="仿宋"/>
                <w:sz w:val="24"/>
              </w:rPr>
              <w:t>[J/OL].</w:t>
            </w:r>
            <w:r>
              <w:rPr>
                <w:rFonts w:eastAsia="仿宋"/>
                <w:sz w:val="24"/>
              </w:rPr>
              <w:t>计算机工程与应用</w:t>
            </w:r>
            <w:r>
              <w:rPr>
                <w:rFonts w:eastAsia="仿宋"/>
                <w:sz w:val="24"/>
              </w:rPr>
              <w:t>,1-18[2026-04-22].https://link.cnki.net/urlid/11.2127.tp.20260416.</w:t>
            </w:r>
          </w:p>
          <w:p>
            <w:pPr>
              <w:pStyle w:val="Normal"/>
              <w:spacing w:lineRule="exact" w:line="480"/>
              <w:jc w:val="start"/>
              <w:rPr>
                <w:rFonts w:eastAsia="仿宋" w:hint="eastAsia"/>
                <w:sz w:val="24"/>
              </w:rPr>
            </w:pPr>
            <w:r>
              <w:rPr>
                <w:rFonts w:eastAsia="仿宋"/>
                <w:sz w:val="24"/>
              </w:rPr>
              <w:t>1345.009.</w:t>
            </w:r>
          </w:p>
          <w:p>
            <w:pPr>
              <w:pStyle w:val="Normal"/>
              <w:spacing w:lineRule="exact" w:line="480"/>
              <w:rPr>
                <w:rFonts w:ascii="宋体" w:hAnsi="宋体" w:eastAsia="宋体" w:cs="宋体"/>
                <w:b/>
                <w:spacing w:val="16"/>
                <w:sz w:val="24"/>
              </w:rPr>
            </w:pPr>
            <w:r>
              <w:rPr>
                <w:rFonts w:eastAsia="宋体" w:cs="宋体" w:hint="eastAsia" w:ascii="宋体" w:hAnsi="宋体"/>
                <w:b/>
                <w:spacing w:val="16"/>
                <w:sz w:val="24"/>
              </w:rPr>
            </w:r>
          </w:p>
          <w:p>
            <w:pPr>
              <w:pStyle w:val="Normal"/>
              <w:spacing w:lineRule="exact" w:line="480"/>
              <w:rPr>
                <w:rFonts w:ascii="宋体" w:hAnsi="宋体" w:eastAsia="宋体" w:cs="宋体"/>
                <w:b/>
                <w:spacing w:val="16"/>
                <w:sz w:val="24"/>
              </w:rPr>
            </w:pPr>
            <w:r>
              <w:rPr>
                <w:rFonts w:eastAsia="宋体" w:cs="宋体" w:ascii="宋体" w:hAnsi="宋体"/>
                <w:b/>
                <w:spacing w:val="16"/>
                <w:sz w:val="24"/>
              </w:rPr>
            </w:r>
          </w:p>
          <w:p>
            <w:pPr>
              <w:pStyle w:val="Normal"/>
              <w:spacing w:lineRule="exact" w:line="480"/>
              <w:rPr>
                <w:rFonts w:ascii="宋体" w:hAnsi="宋体" w:eastAsia="宋体" w:cs="宋体" w:hint="eastAsia"/>
                <w:b/>
                <w:spacing w:val="16"/>
                <w:sz w:val="24"/>
              </w:rPr>
            </w:pPr>
            <w:r>
              <w:rPr>
                <w:rFonts w:eastAsia="宋体" w:cs="宋体" w:hint="eastAsia" w:ascii="宋体" w:hAnsi="宋体"/>
                <w:b/>
                <w:spacing w:val="16"/>
                <w:sz w:val="24"/>
              </w:rPr>
            </w:r>
          </w:p>
        </w:tc>
      </w:tr>
    </w:tbl>
    <w:p>
      <w:pPr>
        <w:pStyle w:val="Normal"/>
        <w:ind w:firstLineChars="200" w:startChars="0" w:start="0" w:endChars="0" w:end="0"/>
        <w:rPr>
          <w:rFonts w:ascii="黑体" w:hAnsi="黑体" w:eastAsia="黑体" w:cs="黑体"/>
          <w:spacing w:val="10"/>
          <w:sz w:val="28"/>
        </w:rPr>
      </w:pPr>
      <w:r>
        <w:rPr>
          <w:rFonts w:ascii="黑体" w:hAnsi="黑体" w:cs="黑体" w:hint="eastAsia" w:eastAsia="黑体"/>
          <w:spacing w:val="10"/>
          <w:sz w:val="28"/>
        </w:rPr>
        <w:t>三、评审意见</w:t>
      </w:r>
    </w:p>
    <w:tbl>
      <w:tblPr>
        <w:tblW w:w="8890" w:type="dxa"/>
        <w:jc w:val="start"/>
        <w:tblInd w:w="0" w:type="dxa"/>
        <w:tblLayout w:type="fixed"/>
        <w:tblCellMar>
          <w:top w:w="0" w:type="dxa"/>
          <w:start w:w="108" w:type="dxa"/>
          <w:bottom w:w="0" w:type="dxa"/>
          <w:end w:w="108" w:type="dxa"/>
        </w:tblCellMar>
      </w:tblPr>
      <w:tblGrid>
        <w:gridCol w:w="8890"/>
      </w:tblGrid>
      <w:tr>
        <w:trPr>
          <w:trHeight w:val="4216" w:hRule="atLeast"/>
        </w:trPr>
        <w:tc>
          <w:tcPr>
            <w:tcW w:w="8890" w:type="dxa"/>
            <w:tcBorders>
              <w:top w:val="single" w:sz="4" w:space="0" w:color="000000"/>
              <w:start w:val="single" w:sz="4" w:space="0" w:color="000000"/>
              <w:bottom w:val="single" w:sz="4" w:space="0" w:color="000000"/>
              <w:end w:val="single" w:sz="4" w:space="0" w:color="000000"/>
            </w:tcBorders>
          </w:tcPr>
          <w:p>
            <w:pPr>
              <w:pStyle w:val="Normal"/>
              <w:spacing w:lineRule="exact" w:line="480"/>
              <w:rPr>
                <w:rFonts w:ascii="宋体" w:hAnsi="宋体" w:cs="宋体"/>
                <w:b/>
                <w:sz w:val="24"/>
              </w:rPr>
            </w:pPr>
            <w:r>
              <w:rPr>
                <w:rFonts w:ascii="宋体" w:hAnsi="宋体" w:cs="宋体" w:hint="eastAsia"/>
                <w:b/>
                <w:sz w:val="24"/>
              </w:rPr>
              <w:t>指导教师推荐意见</w:t>
            </w:r>
          </w:p>
          <w:p>
            <w:pPr>
              <w:pStyle w:val="Normal"/>
              <w:spacing w:lineRule="exact" w:line="480"/>
              <w:ind w:firstLineChars="200" w:startChars="0" w:start="0" w:endChars="0" w:end="0"/>
              <w:rPr>
                <w:rFonts w:eastAsia="仿宋"/>
                <w:bCs/>
                <w:sz w:val="24"/>
              </w:rPr>
            </w:pPr>
            <w:r>
              <w:rPr>
                <w:rFonts w:eastAsia="仿宋"/>
                <w:bCs/>
                <w:sz w:val="24"/>
              </w:rPr>
              <w:t>该该选题立足智慧环卫与城市基层智治发展需求，紧扣专业培养方向，聚焦公共场所烟头乱扔行为治理痛点，理论与实践结合紧密，现实应用价值突出。课题依托行为证据链开展智能识别与环卫调度决策研究，研究视角新颖，贴合行业发展趋势。前期文献调研充分，研究思路清晰、方法科学，实施方案合理，难度适中，工作量安排恰当，利于巩固专业知识、提升科研实践能力，具备良好的研究可行性。</w:t>
            </w:r>
          </w:p>
          <w:p>
            <w:pPr>
              <w:pStyle w:val="Normal"/>
              <w:spacing w:lineRule="atLeast" w:line="320"/>
              <w:ind w:firstLineChars="200" w:startChars="0" w:start="0" w:endChars="0" w:end="0"/>
              <w:jc w:val="center"/>
              <w:rPr>
                <w:rFonts w:ascii="宋体" w:hAnsi="宋体" w:cs="宋体" w:hint="eastAsia"/>
                <w:sz w:val="24"/>
              </w:rPr>
            </w:pPr>
            <w:r>
              <w:rPr>
                <w:rFonts w:cs="宋体" w:hint="eastAsia" w:ascii="宋体" w:hAnsi="宋体"/>
                <w:sz w:val="24"/>
              </w:rPr>
              <w:t xml:space="preserve">                       </w:t>
            </w:r>
            <w:r>
              <w:rPr>
                <w:rFonts w:ascii="宋体" w:hAnsi="宋体" w:cs="宋体" w:hint="eastAsia"/>
                <w:sz w:val="24"/>
              </w:rPr>
              <w:t xml:space="preserve">指导教师签字：             </w:t>
            </w:r>
          </w:p>
          <w:p>
            <w:pPr>
              <w:pStyle w:val="Normal"/>
              <w:spacing w:lineRule="atLeast" w:line="320"/>
              <w:ind w:firstLineChars="200" w:startChars="0" w:start="0" w:endChars="0" w:end="0"/>
              <w:jc w:val="center"/>
              <w:rPr>
                <w:rFonts w:ascii="宋体" w:hAnsi="宋体"/>
                <w:sz w:val="28"/>
              </w:rPr>
            </w:pPr>
            <w:r>
              <w:rPr>
                <w:rFonts w:cs="宋体" w:hint="eastAsia" w:ascii="宋体" w:hAnsi="宋体"/>
                <w:sz w:val="24"/>
              </w:rPr>
              <w:t xml:space="preserve">                                    </w:t>
            </w:r>
            <w:r>
              <w:rPr>
                <w:rFonts w:ascii="宋体" w:hAnsi="宋体" w:cs="宋体" w:hint="eastAsia"/>
                <w:sz w:val="24"/>
              </w:rPr>
              <w:t>年    月    日</w:t>
            </w:r>
          </w:p>
        </w:tc>
      </w:tr>
      <w:tr>
        <w:trPr>
          <w:trHeight w:val="3768" w:hRule="atLeast"/>
        </w:trPr>
        <w:tc>
          <w:tcPr>
            <w:tcW w:w="8890"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 w:hAnsi="宋体" w:cs="宋体" w:hint="eastAsia"/>
                <w:b/>
                <w:sz w:val="24"/>
              </w:rPr>
            </w:pPr>
            <w:r>
              <w:rPr>
                <w:rFonts w:ascii="宋体" w:hAnsi="宋体" w:cs="宋体" w:hint="eastAsia"/>
                <w:b/>
                <w:sz w:val="24"/>
              </w:rPr>
              <w:t>所在单位意见</w:t>
            </w:r>
          </w:p>
          <w:p>
            <w:pPr>
              <w:pStyle w:val="Normal"/>
              <w:snapToGrid w:val="false"/>
              <w:spacing w:lineRule="auto" w:line="360"/>
              <w:rPr>
                <w:rFonts w:ascii="宋体" w:hAnsi="宋体" w:cs="宋体" w:hint="eastAsia"/>
                <w:sz w:val="24"/>
              </w:rPr>
            </w:pPr>
            <w:r>
              <w:rPr>
                <w:rFonts w:cs="宋体" w:hint="eastAsia" w:ascii="宋体" w:hAnsi="宋体"/>
                <w:b/>
                <w:sz w:val="24"/>
              </w:rPr>
            </w:r>
          </w:p>
          <w:p>
            <w:pPr>
              <w:pStyle w:val="Normal"/>
              <w:spacing w:lineRule="atLeast" w:line="320"/>
              <w:rPr>
                <w:rFonts w:ascii="宋体" w:hAnsi="宋体" w:cs="宋体" w:hint="eastAsia"/>
                <w:sz w:val="24"/>
              </w:rPr>
            </w:pPr>
            <w:r>
              <w:rPr>
                <w:rFonts w:cs="宋体" w:hint="eastAsia" w:ascii="宋体" w:hAnsi="宋体"/>
                <w:sz w:val="24"/>
              </w:rPr>
            </w:r>
          </w:p>
          <w:p>
            <w:pPr>
              <w:pStyle w:val="Normal"/>
              <w:spacing w:lineRule="atLeast" w:line="320"/>
              <w:ind w:firstLineChars="200" w:startChars="0" w:start="0" w:endChars="0" w:end="0"/>
              <w:jc w:val="center"/>
              <w:rPr>
                <w:rFonts w:ascii="宋体" w:hAnsi="宋体" w:cs="宋体" w:hint="eastAsia"/>
                <w:sz w:val="24"/>
              </w:rPr>
            </w:pPr>
            <w:r>
              <w:rPr>
                <w:rFonts w:cs="宋体" w:hint="eastAsia" w:ascii="宋体" w:hAnsi="宋体"/>
                <w:sz w:val="24"/>
              </w:rPr>
              <w:t xml:space="preserve">                 </w:t>
            </w:r>
            <w:r>
              <w:rPr>
                <w:rFonts w:ascii="宋体" w:hAnsi="宋体" w:cs="宋体" w:hint="eastAsia"/>
                <w:sz w:val="24"/>
              </w:rPr>
              <w:t xml:space="preserve">负责人签名：           （公章）     </w:t>
            </w:r>
          </w:p>
          <w:p>
            <w:pPr>
              <w:pStyle w:val="Normal"/>
              <w:spacing w:lineRule="atLeast" w:line="320"/>
              <w:ind w:firstLineChars="200" w:startChars="0" w:start="0" w:endChars="0" w:end="0"/>
              <w:jc w:val="center"/>
              <w:rPr>
                <w:rFonts w:ascii="宋体" w:hAnsi="宋体" w:cs="宋体"/>
                <w:b/>
                <w:bCs/>
                <w:sz w:val="24"/>
              </w:rPr>
            </w:pPr>
            <w:r>
              <w:rPr>
                <w:rFonts w:cs="宋体" w:hint="eastAsia" w:ascii="宋体" w:hAnsi="宋体"/>
                <w:sz w:val="24"/>
              </w:rPr>
              <w:t xml:space="preserve">                                </w:t>
            </w:r>
            <w:r>
              <w:rPr>
                <w:rFonts w:ascii="宋体" w:hAnsi="宋体" w:cs="宋体" w:hint="eastAsia"/>
                <w:sz w:val="24"/>
              </w:rPr>
              <w:t>年    月    日</w:t>
            </w:r>
          </w:p>
        </w:tc>
      </w:tr>
      <w:tr>
        <w:trPr>
          <w:trHeight w:val="3852" w:hRule="atLeast"/>
        </w:trPr>
        <w:tc>
          <w:tcPr>
            <w:tcW w:w="8890" w:type="dxa"/>
            <w:tcBorders>
              <w:top w:val="single" w:sz="4" w:space="0" w:color="000000"/>
              <w:start w:val="single" w:sz="4" w:space="0" w:color="000000"/>
              <w:bottom w:val="single" w:sz="4" w:space="0" w:color="000000"/>
              <w:end w:val="single" w:sz="4" w:space="0" w:color="000000"/>
            </w:tcBorders>
          </w:tcPr>
          <w:p>
            <w:pPr>
              <w:pStyle w:val="Normal"/>
              <w:spacing w:lineRule="auto" w:line="360"/>
              <w:rPr>
                <w:rFonts w:ascii="宋体" w:hAnsi="宋体" w:cs="宋体"/>
                <w:b/>
                <w:sz w:val="24"/>
              </w:rPr>
            </w:pPr>
            <w:r>
              <w:rPr>
                <w:rFonts w:ascii="宋体" w:hAnsi="宋体" w:cs="宋体" w:hint="eastAsia"/>
                <w:b/>
                <w:sz w:val="24"/>
              </w:rPr>
              <w:t>学校科研管理部门意见</w:t>
            </w:r>
          </w:p>
          <w:p>
            <w:pPr>
              <w:pStyle w:val="Normal"/>
              <w:spacing w:lineRule="auto" w:line="360"/>
              <w:rPr>
                <w:rFonts w:ascii="宋体" w:hAnsi="宋体" w:cs="宋体" w:hint="eastAsia"/>
                <w:sz w:val="24"/>
              </w:rPr>
            </w:pPr>
            <w:r>
              <w:rPr>
                <w:rFonts w:cs="宋体" w:hint="eastAsia" w:ascii="宋体" w:hAnsi="宋体"/>
                <w:b/>
                <w:sz w:val="24"/>
              </w:rPr>
            </w:r>
          </w:p>
          <w:p>
            <w:pPr>
              <w:pStyle w:val="Normal"/>
              <w:spacing w:lineRule="auto" w:line="360"/>
              <w:ind w:firstLineChars="200" w:startChars="0" w:start="0" w:endChars="0" w:end="0"/>
              <w:jc w:val="end"/>
              <w:rPr>
                <w:rFonts w:ascii="宋体" w:hAnsi="宋体" w:cs="宋体" w:hint="eastAsia"/>
                <w:sz w:val="24"/>
              </w:rPr>
            </w:pPr>
            <w:r>
              <w:rPr>
                <w:rFonts w:cs="宋体" w:hint="eastAsia" w:ascii="宋体" w:hAnsi="宋体"/>
                <w:sz w:val="24"/>
              </w:rPr>
              <w:t xml:space="preserve">         </w:t>
            </w:r>
            <w:r>
              <w:rPr>
                <w:rFonts w:ascii="宋体" w:hAnsi="宋体" w:cs="宋体" w:hint="eastAsia"/>
                <w:sz w:val="24"/>
              </w:rPr>
              <w:t xml:space="preserve">（公章）        </w:t>
            </w:r>
          </w:p>
          <w:p>
            <w:pPr>
              <w:pStyle w:val="Normal"/>
              <w:spacing w:lineRule="auto" w:line="360"/>
              <w:ind w:firstLineChars="200" w:startChars="0" w:start="0" w:endChars="0" w:end="0"/>
              <w:rPr>
                <w:rFonts w:ascii="宋体" w:hAnsi="宋体" w:cs="宋体"/>
                <w:sz w:val="24"/>
              </w:rPr>
            </w:pPr>
            <w:r>
              <w:rPr>
                <w:rFonts w:cs="宋体" w:hint="eastAsia" w:ascii="宋体" w:hAnsi="宋体"/>
                <w:sz w:val="24"/>
              </w:rPr>
              <w:t xml:space="preserve">                                                </w:t>
            </w:r>
            <w:r>
              <w:rPr>
                <w:rFonts w:ascii="宋体" w:hAnsi="宋体" w:cs="宋体" w:hint="eastAsia"/>
                <w:sz w:val="24"/>
              </w:rPr>
              <w:t>年    月    日</w:t>
            </w:r>
          </w:p>
        </w:tc>
      </w:tr>
    </w:tbl>
    <w:p>
      <w:pPr>
        <w:pStyle w:val="Normal"/>
        <w:snapToGrid w:val="false"/>
        <w:rPr>
          <w:rFonts w:hint="eastAsia"/>
          <w:sz w:val="2"/>
          <w:szCs w:val="2"/>
        </w:rPr>
      </w:pPr>
      <w:r>
        <w:rPr>
          <w:rFonts w:hint="eastAsia"/>
          <w:sz w:val="2"/>
          <w:szCs w:val="2"/>
        </w:rPr>
      </w:r>
    </w:p>
    <w:sectPr>
      <w:footerReference w:type="default" r:id="rId8"/>
      <w:type w:val="nextPage"/>
      <w:pgSz w:w="11906" w:h="16838"/>
      <w:pgMar w:left="1644" w:right="1588" w:gutter="0" w:header="0" w:top="1928" w:footer="1588" w:bottom="1985"/>
      <w:pgNumType w:fmt="decimal"/>
      <w:formProt w:val="false"/>
      <w:textDirection w:val="lrTb"/>
      <w:docGrid w:type="linesAndChars" w:linePitch="587" w:charSpace="184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Times New Roman">
    <w:charset w:val="01"/>
    <w:family w:val="roman"/>
    <w:pitch w:val="variable"/>
  </w:font>
  <w:font w:name="Times New Roman">
    <w:charset w:val="00"/>
    <w:family w:val="roman"/>
    <w:pitch w:val="default"/>
  </w:font>
  <w:font w:name="宋体">
    <w:charset w:val="86"/>
    <w:family w:val="auto"/>
    <w:pitch w:val="default"/>
  </w:font>
  <w:font w:name="Arial">
    <w:charset w:val="01"/>
    <w:family w:val="swiss"/>
    <w:pitch w:val="variable"/>
  </w:font>
  <w:font w:name="黑体">
    <w:charset w:val="86"/>
    <w:family w:val="auto"/>
    <w:pitch w:val="default"/>
  </w:font>
  <w:font w:name="微软雅黑">
    <w:charset w:val="86"/>
    <w:family w:val="auto"/>
    <w:pitch w:val="default"/>
  </w:font>
  <w:font w:name="仿宋_GB2312">
    <w:charset w:val="86"/>
    <w:family w:val="modern"/>
    <w:pitch w:val="default"/>
  </w:font>
  <w:font w:name="楷体">
    <w:charset w:val="86"/>
    <w:family w:val="modern"/>
    <w:pitch w:val="default"/>
  </w:font>
  <w:font w:name="仿宋">
    <w:charset w:val="86"/>
    <w:family w:val="modern"/>
    <w:pitch w:val="default"/>
  </w:font>
  <w:font w:name="Segoe UI">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0" behindDoc="0" locked="0" layoutInCell="0" allowOverlap="1">
              <wp:simplePos x="0" y="0"/>
              <wp:positionH relativeFrom="margin">
                <wp:align>outside</wp:align>
              </wp:positionH>
              <wp:positionV relativeFrom="paragraph">
                <wp:posOffset>635</wp:posOffset>
              </wp:positionV>
              <wp:extent cx="534035" cy="225425"/>
              <wp:effectExtent l="0" t="0" r="0" b="0"/>
              <wp:wrapSquare wrapText="bothSides"/>
              <wp:docPr id="5" name="Frame1"/>
              <a:graphic xmlns:a="http://schemas.openxmlformats.org/drawingml/2006/main">
                <a:graphicData uri="http://schemas.microsoft.com/office/word/2010/wordprocessingShape">
                  <wps:wsp>
                    <wps:cNvSpPr txBox="1"/>
                    <wps:spPr>
                      <a:xfrm>
                        <a:off x="0" y="0"/>
                        <a:ext cx="534035" cy="225425"/>
                      </a:xfrm>
                      <a:prstGeom prst="rect"/>
                      <a:solidFill>
                        <a:srgbClr val="FFFFFF">
                          <a:alpha val="0"/>
                        </a:srgbClr>
                      </a:solidFill>
                    </wps:spPr>
                    <wps:txbx>
                      <w:txbxContent>
                        <w:p>
                          <w:pPr>
                            <w:pStyle w:val="Footer"/>
                            <w:rPr>
                              <w:rStyle w:val="PageNumber"/>
                              <w:rFonts w:ascii="仿宋_GB2312" w:hAnsi="仿宋_GB2312" w:hint="eastAsia"/>
                              <w:sz w:val="28"/>
                              <w:szCs w:val="28"/>
                            </w:rPr>
                          </w:pPr>
                          <w:r>
                            <w:rPr>
                              <w:rStyle w:val="PageNumber"/>
                              <w:rFonts w:hint="eastAsia" w:ascii="仿宋_GB2312" w:hAnsi="仿宋_GB2312"/>
                              <w:sz w:val="28"/>
                              <w:szCs w:val="28"/>
                            </w:rPr>
                            <w:t xml:space="preserve">— </w:t>
                          </w:r>
                          <w:r>
                            <w:rPr>
                              <w:rFonts w:hint="eastAsia" w:ascii="仿宋_GB2312" w:hAnsi="仿宋_GB2312"/>
                              <w:sz w:val="28"/>
                              <w:szCs w:val="28"/>
                            </w:rPr>
                            <w:fldChar w:fldCharType="begin"/>
                          </w:r>
                          <w:r>
                            <w:rPr>
                              <w:rFonts w:hint="eastAsia" w:ascii="仿宋_GB2312" w:hAnsi="仿宋_GB2312"/>
                              <w:sz w:val="28"/>
                              <w:szCs w:val="28"/>
                            </w:rPr>
                            <w:instrText xml:space="preserve"> PAGE </w:instrText>
                          </w:r>
                          <w:r>
                            <w:rPr>
                              <w:rFonts w:hint="eastAsia" w:ascii="仿宋_GB2312" w:hAnsi="仿宋_GB2312"/>
                              <w:sz w:val="28"/>
                              <w:szCs w:val="28"/>
                            </w:rPr>
                            <w:fldChar w:fldCharType="separate"/>
                          </w:r>
                          <w:r>
                            <w:rPr>
                              <w:rFonts w:hint="eastAsia" w:ascii="仿宋_GB2312" w:hAnsi="仿宋_GB2312"/>
                              <w:sz w:val="28"/>
                              <w:szCs w:val="28"/>
                            </w:rPr>
                            <w:t>25</w:t>
                          </w:r>
                          <w:r>
                            <w:rPr>
                              <w:rFonts w:hint="eastAsia" w:ascii="仿宋_GB2312" w:hAnsi="仿宋_GB2312"/>
                              <w:sz w:val="28"/>
                              <w:szCs w:val="28"/>
                            </w:rPr>
                            <w:fldChar w:fldCharType="end"/>
                          </w:r>
                          <w:r>
                            <w:rPr>
                              <w:rStyle w:val="PageNumber"/>
                              <w:rFonts w:hint="eastAsia" w:ascii="仿宋_GB2312" w:hAnsi="仿宋_GB2312"/>
                              <w:sz w:val="28"/>
                              <w:szCs w:val="28"/>
                            </w:rPr>
                            <w:t xml:space="preserve"> —</w:t>
                          </w:r>
                        </w:p>
                      </w:txbxContent>
                    </wps:txbx>
                    <wps:bodyPr anchor="t" lIns="0" tIns="0" rIns="0" bIns="0">
                      <a:noAutofit/>
                    </wps:bodyPr>
                  </wps:wsp>
                </a:graphicData>
              </a:graphic>
            </wp:anchor>
          </w:drawing>
        </mc:Choice>
        <mc:Fallback>
          <w:pict>
            <v:rect fillcolor="#FFFFFF" style="position:absolute;rotation:-0;width:42.05pt;height:17.75pt;mso-wrap-distance-left:0pt;mso-wrap-distance-right:0pt;mso-wrap-distance-top:0pt;mso-wrap-distance-bottom:0pt;margin-top:0.05pt;mso-position-vertical-relative:text;margin-left:391.65pt;mso-position-horizontal:outside;mso-position-horizontal-relative:margin">
              <v:fill opacity="0f"/>
              <v:textbox inset="0in,0in,0in,0in">
                <w:txbxContent>
                  <w:p>
                    <w:pPr>
                      <w:pStyle w:val="Footer"/>
                      <w:rPr>
                        <w:rStyle w:val="PageNumber"/>
                        <w:rFonts w:ascii="仿宋_GB2312" w:hAnsi="仿宋_GB2312" w:hint="eastAsia"/>
                        <w:sz w:val="28"/>
                        <w:szCs w:val="28"/>
                      </w:rPr>
                    </w:pPr>
                    <w:r>
                      <w:rPr>
                        <w:rStyle w:val="PageNumber"/>
                        <w:rFonts w:hint="eastAsia" w:ascii="仿宋_GB2312" w:hAnsi="仿宋_GB2312"/>
                        <w:sz w:val="28"/>
                        <w:szCs w:val="28"/>
                      </w:rPr>
                      <w:t xml:space="preserve">— </w:t>
                    </w:r>
                    <w:r>
                      <w:rPr>
                        <w:rFonts w:hint="eastAsia" w:ascii="仿宋_GB2312" w:hAnsi="仿宋_GB2312"/>
                        <w:sz w:val="28"/>
                        <w:szCs w:val="28"/>
                      </w:rPr>
                      <w:fldChar w:fldCharType="begin"/>
                    </w:r>
                    <w:r>
                      <w:rPr>
                        <w:rFonts w:hint="eastAsia" w:ascii="仿宋_GB2312" w:hAnsi="仿宋_GB2312"/>
                        <w:sz w:val="28"/>
                        <w:szCs w:val="28"/>
                      </w:rPr>
                      <w:instrText xml:space="preserve"> PAGE </w:instrText>
                    </w:r>
                    <w:r>
                      <w:rPr>
                        <w:rFonts w:hint="eastAsia" w:ascii="仿宋_GB2312" w:hAnsi="仿宋_GB2312"/>
                        <w:sz w:val="28"/>
                        <w:szCs w:val="28"/>
                      </w:rPr>
                      <w:fldChar w:fldCharType="separate"/>
                    </w:r>
                    <w:r>
                      <w:rPr>
                        <w:rFonts w:hint="eastAsia" w:ascii="仿宋_GB2312" w:hAnsi="仿宋_GB2312"/>
                        <w:sz w:val="28"/>
                        <w:szCs w:val="28"/>
                      </w:rPr>
                      <w:t>25</w:t>
                    </w:r>
                    <w:r>
                      <w:rPr>
                        <w:rFonts w:hint="eastAsia" w:ascii="仿宋_GB2312" w:hAnsi="仿宋_GB2312"/>
                        <w:sz w:val="28"/>
                        <w:szCs w:val="28"/>
                      </w:rPr>
                      <w:fldChar w:fldCharType="end"/>
                    </w:r>
                    <w:r>
                      <w:rPr>
                        <w:rStyle w:val="PageNumber"/>
                        <w:rFonts w:hint="eastAsia" w:ascii="仿宋_GB2312" w:hAnsi="仿宋_GB2312"/>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compat>
    <w:doNotExpandShiftReturn/>
    <w:adjustLineHeightInTable/>
    <w:compatSetting w:name="compatibilityMode" w:uri="http://schemas.microsoft.com/office/word" w:val="11"/>
  </w:compat>
  <w:docVars>
    <w:docVar w:name="commondata" w:val="eyJoZGlkIjoiMTBiMGZkNTI0MjM4OGZlNDZlN2UwOWJmMWY1NGYwMzA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Lucida Sans"/>
        <w:sz w:val="24"/>
        <w:szCs w:val="24"/>
        <w:lang w:val="en-US" w:eastAsia="zh-CN" w:bidi="hi-IN"/>
      </w:rPr>
    </w:rPrDefault>
    <w:pPrDefault>
      <w:pPr>
        <w:suppressAutoHyphens w:val="true"/>
      </w:pPr>
    </w:pPrDefault>
  </w:docDefaults>
  <w:style w:type="paragraph" w:styleId="Normal">
    <w:name w:val="Normal"/>
    <w:pPr>
      <w:widowControl w:val="false"/>
      <w:bidi w:val="0"/>
      <w:jc w:val="both"/>
    </w:pPr>
    <w:rPr>
      <w:rFonts w:ascii="Times New Roman" w:hAnsi="Times New Roman" w:eastAsia="仿宋_GB2312" w:cs="Times New Roman"/>
      <w:color w:val="auto"/>
      <w:kern w:val="2"/>
      <w:sz w:val="30"/>
      <w:szCs w:val="24"/>
      <w:lang w:bidi="ar-SA" w:val="en-US" w:eastAsia="zh-CN"/>
    </w:rPr>
  </w:style>
  <w:style w:type="paragraph" w:styleId="Heading3">
    <w:name w:val="heading 3"/>
    <w:basedOn w:val="Normal"/>
    <w:next w:val="Normal"/>
    <w:pPr>
      <w:numPr>
        <w:ilvl w:val="2"/>
        <w:numId w:val="1"/>
      </w:numPr>
      <w:spacing w:before="100" w:after="100"/>
      <w:jc w:val="start"/>
      <w:outlineLvl w:val="2"/>
    </w:pPr>
    <w:rPr>
      <w:rFonts w:ascii="宋体" w:hAnsi="宋体" w:eastAsia="宋体" w:cs="宋体" w:hint="eastAsia"/>
      <w:b/>
      <w:bCs/>
      <w:kern w:val="0"/>
      <w:sz w:val="27"/>
      <w:szCs w:val="27"/>
      <w:lang w:bidi="ar"/>
    </w:rPr>
  </w:style>
  <w:style w:type="paragraph" w:styleId="Heading4">
    <w:name w:val="heading 4"/>
    <w:basedOn w:val="Normal"/>
    <w:next w:val="Normal"/>
    <w:pPr>
      <w:numPr>
        <w:ilvl w:val="3"/>
        <w:numId w:val="1"/>
      </w:numPr>
      <w:spacing w:before="100" w:after="100"/>
      <w:jc w:val="start"/>
      <w:outlineLvl w:val="3"/>
    </w:pPr>
    <w:rPr>
      <w:rFonts w:ascii="宋体" w:hAnsi="宋体" w:eastAsia="宋体" w:cs="宋体" w:hint="eastAsia"/>
      <w:b/>
      <w:bCs/>
      <w:kern w:val="0"/>
      <w:sz w:val="24"/>
      <w:szCs w:val="24"/>
      <w:lang w:bidi="ar"/>
    </w:rPr>
  </w:style>
  <w:style w:type="character" w:styleId="Style12">
    <w:name w:val="默认段落字体"/>
    <w:rPr/>
  </w:style>
  <w:style w:type="character" w:styleId="Strong">
    <w:name w:val="Strong"/>
    <w:rPr>
      <w:b/>
    </w:rPr>
  </w:style>
  <w:style w:type="character" w:styleId="PageNumber">
    <w:name w:val="page number"/>
    <w:rPr/>
  </w:style>
  <w:style w:type="character" w:styleId="FollowedHyperlink">
    <w:name w:val="FollowedHyperlink"/>
    <w:rPr>
      <w:color w:val="96607D"/>
      <w:u w:val="single"/>
    </w:rPr>
  </w:style>
  <w:style w:type="character" w:styleId="Hyperlink">
    <w:name w:val="Hyperlink"/>
    <w:rPr>
      <w:color w:val="0000FF"/>
      <w:u w:val="single"/>
    </w:rPr>
  </w:style>
  <w:style w:type="character" w:styleId="Style13">
    <w:name w:val="未处理的提及"/>
    <w:rPr>
      <w:color w:val="605E5C"/>
      <w:shd w:fill="E1DFDD" w:val="clear"/>
    </w:rPr>
  </w:style>
  <w:style w:type="paragraph" w:styleId="Heading">
    <w:name w:val="Heading"/>
    <w:basedOn w:val="Normal"/>
    <w:next w:val="BodyText"/>
    <w:pPr>
      <w:keepNext w:val="true"/>
      <w:spacing w:before="240" w:after="120"/>
    </w:pPr>
    <w:rPr>
      <w:rFonts w:ascii="Arial" w:hAnsi="Arial" w:eastAsia="Noto Sans SC" w:cs="Lucida Sans"/>
      <w:sz w:val="28"/>
      <w:szCs w:val="28"/>
    </w:rPr>
  </w:style>
  <w:style w:type="paragraph" w:styleId="BodyText">
    <w:name w:val="Body Text"/>
    <w:basedOn w:val="Normal"/>
    <w:pPr>
      <w:jc w:val="start"/>
      <w:textAlignment w:val="baseline"/>
    </w:pPr>
    <w:rPr>
      <w:rFonts w:eastAsia="宋体"/>
      <w:sz w:val="21"/>
      <w:szCs w:val="20"/>
    </w:rPr>
  </w:style>
  <w:style w:type="paragraph" w:styleId="List">
    <w:name w:val="List"/>
    <w:basedOn w:val="BodyText"/>
    <w:pPr/>
    <w:rPr>
      <w:rFonts w:cs="Lucida Sans"/>
    </w:rPr>
  </w:style>
  <w:style w:type="paragraph" w:styleId="Caption">
    <w:name w:val="caption"/>
    <w:basedOn w:val="Normal"/>
    <w:pPr>
      <w:suppressLineNumbers/>
      <w:spacing w:before="120" w:after="120"/>
    </w:pPr>
    <w:rPr>
      <w:rFonts w:cs="Lucida Sans"/>
      <w:i/>
      <w:iCs/>
      <w:sz w:val="24"/>
      <w:szCs w:val="24"/>
    </w:rPr>
  </w:style>
  <w:style w:type="paragraph" w:styleId="Index">
    <w:name w:val="Index"/>
    <w:basedOn w:val="Normal"/>
    <w:pPr>
      <w:suppressLineNumbers/>
    </w:pPr>
    <w:rPr>
      <w:rFonts w:cs="Lucida Sans"/>
    </w:rPr>
  </w:style>
  <w:style w:type="paragraph" w:styleId="Style14">
    <w:name w:val="批注框文本"/>
    <w:basedOn w:val="Normal"/>
    <w:pPr/>
    <w:rPr>
      <w:sz w:val="18"/>
      <w:szCs w:val="18"/>
    </w:rPr>
  </w:style>
  <w:style w:type="paragraph" w:styleId="HeaderandFooter">
    <w:name w:val="Header and Footer"/>
    <w:basedOn w:val="Normal"/>
    <w:pPr>
      <w:suppressLineNumbers/>
      <w:tabs>
        <w:tab w:val="clear" w:pos="420"/>
        <w:tab w:val="center" w:pos="4986" w:leader="none"/>
        <w:tab w:val="right" w:pos="9972"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HTML">
    <w:name w:val="HTML 预设格式"/>
    <w:basedOn w:val="Normal"/>
    <w:pPr>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hint="eastAsia"/>
      <w:kern w:val="0"/>
      <w:sz w:val="24"/>
      <w:szCs w:val="24"/>
      <w:lang w:bidi="ar"/>
    </w:rPr>
  </w:style>
  <w:style w:type="paragraph" w:styleId="Style15">
    <w:name w:val="普通(网站)"/>
    <w:basedOn w:val="Normal"/>
    <w:pPr/>
    <w:rPr>
      <w:sz w:val="24"/>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 w:type="paragraph" w:styleId="FrameContents">
    <w:name w:val="Frame Contents"/>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yperlink" Target="https://www.eastriding.gov.uk/news/article%0D/ai-powered-litter-cameras." TargetMode="External"/><Relationship Id="rId7" Type="http://schemas.openxmlformats.org/officeDocument/2006/relationships/hyperlink" Target="https://www.eastriding.gov.uk/news/article%0D/ai-powered-litter-cameras." TargetMode="Externa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LibreOfficeDev/26.8.0.3$Windows_X86_64 LibreOffice_project/</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2015-10-15T11:28:00Z</dcterms:created>
  <dc:creator>lhf</dc:creator>
  <dc:description/>
  <dc:language>en-US</dc:language>
  <cp:lastModifiedBy>失约</cp:lastModifiedBy>
  <cp:lastPrinted>2016-05-04T17:57:00Z</cp:lastPrinted>
  <dcterms:modified xsi:type="dcterms:W3CDTF">2026-05-06T23:13:02Z</dcterms:modified>
  <cp:revision>2</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163C7FAEC37F4001861C9D825907AB24_12</vt:lpwstr>
  </property>
  <property fmtid="{D5CDD505-2E9C-101B-9397-08002B2CF9AE}" pid="3" name="KSOProductBuildVer">
    <vt:lpwstr>2052-12.1.0.23542</vt:lpwstr>
  </property>
  <property fmtid="{D5CDD505-2E9C-101B-9397-08002B2CF9AE}" pid="4" name="KSOTemplateDocerSaveRecord">
    <vt:lpwstr>eyJoZGlkIjoiMzEwNTM5NzYwMDRjMzkwZTVkZjY2ODkwMGIxNGU0OTUiLCJ1c2VySWQiOiIxMjU3Mzc4MDU1In0=</vt:lpwstr>
  </property>
  <property fmtid="{D5CDD505-2E9C-101B-9397-08002B2CF9AE}" pid="5" name="_DocHome">
    <vt:r8>-1921096777</vt:r8>
  </property>
</Properties>
</file>