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lang w:val="en-US" w:eastAsia="zh-CN"/>
        </w:rPr>
      </w:pPr>
      <w:bookmarkStart w:id="21" w:name="_GoBack"/>
      <w:bookmarkEnd w:id="21"/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2201"/>
          <w:tab w:val="center" w:pos="4153"/>
        </w:tabs>
        <w:snapToGrid w:val="0"/>
        <w:spacing w:before="156" w:beforeLines="50" w:line="360" w:lineRule="auto"/>
        <w:ind w:right="-65" w:rightChars="-27"/>
        <w:jc w:val="center"/>
        <w:rPr>
          <w:rFonts w:hint="default" w:ascii="宋体" w:hAnsi="宋体" w:eastAsiaTheme="minorEastAsia"/>
          <w:b/>
          <w:sz w:val="48"/>
          <w:szCs w:val="48"/>
          <w:lang w:val="en-US" w:eastAsia="zh-CN"/>
        </w:rPr>
      </w:pPr>
      <w:r>
        <w:rPr>
          <w:rFonts w:hint="eastAsia" w:ascii="宋体" w:hAnsi="宋体"/>
          <w:b/>
          <w:sz w:val="48"/>
          <w:szCs w:val="48"/>
          <w:lang w:val="en-US" w:eastAsia="zh-CN"/>
        </w:rPr>
        <w:t>二木运维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 w:ascii="宋体" w:hAnsi="宋体"/>
          <w:b/>
          <w:sz w:val="48"/>
          <w:szCs w:val="48"/>
          <w:lang w:val="en-US" w:eastAsia="zh-CN"/>
        </w:rPr>
        <w:t>Oracle Linux 7.9系统安装初始化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2729"/>
        </w:tabs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pStyle w:val="17"/>
        <w:spacing w:before="140"/>
        <w:ind w:firstLine="562"/>
        <w:jc w:val="center"/>
        <w:rPr>
          <w:rFonts w:ascii="宋体" w:hAnsi="宋体"/>
          <w:sz w:val="24"/>
        </w:rPr>
      </w:pPr>
      <w:r>
        <w:rPr>
          <w:rFonts w:hint="eastAsia"/>
        </w:rPr>
        <w:t>版权所有</w:t>
      </w:r>
      <w:r>
        <w:t xml:space="preserve">  </w:t>
      </w:r>
      <w:r>
        <w:rPr>
          <w:rFonts w:hint="eastAsia"/>
        </w:rPr>
        <w:t>侵权必究</w:t>
      </w:r>
    </w:p>
    <w:p>
      <w:pPr>
        <w:tabs>
          <w:tab w:val="left" w:pos="2981"/>
        </w:tabs>
        <w:bidi w:val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95250</wp:posOffset>
                </wp:positionV>
                <wp:extent cx="5097780" cy="635"/>
                <wp:effectExtent l="0" t="9525" r="7620" b="1270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9218295"/>
                          <a:ext cx="5097780" cy="6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35pt;margin-top:7.5pt;height:0.05pt;width:401.4pt;z-index:251659264;mso-width-relative:page;mso-height-relative:page;" filled="f" stroked="t" coordsize="21600,21600" o:gfxdata="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sVsQS1gAAAAYBAAAPAAAAAAAAAAEAIAAAACIAAABkcnMvZG93bnJldi54bWxQSwECFAAU&#10;AAAACACHTuJAdR1PuvMBAADAAwAADgAAAAAAAAABACAAAAAlAQAAZHJzL2Uyb0RvYy54bWxQSwUG&#10;AAAAAAYABgBZAQAAigUAAAAA&#10;">
                <v:fill on="f" focussize="0,0"/>
                <v:stroke weight="1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tabs>
          <w:tab w:val="left" w:pos="97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18"/>
        <w:tabs>
          <w:tab w:val="left" w:pos="1800"/>
          <w:tab w:val="left" w:pos="2520"/>
          <w:tab w:val="left" w:pos="3240"/>
          <w:tab w:val="left" w:pos="3960"/>
          <w:tab w:val="left" w:pos="4680"/>
          <w:tab w:val="left" w:pos="5400"/>
          <w:tab w:val="left" w:pos="6120"/>
          <w:tab w:val="left" w:pos="6840"/>
          <w:tab w:val="left" w:pos="7560"/>
          <w:tab w:val="left" w:pos="8280"/>
          <w:tab w:val="right" w:pos="9000"/>
        </w:tabs>
        <w:ind w:left="0" w:firstLine="0"/>
        <w:rPr>
          <w:rFonts w:hint="eastAsia"/>
          <w:color w:val="000000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18"/>
        <w:tabs>
          <w:tab w:val="left" w:pos="1800"/>
          <w:tab w:val="left" w:pos="2520"/>
          <w:tab w:val="left" w:pos="3240"/>
          <w:tab w:val="left" w:pos="3960"/>
          <w:tab w:val="left" w:pos="4680"/>
          <w:tab w:val="left" w:pos="5400"/>
          <w:tab w:val="left" w:pos="6120"/>
          <w:tab w:val="left" w:pos="6840"/>
          <w:tab w:val="left" w:pos="7560"/>
          <w:tab w:val="left" w:pos="8280"/>
          <w:tab w:val="right" w:pos="9000"/>
        </w:tabs>
        <w:ind w:left="0" w:firstLine="0"/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文档版本修改历史</w:t>
      </w:r>
    </w:p>
    <w:p>
      <w:pPr>
        <w:pStyle w:val="19"/>
        <w:tabs>
          <w:tab w:val="left" w:pos="1800"/>
          <w:tab w:val="left" w:pos="2520"/>
          <w:tab w:val="left" w:pos="3240"/>
          <w:tab w:val="left" w:pos="3960"/>
          <w:tab w:val="left" w:pos="4680"/>
          <w:tab w:val="left" w:pos="5400"/>
          <w:tab w:val="left" w:pos="6120"/>
          <w:tab w:val="left" w:pos="6840"/>
          <w:tab w:val="left" w:pos="7560"/>
          <w:tab w:val="left" w:pos="8280"/>
          <w:tab w:val="right" w:pos="9000"/>
        </w:tabs>
        <w:ind w:left="960" w:firstLine="480"/>
        <w:rPr>
          <w:color w:val="000000"/>
          <w:lang w:eastAsia="zh-CN"/>
        </w:rPr>
      </w:pPr>
    </w:p>
    <w:tbl>
      <w:tblPr>
        <w:tblStyle w:val="12"/>
        <w:tblW w:w="8387" w:type="dxa"/>
        <w:tblInd w:w="108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1440"/>
        <w:gridCol w:w="1937"/>
        <w:gridCol w:w="1417"/>
        <w:gridCol w:w="2693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" w:type="dxa"/>
            <w:shd w:val="clear" w:color="auto" w:fill="BFBFBF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1440" w:type="dxa"/>
            <w:shd w:val="clear" w:color="auto" w:fill="BFBFBF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修订日期</w:t>
            </w:r>
          </w:p>
        </w:tc>
        <w:tc>
          <w:tcPr>
            <w:tcW w:w="1937" w:type="dxa"/>
            <w:shd w:val="clear" w:color="auto" w:fill="BFBFBF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修订人</w:t>
            </w:r>
          </w:p>
        </w:tc>
        <w:tc>
          <w:tcPr>
            <w:tcW w:w="1417" w:type="dxa"/>
            <w:shd w:val="clear" w:color="auto" w:fill="BFBFBF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变更内容</w:t>
            </w:r>
          </w:p>
        </w:tc>
        <w:tc>
          <w:tcPr>
            <w:tcW w:w="2693" w:type="dxa"/>
            <w:shd w:val="clear" w:color="auto" w:fill="BFBFBF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" w:type="dxa"/>
            <w:vAlign w:val="center"/>
          </w:tcPr>
          <w:p>
            <w:pPr>
              <w:jc w:val="center"/>
              <w:rPr>
                <w:rFonts w:hint="default" w:ascii="宋体" w:hAnsi="宋体" w:eastAsiaTheme="minorEastAsia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0.0.1</w:t>
            </w: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</w:rPr>
              <w:t>20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21</w:t>
            </w:r>
            <w:r>
              <w:rPr>
                <w:rFonts w:hint="eastAsia"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03</w:t>
            </w:r>
            <w:r>
              <w:rPr>
                <w:rFonts w:hint="eastAsia"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26</w:t>
            </w:r>
          </w:p>
        </w:tc>
        <w:tc>
          <w:tcPr>
            <w:tcW w:w="193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林令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初稿</w:t>
            </w:r>
          </w:p>
        </w:tc>
        <w:tc>
          <w:tcPr>
            <w:tcW w:w="2693" w:type="dxa"/>
            <w:vAlign w:val="center"/>
          </w:tcPr>
          <w:p>
            <w:pPr>
              <w:jc w:val="both"/>
              <w:rPr>
                <w:rFonts w:hint="default" w:ascii="宋体" w:hAnsi="宋体" w:eastAsiaTheme="minorEastAsia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0.0.2</w:t>
            </w:r>
          </w:p>
        </w:tc>
        <w:tc>
          <w:tcPr>
            <w:tcW w:w="1440" w:type="dxa"/>
            <w:vAlign w:val="center"/>
          </w:tcPr>
          <w:p>
            <w:pPr>
              <w:tabs>
                <w:tab w:val="left" w:pos="205"/>
              </w:tabs>
              <w:jc w:val="left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</w:rPr>
              <w:t>20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21</w:t>
            </w:r>
            <w:r>
              <w:rPr>
                <w:rFonts w:hint="eastAsia"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03</w:t>
            </w:r>
            <w:r>
              <w:rPr>
                <w:rFonts w:hint="eastAsia"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27</w:t>
            </w:r>
          </w:p>
        </w:tc>
        <w:tc>
          <w:tcPr>
            <w:tcW w:w="1937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林令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新增磁盘手动分区步骤</w:t>
            </w:r>
          </w:p>
        </w:tc>
        <w:tc>
          <w:tcPr>
            <w:tcW w:w="2693" w:type="dxa"/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8" w:hRule="atLeast"/>
        </w:trPr>
        <w:tc>
          <w:tcPr>
            <w:tcW w:w="90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93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93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93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93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</w:tr>
    </w:tbl>
    <w:p>
      <w:pPr>
        <w:pStyle w:val="18"/>
        <w:tabs>
          <w:tab w:val="left" w:pos="1800"/>
          <w:tab w:val="left" w:pos="2520"/>
          <w:tab w:val="left" w:pos="3240"/>
          <w:tab w:val="left" w:pos="3960"/>
          <w:tab w:val="left" w:pos="4680"/>
          <w:tab w:val="left" w:pos="5400"/>
          <w:tab w:val="left" w:pos="6120"/>
          <w:tab w:val="left" w:pos="6840"/>
          <w:tab w:val="left" w:pos="7560"/>
          <w:tab w:val="left" w:pos="8280"/>
          <w:tab w:val="right" w:pos="9000"/>
        </w:tabs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审核</w:t>
      </w:r>
    </w:p>
    <w:tbl>
      <w:tblPr>
        <w:tblStyle w:val="12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8"/>
        <w:gridCol w:w="3150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3" w:hRule="atLeast"/>
        </w:trPr>
        <w:tc>
          <w:tcPr>
            <w:tcW w:w="2628" w:type="dxa"/>
            <w:vAlign w:val="center"/>
          </w:tcPr>
          <w:p>
            <w:pPr>
              <w:pStyle w:val="16"/>
              <w:jc w:val="both"/>
              <w:rPr>
                <w:color w:val="000000"/>
                <w:sz w:val="21"/>
                <w:szCs w:val="21"/>
              </w:rPr>
            </w:pPr>
          </w:p>
        </w:tc>
        <w:tc>
          <w:tcPr>
            <w:tcW w:w="3150" w:type="dxa"/>
            <w:vAlign w:val="bottom"/>
          </w:tcPr>
          <w:p>
            <w:pPr>
              <w:pBdr>
                <w:top w:val="single" w:color="auto" w:sz="6" w:space="1"/>
              </w:pBdr>
              <w:tabs>
                <w:tab w:val="left" w:pos="-720"/>
              </w:tabs>
              <w:spacing w:before="120"/>
              <w:ind w:firstLine="482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签名(</w:t>
            </w:r>
            <w:r>
              <w:rPr>
                <w:b/>
                <w:color w:val="000000"/>
              </w:rPr>
              <w:t>Signature</w:t>
            </w:r>
            <w:r>
              <w:rPr>
                <w:rFonts w:hint="eastAsia"/>
                <w:b/>
                <w:color w:val="000000"/>
              </w:rPr>
              <w:t>)</w:t>
            </w:r>
          </w:p>
        </w:tc>
        <w:tc>
          <w:tcPr>
            <w:tcW w:w="2835" w:type="dxa"/>
            <w:vAlign w:val="bottom"/>
          </w:tcPr>
          <w:p>
            <w:pPr>
              <w:pBdr>
                <w:top w:val="single" w:color="auto" w:sz="6" w:space="1"/>
              </w:pBdr>
              <w:tabs>
                <w:tab w:val="left" w:pos="-720"/>
              </w:tabs>
              <w:spacing w:before="120"/>
              <w:ind w:firstLine="482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日期(</w:t>
            </w:r>
            <w:r>
              <w:rPr>
                <w:b/>
                <w:color w:val="000000"/>
              </w:rPr>
              <w:t>Date</w:t>
            </w:r>
            <w:r>
              <w:rPr>
                <w:rFonts w:hint="eastAsia"/>
                <w:b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4" w:hRule="atLeast"/>
        </w:trPr>
        <w:tc>
          <w:tcPr>
            <w:tcW w:w="2628" w:type="dxa"/>
            <w:vAlign w:val="center"/>
          </w:tcPr>
          <w:p>
            <w:pPr>
              <w:pStyle w:val="16"/>
              <w:jc w:val="both"/>
              <w:rPr>
                <w:color w:val="000000"/>
                <w:sz w:val="21"/>
                <w:szCs w:val="21"/>
              </w:rPr>
            </w:pPr>
          </w:p>
        </w:tc>
        <w:tc>
          <w:tcPr>
            <w:tcW w:w="3150" w:type="dxa"/>
            <w:vAlign w:val="bottom"/>
          </w:tcPr>
          <w:p>
            <w:pPr>
              <w:pBdr>
                <w:top w:val="single" w:color="auto" w:sz="6" w:space="1"/>
              </w:pBdr>
              <w:tabs>
                <w:tab w:val="left" w:pos="-720"/>
              </w:tabs>
              <w:spacing w:before="120"/>
              <w:ind w:right="420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 xml:space="preserve">         签名(</w:t>
            </w:r>
            <w:r>
              <w:rPr>
                <w:b/>
                <w:color w:val="000000"/>
              </w:rPr>
              <w:t>Signature</w:t>
            </w:r>
            <w:r>
              <w:rPr>
                <w:rFonts w:hint="eastAsia"/>
                <w:b/>
                <w:color w:val="000000"/>
              </w:rPr>
              <w:t>)</w:t>
            </w:r>
          </w:p>
        </w:tc>
        <w:tc>
          <w:tcPr>
            <w:tcW w:w="2835" w:type="dxa"/>
            <w:vAlign w:val="bottom"/>
          </w:tcPr>
          <w:p>
            <w:pPr>
              <w:pBdr>
                <w:top w:val="single" w:color="auto" w:sz="6" w:space="1"/>
              </w:pBdr>
              <w:tabs>
                <w:tab w:val="left" w:pos="-720"/>
              </w:tabs>
              <w:spacing w:before="120"/>
              <w:ind w:firstLine="482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日期(</w:t>
            </w:r>
            <w:r>
              <w:rPr>
                <w:b/>
                <w:color w:val="000000"/>
              </w:rPr>
              <w:t>Date</w:t>
            </w:r>
            <w:r>
              <w:rPr>
                <w:rFonts w:hint="eastAsia"/>
                <w:b/>
                <w:color w:val="000000"/>
              </w:rPr>
              <w:t>)</w:t>
            </w:r>
          </w:p>
        </w:tc>
      </w:tr>
    </w:tbl>
    <w:p>
      <w:pPr>
        <w:tabs>
          <w:tab w:val="left" w:pos="977"/>
        </w:tabs>
        <w:bidi w:val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1503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theme="minorBidi"/>
          <w:kern w:val="2"/>
          <w:sz w:val="24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 w:val="20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0"/>
              <w:szCs w:val="2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theme="minorBidi"/>
              <w:kern w:val="2"/>
              <w:sz w:val="20"/>
              <w:szCs w:val="2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_Toc22534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第一章 文档说明</w:t>
          </w:r>
          <w:r>
            <w:tab/>
          </w:r>
          <w:r>
            <w:fldChar w:fldCharType="begin"/>
          </w:r>
          <w:r>
            <w:instrText xml:space="preserve"> PAGEREF _Toc22534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_Toc17965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1.1 文档目的</w:t>
          </w:r>
          <w:r>
            <w:tab/>
          </w:r>
          <w:r>
            <w:fldChar w:fldCharType="begin"/>
          </w:r>
          <w:r>
            <w:instrText xml:space="preserve"> PAGEREF _Toc17965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_Toc29616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1.2 使用范围</w:t>
          </w:r>
          <w:r>
            <w:tab/>
          </w:r>
          <w:r>
            <w:fldChar w:fldCharType="begin"/>
          </w:r>
          <w:r>
            <w:instrText xml:space="preserve"> PAGEREF _Toc29616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_Toc26038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1.3术语及缩写解释</w:t>
          </w:r>
          <w:r>
            <w:tab/>
          </w:r>
          <w:r>
            <w:fldChar w:fldCharType="begin"/>
          </w:r>
          <w:r>
            <w:instrText xml:space="preserve"> PAGEREF _Toc26038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_Toc14503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第二章 组织与工作安排</w:t>
          </w:r>
          <w:r>
            <w:tab/>
          </w:r>
          <w:r>
            <w:fldChar w:fldCharType="begin"/>
          </w:r>
          <w:r>
            <w:instrText xml:space="preserve"> PAGEREF _Toc14503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_Toc15030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2.1前期准备概述</w:t>
          </w:r>
          <w:r>
            <w:tab/>
          </w:r>
          <w:r>
            <w:fldChar w:fldCharType="begin"/>
          </w:r>
          <w:r>
            <w:instrText xml:space="preserve"> PAGEREF _Toc15030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_Toc8723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 工作思路</w:t>
          </w:r>
          <w:r>
            <w:tab/>
          </w:r>
          <w:r>
            <w:fldChar w:fldCharType="begin"/>
          </w:r>
          <w:r>
            <w:instrText xml:space="preserve"> PAGEREF _Toc8723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_Toc18637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2.3 人员组织</w:t>
          </w:r>
          <w:r>
            <w:tab/>
          </w:r>
          <w:r>
            <w:fldChar w:fldCharType="begin"/>
          </w:r>
          <w:r>
            <w:instrText xml:space="preserve"> PAGEREF _Toc18637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_Toc3551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2.4 职责分工</w:t>
          </w:r>
          <w:r>
            <w:tab/>
          </w:r>
          <w:r>
            <w:fldChar w:fldCharType="begin"/>
          </w:r>
          <w:r>
            <w:instrText xml:space="preserve"> PAGEREF _Toc3551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_Toc25563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第三章 实施步骤</w:t>
          </w:r>
          <w:r>
            <w:tab/>
          </w:r>
          <w:r>
            <w:fldChar w:fldCharType="begin"/>
          </w:r>
          <w:r>
            <w:instrText xml:space="preserve"> PAGEREF _Toc25563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_Toc16257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3.1 镜像下载</w:t>
          </w:r>
          <w:r>
            <w:tab/>
          </w:r>
          <w:r>
            <w:fldChar w:fldCharType="begin"/>
          </w:r>
          <w:r>
            <w:instrText xml:space="preserve"> PAGEREF _Toc16257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_Toc27694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3.2 上传</w:t>
          </w:r>
          <w:r>
            <w:tab/>
          </w:r>
          <w:r>
            <w:fldChar w:fldCharType="begin"/>
          </w:r>
          <w:r>
            <w:instrText xml:space="preserve"> PAGEREF _Toc27694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_Toc24061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3.3 虚拟机创建</w:t>
          </w:r>
          <w:r>
            <w:tab/>
          </w:r>
          <w:r>
            <w:fldChar w:fldCharType="begin"/>
          </w:r>
          <w:r>
            <w:instrText xml:space="preserve"> PAGEREF _Toc24061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_Toc15614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3.4 OL7.9系统安装</w:t>
          </w:r>
          <w:r>
            <w:tab/>
          </w:r>
          <w:r>
            <w:fldChar w:fldCharType="begin"/>
          </w:r>
          <w:r>
            <w:instrText xml:space="preserve"> PAGEREF _Toc15614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_Toc28387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3.5 系统初始化</w:t>
          </w:r>
          <w:r>
            <w:tab/>
          </w:r>
          <w:r>
            <w:fldChar w:fldCharType="begin"/>
          </w:r>
          <w:r>
            <w:instrText xml:space="preserve"> PAGEREF _Toc28387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_Toc26603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3.5.1 配置主机名</w:t>
          </w:r>
          <w:r>
            <w:tab/>
          </w:r>
          <w:r>
            <w:fldChar w:fldCharType="begin"/>
          </w:r>
          <w:r>
            <w:instrText xml:space="preserve"> PAGEREF _Toc26603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_Toc7771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3.5.2 配置静态IP</w:t>
          </w:r>
          <w:r>
            <w:tab/>
          </w:r>
          <w:r>
            <w:fldChar w:fldCharType="begin"/>
          </w:r>
          <w:r>
            <w:instrText xml:space="preserve"> PAGEREF _Toc7771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_Toc28001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3.5.3 配置hosts文件</w:t>
          </w:r>
          <w:r>
            <w:tab/>
          </w:r>
          <w:r>
            <w:fldChar w:fldCharType="begin"/>
          </w:r>
          <w:r>
            <w:instrText xml:space="preserve"> PAGEREF _Toc28001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_Toc25727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3.5.4 关闭selinux</w:t>
          </w:r>
          <w:r>
            <w:tab/>
          </w:r>
          <w:r>
            <w:fldChar w:fldCharType="begin"/>
          </w:r>
          <w:r>
            <w:instrText xml:space="preserve"> PAGEREF _Toc25727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_Toc24834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3.5.5 配置yum源</w:t>
          </w:r>
          <w:r>
            <w:tab/>
          </w:r>
          <w:r>
            <w:fldChar w:fldCharType="begin"/>
          </w:r>
          <w:r>
            <w:instrText xml:space="preserve"> PAGEREF _Toc24834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instrText xml:space="preserve"> HYPERLINK \l _Toc23185 </w:instrText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3.5.6 关闭防火墙</w:t>
          </w:r>
          <w:r>
            <w:tab/>
          </w:r>
          <w:r>
            <w:fldChar w:fldCharType="begin"/>
          </w:r>
          <w:r>
            <w:instrText xml:space="preserve"> PAGEREF _Toc23185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  <w:p>
          <w:pPr>
            <w:tabs>
              <w:tab w:val="left" w:pos="1891"/>
            </w:tabs>
            <w:bidi w:val="0"/>
            <w:jc w:val="left"/>
            <w:rPr>
              <w:rFonts w:hint="eastAsia" w:ascii="宋体" w:hAnsi="宋体" w:eastAsia="宋体" w:cstheme="minorBidi"/>
              <w:kern w:val="2"/>
              <w:sz w:val="20"/>
              <w:szCs w:val="20"/>
              <w:lang w:val="en-US" w:eastAsia="zh-CN" w:bidi="ar-SA"/>
            </w:rPr>
          </w:pPr>
          <w:r>
            <w:rPr>
              <w:rFonts w:hint="eastAsia" w:ascii="宋体" w:hAnsi="宋体" w:eastAsia="宋体" w:cstheme="minorBidi"/>
              <w:kern w:val="2"/>
              <w:szCs w:val="2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0" w:name="_Toc22534"/>
      <w:r>
        <w:rPr>
          <w:rFonts w:hint="eastAsia"/>
          <w:lang w:val="en-US" w:eastAsia="zh-CN"/>
        </w:rPr>
        <w:t>文档说明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7965"/>
      <w:r>
        <w:rPr>
          <w:rFonts w:hint="eastAsia"/>
          <w:lang w:val="en-US" w:eastAsia="zh-CN"/>
        </w:rPr>
        <w:t>1.1 文档目的</w:t>
      </w:r>
      <w:bookmarkEnd w:id="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记录Oracle Linux 7.9系统安装初始化的操作过程，其他工程师进行相关操作时可供参考。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" w:name="_Toc29616"/>
      <w:r>
        <w:rPr>
          <w:rFonts w:hint="eastAsia"/>
          <w:lang w:val="en-US" w:eastAsia="zh-CN"/>
        </w:rPr>
        <w:t>1.2 使用范围</w:t>
      </w:r>
      <w:bookmarkEnd w:id="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文档主要适用于oracle环境系统的安装。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6038"/>
      <w:r>
        <w:rPr>
          <w:rFonts w:hint="eastAsia"/>
          <w:lang w:val="en-US" w:eastAsia="zh-CN"/>
        </w:rPr>
        <w:t>1.3术语及缩写解释</w:t>
      </w:r>
      <w:bookmarkEnd w:id="3"/>
    </w:p>
    <w:tbl>
      <w:tblPr>
        <w:tblStyle w:val="12"/>
        <w:tblW w:w="8231" w:type="dxa"/>
        <w:tblInd w:w="2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6"/>
        <w:gridCol w:w="61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2126" w:type="dxa"/>
            <w:shd w:val="clear" w:color="auto" w:fill="BFBFBF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/>
                <w:sz w:val="21"/>
                <w:szCs w:val="21"/>
              </w:rPr>
              <w:t>术语、缩写</w:t>
            </w:r>
          </w:p>
        </w:tc>
        <w:tc>
          <w:tcPr>
            <w:tcW w:w="6105" w:type="dxa"/>
            <w:shd w:val="clear" w:color="auto" w:fill="BEBEBE" w:themeFill="background1" w:themeFillShade="BF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/>
                <w:sz w:val="21"/>
                <w:szCs w:val="21"/>
              </w:rPr>
              <w:t>解释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26" w:type="dxa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hint="eastAsia" w:eastAsia="宋体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主机</w:t>
            </w:r>
          </w:p>
        </w:tc>
        <w:tc>
          <w:tcPr>
            <w:tcW w:w="6105" w:type="dxa"/>
            <w:vAlign w:val="center"/>
          </w:tcPr>
          <w:p>
            <w:pPr>
              <w:pStyle w:val="23"/>
              <w:ind w:firstLine="0" w:firstLineChars="0"/>
              <w:rPr>
                <w:rFonts w:hint="default" w:eastAsia="宋体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Oracle Linux 7.9系统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26" w:type="dxa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6105" w:type="dxa"/>
            <w:vAlign w:val="center"/>
          </w:tcPr>
          <w:p>
            <w:pPr>
              <w:pStyle w:val="23"/>
              <w:ind w:firstLine="0" w:firstLineChars="0"/>
              <w:rPr>
                <w:rFonts w:asciiTheme="minorEastAsia" w:hAnsi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26" w:type="dxa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6105" w:type="dxa"/>
            <w:vAlign w:val="center"/>
          </w:tcPr>
          <w:p>
            <w:pPr>
              <w:pStyle w:val="23"/>
              <w:ind w:firstLine="0" w:firstLineChars="0"/>
              <w:rPr>
                <w:rFonts w:asciiTheme="minorEastAsia" w:hAnsi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26" w:type="dxa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6105" w:type="dxa"/>
            <w:vAlign w:val="center"/>
          </w:tcPr>
          <w:p>
            <w:pPr>
              <w:pStyle w:val="23"/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26" w:type="dxa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6105" w:type="dxa"/>
            <w:vAlign w:val="center"/>
          </w:tcPr>
          <w:p>
            <w:pPr>
              <w:pStyle w:val="23"/>
              <w:ind w:firstLine="0" w:firstLineChars="0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26" w:type="dxa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6105" w:type="dxa"/>
            <w:vAlign w:val="center"/>
          </w:tcPr>
          <w:p>
            <w:pPr>
              <w:pStyle w:val="23"/>
              <w:ind w:firstLine="0" w:firstLineChars="0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bookmarkStart w:id="4" w:name="_Toc14503"/>
      <w:r>
        <w:rPr>
          <w:rFonts w:hint="eastAsia"/>
          <w:lang w:val="en-US" w:eastAsia="zh-CN"/>
        </w:rPr>
        <w:t>第二章 组织与工作安排</w:t>
      </w:r>
      <w:bookmarkEnd w:id="4"/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5030"/>
      <w:r>
        <w:rPr>
          <w:rFonts w:hint="eastAsia"/>
          <w:lang w:val="en-US" w:eastAsia="zh-CN"/>
        </w:rPr>
        <w:t>2.1前期准备概述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准备充足的系统安装资源，不限于物理机、虚拟化环境上安装，本实验是在vmware虚拟化的环境上进行</w:t>
      </w:r>
    </w:p>
    <w:p>
      <w:pPr>
        <w:rPr>
          <w:rFonts w:hint="default"/>
          <w:lang w:val="en-US" w:eastAsia="zh-CN"/>
        </w:rPr>
      </w:pPr>
    </w:p>
    <w:tbl>
      <w:tblPr>
        <w:tblStyle w:val="13"/>
        <w:tblW w:w="7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1799"/>
        <w:gridCol w:w="985"/>
        <w:gridCol w:w="1464"/>
        <w:gridCol w:w="14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8" w:type="dxa"/>
            <w:shd w:val="clear" w:color="auto" w:fill="BFBFBF"/>
            <w:vAlign w:val="center"/>
          </w:tcPr>
          <w:p>
            <w:pPr>
              <w:pStyle w:val="23"/>
              <w:ind w:firstLine="0" w:firstLineChars="0"/>
              <w:jc w:val="center"/>
            </w:pPr>
            <w:r>
              <w:rPr>
                <w:rFonts w:hint="eastAsia"/>
                <w:color w:val="000000"/>
                <w:highlight w:val="none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799" w:type="dxa"/>
            <w:shd w:val="clear" w:color="auto" w:fill="BFBFBF"/>
            <w:vAlign w:val="center"/>
          </w:tcPr>
          <w:p>
            <w:pPr>
              <w:pStyle w:val="23"/>
              <w:ind w:firstLine="0" w:firstLineChars="0"/>
              <w:jc w:val="center"/>
            </w:pPr>
            <w:r>
              <w:rPr>
                <w:rFonts w:hint="eastAsia"/>
                <w:color w:val="000000"/>
                <w:highlight w:val="none"/>
                <w:vertAlign w:val="baseline"/>
                <w:lang w:val="en-US" w:eastAsia="zh-CN"/>
              </w:rPr>
              <w:t>IP地址</w:t>
            </w:r>
          </w:p>
        </w:tc>
        <w:tc>
          <w:tcPr>
            <w:tcW w:w="985" w:type="dxa"/>
            <w:shd w:val="clear" w:color="auto" w:fill="BFBFBF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</w:t>
            </w:r>
          </w:p>
        </w:tc>
        <w:tc>
          <w:tcPr>
            <w:tcW w:w="1464" w:type="dxa"/>
            <w:shd w:val="clear" w:color="auto" w:fill="BFBFBF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</w:t>
            </w:r>
          </w:p>
        </w:tc>
        <w:tc>
          <w:tcPr>
            <w:tcW w:w="1464" w:type="dxa"/>
            <w:shd w:val="clear" w:color="auto" w:fill="BFBFBF"/>
            <w:vAlign w:val="center"/>
          </w:tcPr>
          <w:p>
            <w:pPr>
              <w:pStyle w:val="23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硬盘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8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Oracle Linux7.9</w:t>
            </w:r>
          </w:p>
        </w:tc>
        <w:tc>
          <w:tcPr>
            <w:tcW w:w="1799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192.168.3.146</w:t>
            </w:r>
          </w:p>
        </w:tc>
        <w:tc>
          <w:tcPr>
            <w:tcW w:w="985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1核</w:t>
            </w:r>
          </w:p>
        </w:tc>
        <w:tc>
          <w:tcPr>
            <w:tcW w:w="1464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4G</w:t>
            </w:r>
          </w:p>
        </w:tc>
        <w:tc>
          <w:tcPr>
            <w:tcW w:w="1464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40G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镜像的下载地址：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https://edelivery.oracle.com/osdc/faces/SoftwareDelivery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6" w:name="_Toc8723"/>
      <w:r>
        <w:rPr>
          <w:rFonts w:hint="eastAsia"/>
          <w:lang w:val="en-US" w:eastAsia="zh-CN"/>
        </w:rPr>
        <w:t>2.2 工作思路</w:t>
      </w:r>
      <w:bookmarkEnd w:id="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主要介绍如何在vmware环境中安装初始化Oracle linux7.9系统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8637"/>
      <w:r>
        <w:rPr>
          <w:rFonts w:hint="eastAsia"/>
          <w:lang w:val="en-US" w:eastAsia="zh-CN"/>
        </w:rPr>
        <w:t>2.3 人员组织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人员信息如下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3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9"/>
        <w:gridCol w:w="2074"/>
        <w:gridCol w:w="2684"/>
        <w:gridCol w:w="17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9" w:type="dxa"/>
            <w:shd w:val="clear" w:color="auto" w:fill="BEBEBE" w:themeFill="background1" w:themeFillShade="BF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szCs w:val="21"/>
              </w:rPr>
              <w:t>姓名</w:t>
            </w:r>
          </w:p>
        </w:tc>
        <w:tc>
          <w:tcPr>
            <w:tcW w:w="2074" w:type="dxa"/>
            <w:shd w:val="clear" w:color="auto" w:fill="BEBEBE" w:themeFill="background1" w:themeFillShade="BF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szCs w:val="21"/>
              </w:rPr>
              <w:t>单位</w:t>
            </w:r>
          </w:p>
        </w:tc>
        <w:tc>
          <w:tcPr>
            <w:tcW w:w="2684" w:type="dxa"/>
            <w:shd w:val="clear" w:color="auto" w:fill="BEBEBE" w:themeFill="background1" w:themeFillShade="BF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szCs w:val="21"/>
              </w:rPr>
              <w:t>联系方式</w:t>
            </w:r>
          </w:p>
        </w:tc>
        <w:tc>
          <w:tcPr>
            <w:tcW w:w="1710" w:type="dxa"/>
            <w:shd w:val="clear" w:color="auto" w:fill="BEBEBE" w:themeFill="background1" w:themeFillShade="BF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szCs w:val="21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林令</w:t>
            </w:r>
          </w:p>
        </w:tc>
        <w:tc>
          <w:tcPr>
            <w:tcW w:w="2074" w:type="dxa"/>
            <w:vAlign w:val="top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二木工作室</w:t>
            </w:r>
          </w:p>
        </w:tc>
        <w:tc>
          <w:tcPr>
            <w:tcW w:w="2684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13672781335</w:t>
            </w:r>
          </w:p>
        </w:tc>
        <w:tc>
          <w:tcPr>
            <w:tcW w:w="171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现场实施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74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684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71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4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74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684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71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4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74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684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71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3551"/>
      <w:r>
        <w:rPr>
          <w:rFonts w:hint="eastAsia"/>
          <w:lang w:val="en-US" w:eastAsia="zh-CN"/>
        </w:rPr>
        <w:t>2.4 职责分工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由二木工作室工程师负责实施过程。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bookmarkStart w:id="9" w:name="_Toc25563"/>
      <w:r>
        <w:rPr>
          <w:rFonts w:hint="eastAsia"/>
          <w:lang w:val="en-US" w:eastAsia="zh-CN"/>
        </w:rPr>
        <w:t>第三章 实施步骤</w:t>
      </w:r>
      <w:bookmarkEnd w:id="9"/>
    </w:p>
    <w:p>
      <w:pPr>
        <w:pStyle w:val="3"/>
        <w:numPr>
          <w:ilvl w:val="1"/>
          <w:numId w:val="0"/>
        </w:numPr>
        <w:bidi w:val="0"/>
        <w:rPr>
          <w:rFonts w:hint="default"/>
          <w:lang w:val="en-US" w:eastAsia="zh-CN"/>
        </w:rPr>
      </w:pPr>
      <w:bookmarkStart w:id="10" w:name="_Toc16257"/>
      <w:r>
        <w:rPr>
          <w:rFonts w:hint="eastAsia"/>
          <w:lang w:val="en-US" w:eastAsia="zh-CN"/>
        </w:rPr>
        <w:t>3.1 镜像下载</w:t>
      </w:r>
      <w:bookmarkEnd w:id="10"/>
    </w:p>
    <w:p>
      <w:pPr>
        <w:widowControl w:val="0"/>
        <w:numPr>
          <w:ilvl w:val="0"/>
          <w:numId w:val="3"/>
        </w:numPr>
        <w:wordWrap w:val="0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下载并安装组件IDM(windows)，网址如下</w:t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default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wordWrap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https://www.internetdownloadmanager.cn/</w:t>
            </w:r>
          </w:p>
        </w:tc>
      </w:tr>
    </w:tbl>
    <w:p>
      <w:pPr>
        <w:widowControl w:val="0"/>
        <w:numPr>
          <w:ilvl w:val="0"/>
          <w:numId w:val="0"/>
        </w:numPr>
        <w:wordWrap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wordWrap w:val="0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火狐浏览器(不限于此浏览器)调用IDM组件</w:t>
      </w:r>
    </w:p>
    <w:p>
      <w:pPr>
        <w:widowControl w:val="0"/>
        <w:numPr>
          <w:ilvl w:val="0"/>
          <w:numId w:val="0"/>
        </w:numPr>
        <w:wordWrap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右上角菜单选项-附加组件-搜索IDM-添加到firefox(前提是IDM已安装)</w:t>
      </w:r>
    </w:p>
    <w:p>
      <w:pPr>
        <w:widowControl w:val="0"/>
        <w:numPr>
          <w:ilvl w:val="0"/>
          <w:numId w:val="0"/>
        </w:numPr>
        <w:wordWrap w:val="0"/>
        <w:jc w:val="both"/>
      </w:pPr>
      <w:r>
        <w:drawing>
          <wp:inline distT="0" distB="0" distL="114300" distR="114300">
            <wp:extent cx="2270760" cy="3072130"/>
            <wp:effectExtent l="0" t="0" r="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932045" cy="1553210"/>
            <wp:effectExtent l="0" t="0" r="5715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wordWrap w:val="0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下载，需登录数据库用户</w:t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default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https://edelivery.oracle.com/osdc/faces/SoftwareDelivery</w:t>
            </w:r>
          </w:p>
        </w:tc>
      </w:tr>
    </w:tbl>
    <w:p>
      <w:pPr>
        <w:widowControl w:val="0"/>
        <w:numPr>
          <w:ilvl w:val="0"/>
          <w:numId w:val="0"/>
        </w:numPr>
        <w:wordWrap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wordWrap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搜索oracle linux</w:t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选中Oracle Linux 7.9.0.0.0(Oracle Linux)</w:t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点击Continue</w:t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选择版本x86 64 bit</w:t>
      </w:r>
    </w:p>
    <w:p>
      <w:pPr>
        <w:widowControl w:val="0"/>
        <w:numPr>
          <w:ilvl w:val="0"/>
          <w:numId w:val="0"/>
        </w:numPr>
        <w:wordWrap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点击Continue</w:t>
      </w:r>
    </w:p>
    <w:p>
      <w:pPr>
        <w:pStyle w:val="3"/>
        <w:numPr>
          <w:ilvl w:val="1"/>
          <w:numId w:val="0"/>
        </w:numPr>
        <w:bidi w:val="0"/>
        <w:rPr>
          <w:rFonts w:hint="default"/>
          <w:lang w:val="en-US" w:eastAsia="zh-CN"/>
        </w:rPr>
      </w:pPr>
      <w:bookmarkStart w:id="11" w:name="_Toc27694"/>
      <w:r>
        <w:rPr>
          <w:rFonts w:hint="eastAsia"/>
          <w:lang w:val="en-US" w:eastAsia="zh-CN"/>
        </w:rPr>
        <w:t>3.2 上传</w:t>
      </w:r>
      <w:bookmarkEnd w:id="11"/>
    </w:p>
    <w:p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平台登录</w:t>
      </w:r>
    </w:p>
    <w:p>
      <w:pPr>
        <w:widowControl w:val="0"/>
        <w:numPr>
          <w:ilvl w:val="0"/>
          <w:numId w:val="0"/>
        </w:numPr>
        <w:wordWrap w:val="0"/>
        <w:bidi w:val="0"/>
        <w:jc w:val="left"/>
        <w:rPr>
          <w:rFonts w:hint="default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"https://192.168.3.110"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15"/>
                <w:rFonts w:hint="default"/>
                <w:vertAlign w:val="baseline"/>
                <w:lang w:val="en-US" w:eastAsia="zh-CN"/>
              </w:rPr>
              <w:t>https://192.168.3.110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widowControl w:val="0"/>
        <w:numPr>
          <w:ilvl w:val="0"/>
          <w:numId w:val="0"/>
        </w:numPr>
        <w:wordWrap w:val="0"/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上传路径</w:t>
      </w:r>
    </w:p>
    <w:p>
      <w:pPr>
        <w:widowControl w:val="0"/>
        <w:numPr>
          <w:ilvl w:val="0"/>
          <w:numId w:val="0"/>
        </w:numPr>
        <w:wordWrap w:val="0"/>
        <w:bidi w:val="0"/>
        <w:jc w:val="left"/>
        <w:rPr>
          <w:rFonts w:hint="default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wordWrap w:val="0"/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GreatDatacenter-faststore-安装包-系统盘-上载文件</w:t>
            </w:r>
          </w:p>
        </w:tc>
      </w:tr>
    </w:tbl>
    <w:p>
      <w:pPr>
        <w:pStyle w:val="3"/>
        <w:numPr>
          <w:ilvl w:val="1"/>
          <w:numId w:val="0"/>
        </w:numPr>
        <w:bidi w:val="0"/>
        <w:rPr>
          <w:rFonts w:hint="default"/>
          <w:lang w:val="en-US" w:eastAsia="zh-CN"/>
        </w:rPr>
      </w:pPr>
      <w:bookmarkStart w:id="12" w:name="_Toc24061"/>
      <w:r>
        <w:rPr>
          <w:rFonts w:hint="eastAsia"/>
          <w:lang w:val="en-US" w:eastAsia="zh-CN"/>
        </w:rPr>
        <w:t>3.3 虚拟机创建</w:t>
      </w:r>
      <w:bookmarkEnd w:id="12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(1)右键数据中心-新建虚拟机</w:t>
      </w:r>
    </w:p>
    <w:p>
      <w:r>
        <w:drawing>
          <wp:inline distT="0" distB="0" distL="114300" distR="114300">
            <wp:extent cx="5269230" cy="2720975"/>
            <wp:effectExtent l="0" t="0" r="762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虚拟机创建指导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7105" cy="2134235"/>
            <wp:effectExtent l="0" t="0" r="825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(3)指定虚拟机名称、选择数据中心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65375"/>
            <wp:effectExtent l="0" t="0" r="635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(4)选择计算节点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06015"/>
            <wp:effectExtent l="0" t="0" r="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(5)选择存储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16175"/>
            <wp:effectExtent l="0" t="0" r="444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(6)选择兼容性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41575"/>
            <wp:effectExtent l="0" t="0" r="762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(7)选择系统版本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392045"/>
            <wp:effectExtent l="0" t="0" r="2540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(8)配置cpu、内存、磁盘大小</w:t>
      </w:r>
    </w:p>
    <w:p>
      <w:r>
        <w:drawing>
          <wp:inline distT="0" distB="0" distL="114300" distR="114300">
            <wp:extent cx="5113655" cy="3002915"/>
            <wp:effectExtent l="0" t="0" r="6985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指定系统盘</w:t>
      </w:r>
    </w:p>
    <w:p>
      <w:r>
        <w:drawing>
          <wp:inline distT="0" distB="0" distL="114300" distR="114300">
            <wp:extent cx="5269230" cy="1656715"/>
            <wp:effectExtent l="0" t="0" r="3810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系统盘存放路径</w:t>
      </w:r>
    </w:p>
    <w:p>
      <w:r>
        <w:drawing>
          <wp:inline distT="0" distB="0" distL="114300" distR="114300">
            <wp:extent cx="5269230" cy="2635885"/>
            <wp:effectExtent l="0" t="0" r="3810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rPr>
          <w:rFonts w:hint="default"/>
          <w:lang w:val="en-US" w:eastAsia="zh-CN"/>
        </w:rPr>
      </w:pPr>
      <w:bookmarkStart w:id="13" w:name="_Toc15614"/>
      <w:r>
        <w:rPr>
          <w:rFonts w:hint="eastAsia"/>
          <w:lang w:val="en-US" w:eastAsia="zh-CN"/>
        </w:rPr>
        <w:t>3.4 OL7.9系统安装</w:t>
      </w:r>
      <w:bookmarkEnd w:id="13"/>
    </w:p>
    <w:p>
      <w:pPr>
        <w:bidi w:val="0"/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(1)指定系统语言</w:t>
      </w:r>
    </w:p>
    <w:p>
      <w:pPr>
        <w:bidi w:val="0"/>
        <w:spacing w:line="360" w:lineRule="auto"/>
        <w:jc w:val="left"/>
      </w:pPr>
      <w:r>
        <w:drawing>
          <wp:inline distT="0" distB="0" distL="114300" distR="114300">
            <wp:extent cx="5267325" cy="2252980"/>
            <wp:effectExtent l="0" t="0" r="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(2)选择时区</w:t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129155"/>
            <wp:effectExtent l="0" t="0" r="0" b="44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(3)系统图形化安装</w:t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76500"/>
            <wp:effectExtent l="0" t="0" r="889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(4)选择手动分配磁盘</w:t>
      </w:r>
    </w:p>
    <w:p>
      <w:pPr>
        <w:bidi w:val="0"/>
        <w:spacing w:line="360" w:lineRule="auto"/>
        <w:jc w:val="left"/>
      </w:pPr>
      <w:r>
        <w:drawing>
          <wp:inline distT="0" distB="0" distL="114300" distR="114300">
            <wp:extent cx="3726180" cy="2552700"/>
            <wp:effectExtent l="0" t="0" r="7620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磁盘空间分布</w:t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136265"/>
            <wp:effectExtent l="0" t="0" r="2540" b="317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(5)开启网络配置</w:t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979930"/>
            <wp:effectExtent l="0" t="0" r="0" b="12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(6)配置root密码</w:t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840230"/>
            <wp:effectExtent l="0" t="0" r="889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rPr>
          <w:rFonts w:hint="eastAsia"/>
          <w:lang w:val="en-US" w:eastAsia="zh-CN"/>
        </w:rPr>
      </w:pPr>
      <w:bookmarkStart w:id="14" w:name="_Toc28387"/>
      <w:r>
        <w:rPr>
          <w:rFonts w:hint="eastAsia"/>
          <w:lang w:val="en-US" w:eastAsia="zh-CN"/>
        </w:rPr>
        <w:t>3.5 系统初始化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26603"/>
      <w:r>
        <w:rPr>
          <w:rFonts w:hint="eastAsia"/>
          <w:lang w:val="en-US" w:eastAsia="zh-CN"/>
        </w:rPr>
        <w:t>3.5.1 配置主机名</w:t>
      </w:r>
      <w:bookmarkEnd w:id="15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hostname ora0.ermu.com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hostnamectl set-hostname ora0.ermu.com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6" w:name="_Toc7771"/>
      <w:r>
        <w:rPr>
          <w:rFonts w:hint="eastAsia"/>
          <w:lang w:val="en-US" w:eastAsia="zh-CN"/>
        </w:rPr>
        <w:t>3.5.2 配置静态IP</w:t>
      </w:r>
      <w:bookmarkEnd w:id="1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备份默认配置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 /etc/sysconfig/network-scripts/ifcfg-ens192 /etc/sysconfig/network-scripts/ifcfg-ens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192.`date +%Y-%m-%d`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cat&lt;&lt;-EOF &gt; /etc/sysconfig/network-scripts/ifcfg-ens192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TYPE="Ethernet"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BOOTPROTO="static"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IPADDR=192.168.3.149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NETMASK=255.255.255.0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GATEWAY=192.168.3.1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DEFROUTE="yes"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NAME="ens192"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DEVICE="ens192"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ONBOOT="yes"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DNS1=192.168.3.1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EOF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重启网络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systemctl restart network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7" w:name="_Toc28001"/>
      <w:r>
        <w:rPr>
          <w:rFonts w:hint="eastAsia"/>
          <w:lang w:val="en-US" w:eastAsia="zh-CN"/>
        </w:rPr>
        <w:t>3.5.3 配置hosts文件</w:t>
      </w:r>
      <w:bookmarkEnd w:id="17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"192.168.3.149 ora0.ermu.com" &gt;&gt; /etc/hosts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"192.168.3.150 ora1.ermu.com" &gt;&gt; /etc/hosts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"192.168.3.151 ora2.ermu.com" &gt;&gt; /etc/hosts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"192.168.3.152 ora3.ermu.com" &gt;&gt; /etc/hosts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8" w:name="_Toc25727"/>
      <w:r>
        <w:rPr>
          <w:rFonts w:hint="eastAsia"/>
          <w:lang w:val="en-US" w:eastAsia="zh-CN"/>
        </w:rPr>
        <w:t>3.5.4 关闭selinux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cp /etc/selinux/config /etc/selinux/config.`date +%Y-%m-%d`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setenforce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sed -i 's/SELINUX=enforcing/SELINUX=disabled/g' /etc/selinux/config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9" w:name="_Toc24834"/>
      <w:r>
        <w:rPr>
          <w:rFonts w:hint="eastAsia"/>
          <w:lang w:val="en-US" w:eastAsia="zh-CN"/>
        </w:rPr>
        <w:t>3.5.5 配置yum源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光盘挂载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mount /dev/sr0 /media/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echo "/dev/sr0 /media iso9660 defaults 0 0" &gt;&gt; /etc/fstab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备份默认yum源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cp -r /etc/yum.repos.d/ /etc/yum.repos.d.`date +%Y-%m-%d`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rm -rf /etc/yum.repos.d/*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cat&lt;&lt;\EOF &gt; /etc/yum.repos.d/dvd.repo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[dvd]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name=dvd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baseurl=file:///media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enabled=1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gpgcheck=0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EOF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清理并显示所有仓库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yum clean 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yum repolist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all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20" w:name="_Toc23185"/>
      <w:r>
        <w:rPr>
          <w:rFonts w:hint="eastAsia"/>
          <w:lang w:val="en-US" w:eastAsia="zh-CN"/>
        </w:rPr>
        <w:t>3.5.6 关闭防火墙</w:t>
      </w:r>
      <w:bookmarkEnd w:id="2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systemctl stop firewalld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systemctl disable firewalld</w:t>
            </w:r>
          </w:p>
        </w:tc>
      </w:tr>
    </w:tbl>
    <w:p>
      <w:pPr>
        <w:bidi w:val="0"/>
        <w:spacing w:line="360" w:lineRule="auto"/>
        <w:jc w:val="left"/>
        <w:rPr>
          <w:rFonts w:hint="default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二木工作室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 w:eastAsiaTheme="minor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二木工作室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clear" w:pos="4153"/>
      </w:tabs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二木运维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Oracle Linux 7.9系统安装初始化文档v0.0.2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39DA48"/>
    <w:multiLevelType w:val="singleLevel"/>
    <w:tmpl w:val="E539DA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0F27C1F"/>
    <w:multiLevelType w:val="multilevel"/>
    <w:tmpl w:val="30F27C1F"/>
    <w:lvl w:ilvl="0" w:tentative="0">
      <w:start w:val="1"/>
      <w:numFmt w:val="chineseCountingThousand"/>
      <w:suff w:val="nothing"/>
      <w:lvlText w:val="第%1章"/>
      <w:lvlJc w:val="left"/>
      <w:pPr>
        <w:ind w:left="270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180" w:firstLine="0"/>
      </w:pPr>
    </w:lvl>
    <w:lvl w:ilvl="2" w:tentative="0">
      <w:start w:val="1"/>
      <w:numFmt w:val="none"/>
      <w:suff w:val="nothing"/>
      <w:lvlText w:val=""/>
      <w:lvlJc w:val="left"/>
      <w:pPr>
        <w:ind w:left="180" w:firstLine="0"/>
      </w:pPr>
    </w:lvl>
    <w:lvl w:ilvl="3" w:tentative="0">
      <w:start w:val="1"/>
      <w:numFmt w:val="none"/>
      <w:suff w:val="nothing"/>
      <w:lvlText w:val=""/>
      <w:lvlJc w:val="left"/>
      <w:pPr>
        <w:ind w:left="180" w:firstLine="0"/>
      </w:pPr>
    </w:lvl>
    <w:lvl w:ilvl="4" w:tentative="0">
      <w:start w:val="1"/>
      <w:numFmt w:val="none"/>
      <w:suff w:val="nothing"/>
      <w:lvlText w:val=""/>
      <w:lvlJc w:val="left"/>
      <w:pPr>
        <w:ind w:left="180" w:firstLine="0"/>
      </w:pPr>
    </w:lvl>
    <w:lvl w:ilvl="5" w:tentative="0">
      <w:start w:val="1"/>
      <w:numFmt w:val="none"/>
      <w:suff w:val="nothing"/>
      <w:lvlText w:val=""/>
      <w:lvlJc w:val="left"/>
      <w:pPr>
        <w:ind w:left="180" w:firstLine="0"/>
      </w:pPr>
    </w:lvl>
    <w:lvl w:ilvl="6" w:tentative="0">
      <w:start w:val="1"/>
      <w:numFmt w:val="none"/>
      <w:suff w:val="nothing"/>
      <w:lvlText w:val=""/>
      <w:lvlJc w:val="left"/>
      <w:pPr>
        <w:ind w:left="180" w:firstLine="0"/>
      </w:pPr>
    </w:lvl>
    <w:lvl w:ilvl="7" w:tentative="0">
      <w:start w:val="1"/>
      <w:numFmt w:val="none"/>
      <w:suff w:val="nothing"/>
      <w:lvlText w:val=""/>
      <w:lvlJc w:val="left"/>
      <w:pPr>
        <w:ind w:left="180" w:firstLine="0"/>
      </w:pPr>
    </w:lvl>
    <w:lvl w:ilvl="8" w:tentative="0">
      <w:start w:val="1"/>
      <w:numFmt w:val="none"/>
      <w:suff w:val="nothing"/>
      <w:lvlText w:val=""/>
      <w:lvlJc w:val="left"/>
      <w:pPr>
        <w:ind w:left="180" w:firstLine="0"/>
      </w:pPr>
    </w:lvl>
  </w:abstractNum>
  <w:abstractNum w:abstractNumId="2">
    <w:nsid w:val="78450A7F"/>
    <w:multiLevelType w:val="singleLevel"/>
    <w:tmpl w:val="78450A7F"/>
    <w:lvl w:ilvl="0" w:tentative="0">
      <w:start w:val="2"/>
      <w:numFmt w:val="decimal"/>
      <w:suff w:val="space"/>
      <w:lvlText w:val="(%1)"/>
      <w:lvlJc w:val="left"/>
    </w:lvl>
  </w:abstractNum>
  <w:abstractNum w:abstractNumId="3">
    <w:nsid w:val="7B37D4D6"/>
    <w:multiLevelType w:val="singleLevel"/>
    <w:tmpl w:val="7B37D4D6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F711B"/>
    <w:rsid w:val="01624CB2"/>
    <w:rsid w:val="027C4AC1"/>
    <w:rsid w:val="04331EC7"/>
    <w:rsid w:val="04A46CC7"/>
    <w:rsid w:val="0526658D"/>
    <w:rsid w:val="05487FFF"/>
    <w:rsid w:val="08D60187"/>
    <w:rsid w:val="09A42928"/>
    <w:rsid w:val="0A1E17AB"/>
    <w:rsid w:val="0A446BDC"/>
    <w:rsid w:val="0A48576E"/>
    <w:rsid w:val="0A722C54"/>
    <w:rsid w:val="0A8C33A2"/>
    <w:rsid w:val="0B9509DB"/>
    <w:rsid w:val="0C9B0904"/>
    <w:rsid w:val="0CEA52A1"/>
    <w:rsid w:val="0D6376B5"/>
    <w:rsid w:val="0FCE573F"/>
    <w:rsid w:val="1021322E"/>
    <w:rsid w:val="1121778D"/>
    <w:rsid w:val="12666973"/>
    <w:rsid w:val="135D4E37"/>
    <w:rsid w:val="167063A8"/>
    <w:rsid w:val="17CD52DE"/>
    <w:rsid w:val="1CFE3B67"/>
    <w:rsid w:val="1F195C44"/>
    <w:rsid w:val="20A17D04"/>
    <w:rsid w:val="214C0E83"/>
    <w:rsid w:val="24F5563B"/>
    <w:rsid w:val="24FD0300"/>
    <w:rsid w:val="27F751DE"/>
    <w:rsid w:val="2BD36314"/>
    <w:rsid w:val="2E0F6FD5"/>
    <w:rsid w:val="2E5F0DF9"/>
    <w:rsid w:val="2ED8577B"/>
    <w:rsid w:val="2F2D6B38"/>
    <w:rsid w:val="2F521C38"/>
    <w:rsid w:val="2FB91613"/>
    <w:rsid w:val="34987ADB"/>
    <w:rsid w:val="351E7849"/>
    <w:rsid w:val="35356F8A"/>
    <w:rsid w:val="35865CCD"/>
    <w:rsid w:val="36A85631"/>
    <w:rsid w:val="385A50BB"/>
    <w:rsid w:val="3A4F0150"/>
    <w:rsid w:val="3C285D87"/>
    <w:rsid w:val="42013A88"/>
    <w:rsid w:val="42D10A0E"/>
    <w:rsid w:val="46A62597"/>
    <w:rsid w:val="473E1DA8"/>
    <w:rsid w:val="488D2A20"/>
    <w:rsid w:val="48EA74B0"/>
    <w:rsid w:val="49520A48"/>
    <w:rsid w:val="49F76DF8"/>
    <w:rsid w:val="4C60008A"/>
    <w:rsid w:val="4D1C0E76"/>
    <w:rsid w:val="4F204F17"/>
    <w:rsid w:val="4FF34FEC"/>
    <w:rsid w:val="518D0FA9"/>
    <w:rsid w:val="51C91BB6"/>
    <w:rsid w:val="55AF0A55"/>
    <w:rsid w:val="55DE2EED"/>
    <w:rsid w:val="57A40AD4"/>
    <w:rsid w:val="589A60E6"/>
    <w:rsid w:val="58AE5276"/>
    <w:rsid w:val="58CF7889"/>
    <w:rsid w:val="59302A89"/>
    <w:rsid w:val="59FE244A"/>
    <w:rsid w:val="5B7944D6"/>
    <w:rsid w:val="5CC23FE8"/>
    <w:rsid w:val="5E7F15F3"/>
    <w:rsid w:val="5F515388"/>
    <w:rsid w:val="61916A7B"/>
    <w:rsid w:val="65567722"/>
    <w:rsid w:val="65956682"/>
    <w:rsid w:val="66E63996"/>
    <w:rsid w:val="69CA0A8F"/>
    <w:rsid w:val="69D14310"/>
    <w:rsid w:val="6AFB6B40"/>
    <w:rsid w:val="70974DA6"/>
    <w:rsid w:val="70F41754"/>
    <w:rsid w:val="71D767B5"/>
    <w:rsid w:val="72A85C08"/>
    <w:rsid w:val="73FE1440"/>
    <w:rsid w:val="74A23E3E"/>
    <w:rsid w:val="76CB0394"/>
    <w:rsid w:val="78E34EEA"/>
    <w:rsid w:val="7A465C1E"/>
    <w:rsid w:val="7AE92BAC"/>
    <w:rsid w:val="7B9E0318"/>
    <w:rsid w:val="7BC74067"/>
    <w:rsid w:val="7E3861C3"/>
    <w:rsid w:val="7F8B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="Calibri" w:hAnsi="Calibri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link w:val="24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黑体" w:asciiTheme="minorAscii" w:hAnsiTheme="minorAscii"/>
      <w:b/>
      <w:sz w:val="30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39"/>
    <w:rPr>
      <w:rFonts w:eastAsia="黑体" w:asciiTheme="minorAscii" w:hAnsiTheme="minorAscii"/>
      <w:b/>
    </w:rPr>
  </w:style>
  <w:style w:type="paragraph" w:styleId="10">
    <w:name w:val="toc 2"/>
    <w:basedOn w:val="1"/>
    <w:next w:val="1"/>
    <w:qFormat/>
    <w:uiPriority w:val="39"/>
    <w:pPr>
      <w:ind w:left="100" w:leftChars="100"/>
    </w:pPr>
    <w:rPr>
      <w:rFonts w:eastAsia="黑体" w:asciiTheme="minorAscii" w:hAnsiTheme="minorAscii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iPriority w:val="0"/>
    <w:rPr>
      <w:color w:val="0000FF"/>
      <w:u w:val="single"/>
    </w:rPr>
  </w:style>
  <w:style w:type="paragraph" w:customStyle="1" w:styleId="16">
    <w:name w:val="表格正文"/>
    <w:qFormat/>
    <w:uiPriority w:val="0"/>
    <w:pPr>
      <w:spacing w:line="360" w:lineRule="auto"/>
      <w:jc w:val="center"/>
    </w:pPr>
    <w:rPr>
      <w:rFonts w:ascii="Times New Roman" w:hAnsi="Times New Roman" w:eastAsia="宋体" w:cs="Times New Roman"/>
      <w:sz w:val="24"/>
      <w:lang w:val="en-US" w:eastAsia="zh-CN" w:bidi="ar-SA"/>
    </w:rPr>
  </w:style>
  <w:style w:type="paragraph" w:customStyle="1" w:styleId="17">
    <w:name w:val="公司名称"/>
    <w:basedOn w:val="1"/>
    <w:qFormat/>
    <w:uiPriority w:val="0"/>
    <w:pPr>
      <w:spacing w:before="240"/>
      <w:jc w:val="center"/>
    </w:pPr>
    <w:rPr>
      <w:rFonts w:eastAsia="黑体" w:asciiTheme="minorAscii" w:hAnsiTheme="minorAscii"/>
      <w:b/>
      <w:bCs/>
      <w:sz w:val="28"/>
      <w:szCs w:val="28"/>
    </w:rPr>
  </w:style>
  <w:style w:type="paragraph" w:customStyle="1" w:styleId="18">
    <w:name w:val="Heading B"/>
    <w:basedOn w:val="3"/>
    <w:qFormat/>
    <w:uiPriority w:val="0"/>
    <w:pPr>
      <w:widowControl/>
      <w:numPr>
        <w:numId w:val="0"/>
      </w:numPr>
      <w:pBdr>
        <w:top w:val="single" w:color="auto" w:sz="6" w:space="1"/>
      </w:pBdr>
      <w:overflowPunct w:val="0"/>
      <w:autoSpaceDE w:val="0"/>
      <w:autoSpaceDN w:val="0"/>
      <w:adjustRightInd w:val="0"/>
      <w:spacing w:before="425" w:after="113" w:line="240" w:lineRule="auto"/>
      <w:ind w:left="652" w:hanging="652"/>
      <w:jc w:val="left"/>
      <w:textAlignment w:val="baseline"/>
      <w:outlineLvl w:val="9"/>
    </w:pPr>
    <w:rPr>
      <w:rFonts w:eastAsia="宋体"/>
      <w:bCs w:val="0"/>
      <w:kern w:val="0"/>
      <w:sz w:val="28"/>
      <w:szCs w:val="20"/>
      <w:lang w:eastAsia="en-US"/>
    </w:rPr>
  </w:style>
  <w:style w:type="paragraph" w:customStyle="1" w:styleId="19">
    <w:name w:val="Default Text"/>
    <w:basedOn w:val="1"/>
    <w:qFormat/>
    <w:uiPriority w:val="0"/>
    <w:pPr>
      <w:widowControl/>
      <w:spacing w:line="360" w:lineRule="auto"/>
      <w:jc w:val="left"/>
    </w:pPr>
    <w:rPr>
      <w:snapToGrid w:val="0"/>
      <w:kern w:val="0"/>
      <w:szCs w:val="20"/>
      <w:lang w:eastAsia="en-US"/>
    </w:rPr>
  </w:style>
  <w:style w:type="paragraph" w:customStyle="1" w:styleId="2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2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3">
    <w:name w:val="方案正文"/>
    <w:basedOn w:val="1"/>
    <w:qFormat/>
    <w:uiPriority w:val="0"/>
    <w:pPr>
      <w:tabs>
        <w:tab w:val="left" w:pos="6840"/>
      </w:tabs>
      <w:adjustRightInd w:val="0"/>
      <w:snapToGrid w:val="0"/>
      <w:spacing w:before="120" w:line="360" w:lineRule="auto"/>
      <w:ind w:firstLine="480" w:firstLineChars="200"/>
    </w:pPr>
    <w:rPr>
      <w:rFonts w:ascii="宋体" w:hAnsi="宋体"/>
    </w:rPr>
  </w:style>
  <w:style w:type="character" w:customStyle="1" w:styleId="24">
    <w:name w:val="标题 2 Char"/>
    <w:link w:val="3"/>
    <w:qFormat/>
    <w:uiPriority w:val="0"/>
    <w:rPr>
      <w:rFonts w:ascii="Arial" w:hAnsi="Arial" w:eastAsia="黑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2019-08-11T11:26:00Z</dcterms:created>
  <dc:creator>lin</dc:creator>
  <cp:lastModifiedBy>林同学</cp:lastModifiedBy>
  <dcterms:modified xsi:type="dcterms:W3CDTF">2021-03-27T14:01:48Z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12751448A9954C28A62FBE3D54EBB8EA</vt:lpwstr>
  </property>
</Properties>
</file>