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Appeal Cover Note</w:t>
      </w:r>
    </w:p>
    <w:p>
      <w:pPr>
        <w:spacing w:after="160"/>
      </w:pPr>
      <w:r>
        <w:t>This note is a mock appeal-support document.</w:t>
      </w:r>
    </w:p>
    <w:p>
      <w:pPr>
        <w:spacing w:after="160"/>
      </w:pPr>
      <w:r>
        <w:t>I do not ask the reviewer to ignore academic integrity concerns. I ask for a review of the writing process evidence attached to this package. The materials include a final paper, outline, draft paragraphs, version history, citation records, reading notes, AI-use log, assignment brief, school policy, and tutor feedback.</w:t>
      </w:r>
    </w:p>
    <w:p>
      <w:pPr>
        <w:spacing w:after="160"/>
      </w:pPr>
      <w:r>
        <w:t>The AI tools were used for assignment clarification, heading suggestions, and grammar checking. I did not use AI to write the final essay paragraphs.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Appeal Cover Note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