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Paper: Social Media Notifications and Student Attention</w:t>
      </w:r>
    </w:p>
    <w:p>
      <w:pPr>
        <w:spacing w:after="160"/>
      </w:pPr>
      <w:r>
        <w:t>Student: Omar R. Patel Course: EDUC118 Learning in Digital Contexts Submission date: 2026-07-07 22:45</w:t>
      </w:r>
    </w:p>
    <w:p>
      <w:pPr>
        <w:pStyle w:val="Heading2"/>
      </w:pPr>
      <w:r>
        <w:t>Introduction</w:t>
      </w:r>
    </w:p>
    <w:p>
      <w:pPr>
        <w:spacing w:after="160"/>
      </w:pPr>
      <w:r>
        <w:t>Students often describe social media as a distraction, but the problem is not simply the presence of apps. The more specific problem is interruption. Notifications break attention into short fragments, making it harder for students to sustain reading, planning, and revision. This paper argues that universities should treat attention management as a study skill rather than only as a matter of personal discipline.</w:t>
      </w:r>
    </w:p>
    <w:p>
      <w:pPr>
        <w:pStyle w:val="Heading2"/>
      </w:pPr>
      <w:r>
        <w:t>Notification Design</w:t>
      </w:r>
    </w:p>
    <w:p>
      <w:pPr>
        <w:spacing w:after="160"/>
      </w:pPr>
      <w:r>
        <w:t>Notification systems are designed to attract attention quickly. A message preview or red badge encourages a student to switch tasks even when the current task is complex. In academic reading, this matters because comprehension depends on holding several ideas in memory at once. When attention is repeatedly interrupted, the student may still spend time at a desk but complete less meaningful work.</w:t>
      </w:r>
    </w:p>
    <w:p>
      <w:pPr>
        <w:pStyle w:val="Heading2"/>
      </w:pPr>
      <w:r>
        <w:t>Study Habits and Process Records</w:t>
      </w:r>
    </w:p>
    <w:p>
      <w:pPr>
        <w:spacing w:after="160"/>
      </w:pPr>
      <w:r>
        <w:t>A process record can help a student understand their own study habits. Draft timestamps, reading logs, and revision notes reveal when work occurred and whether the student revised over time. These records are useful not because they prove a student never became distracted, but because they make the learning process visible.</w:t>
      </w:r>
    </w:p>
    <w:p>
      <w:pPr>
        <w:pStyle w:val="Heading2"/>
      </w:pPr>
      <w:r>
        <w:t>Conclusion</w:t>
      </w:r>
    </w:p>
    <w:p>
      <w:pPr>
        <w:spacing w:after="160"/>
      </w:pPr>
      <w:r>
        <w:t>Universities should teach attention management through practical study routines. Students can reduce notification pressure by scheduling reading blocks, silencing nonessential apps, and keeping short process notes. These steps support both learning and accountability.</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Paper Social Media Focus</dc:title>
  <dc:subject/>
  <dc:creator>StudyTrace Mock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