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  <w:pBdr>
          <w:left w:val="single" w:sz="30" w:space="8" w:color="2C7DA0"/>
        </w:pBdr>
      </w:pPr>
    </w:p>
    <w:p>
      <w:pPr>
        <w:pStyle w:val="Title"/>
        <w:keepNext/>
        <w:jc w:val="center"/>
      </w:pPr>
      <w:r>
        <w:rPr>
          <w:rFonts w:ascii="Calibri" w:hAnsi="Calibri" w:eastAsia="PingFang SC" w:cs="Calibri"/>
        </w:rPr>
        <w:t xml:space="preserve">Conversational Shopping Copilot V3.2</w:t>
      </w:r>
    </w:p>
    <w:p>
      <w:pPr>
        <w:pStyle w:val="Subtitle"/>
        <w:jc w:val="center"/>
      </w:pPr>
      <w:r>
        <w:rPr>
          <w:rFonts w:ascii="Calibri" w:hAnsi="Calibri" w:eastAsia="PingFang SC" w:cs="Calibri"/>
        </w:rPr>
        <w:t xml:space="preserve">Written Project Description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最终算法、对话策略、开发环境与复现指南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vAlign w:val="center"/>
            <w:shd w:val="clear" w:color="auto" w:fill="F8FAFC"/>
          </w:tcPr>
          <w:p>
            <w:pPr>
              <w:pStyle w:val="Label"/>
              <w:jc w:val="center"/>
            </w:pPr>
            <w:r>
              <w:rPr>
                <w:rFonts w:ascii="Calibri" w:hAnsi="Calibri" w:eastAsia="PingFang SC" w:cs="Calibri"/>
              </w:rPr>
              <w:t xml:space="preserve">Hit Rate@10</w:t>
            </w:r>
          </w:p>
          <w:p>
            <w:pPr>
              <w:pStyle w:val="Metric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Label"/>
              <w:jc w:val="center"/>
            </w:pPr>
            <w:r>
              <w:rPr>
                <w:rFonts w:ascii="Calibri" w:hAnsi="Calibri" w:eastAsia="PingFang SC" w:cs="Calibri"/>
              </w:rPr>
              <w:t xml:space="preserve">MRR</w:t>
            </w:r>
          </w:p>
          <w:p>
            <w:pPr>
              <w:pStyle w:val="Metric"/>
              <w:jc w:val="center"/>
            </w:pPr>
            <w:r>
              <w:rPr>
                <w:rFonts w:ascii="Calibri" w:hAnsi="Calibri" w:eastAsia="PingFang SC" w:cs="Calibri"/>
              </w:rPr>
              <w:t xml:space="preserve">0.969583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Label"/>
              <w:jc w:val="center"/>
            </w:pPr>
            <w:r>
              <w:rPr>
                <w:rFonts w:ascii="Calibri" w:hAnsi="Calibri" w:eastAsia="PingFang SC" w:cs="Calibri"/>
              </w:rPr>
              <w:t xml:space="preserve">MTTC</w:t>
            </w:r>
          </w:p>
          <w:p>
            <w:pPr>
              <w:pStyle w:val="Metric"/>
              <w:jc w:val="center"/>
            </w:pPr>
            <w:r>
              <w:rPr>
                <w:rFonts w:ascii="Calibri" w:hAnsi="Calibri" w:eastAsia="PingFang SC" w:cs="Calibri"/>
              </w:rPr>
              <w:t xml:space="preserve">2.140000</w:t>
            </w:r>
          </w:p>
        </w:tc>
      </w:tr>
    </w:tbl>
    <w:p>
      <w:pPr>
        <w:spacing w:after="80"/>
      </w:pPr>
    </w:p>
    <w:p>
      <w:pPr>
        <w:keepLines/>
        <w:spacing w:before="80" w:after="100"/>
        <w:shd w:val="clear" w:color="auto" w:fill="EBF7F0"/>
        <w:pBdr>
          <w:left w:val="single" w:sz="30" w:space="8" w:color="24865A"/>
        </w:pBdr>
      </w:pPr>
      <w:r>
        <w:rPr>
          <w:rFonts w:ascii="Calibri" w:hAnsi="Calibri" w:eastAsia="PingFang SC" w:cs="Calibri"/>
          <w:b/>
          <w:bCs/>
        </w:rPr>
        <w:t xml:space="preserve">最终结论：</w:t>
      </w:r>
      <w:r>
        <w:rPr>
          <w:rFonts w:ascii="Calibri" w:hAnsi="Calibri" w:eastAsia="PingFang SC" w:cs="Calibri"/>
        </w:rPr>
        <w:t xml:space="preserve">完整 200 条 public evaluator 中，200/200 个目标均在第 4 轮前进入 Top 10；冻结门槛 HitRate@10 &gt; 0.98、MRR &gt; 0.95、MTTC &lt; 2.16 全部通过。</w:t>
      </w:r>
    </w:p>
    <w:p>
      <w:pPr>
        <w:pStyle w:val="Meta"/>
      </w:pPr>
      <w:r>
        <w:rPr>
          <w:rFonts w:ascii="Calibri" w:hAnsi="Calibri" w:eastAsia="PingFang SC" w:cs="Calibri"/>
          <w:b/>
          <w:bCs/>
        </w:rPr>
        <w:t xml:space="preserve">Repository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https://github.com/Lin-star08/techjam-shopping-copilot</w:t>
      </w:r>
    </w:p>
    <w:p>
      <w:pPr>
        <w:pStyle w:val="Meta"/>
      </w:pPr>
      <w:r>
        <w:rPr>
          <w:rFonts w:ascii="Calibri" w:hAnsi="Calibri" w:eastAsia="PingFang SC" w:cs="Calibri"/>
          <w:b/>
          <w:bCs/>
        </w:rPr>
        <w:t xml:space="preserve">Final implementation</w:t>
      </w:r>
      <w:r>
        <w:rPr>
          <w:rFonts w:ascii="Calibri" w:hAnsi="Calibri" w:eastAsia="PingFang SC" w:cs="Calibri"/>
        </w:rPr>
        <w:br/>
      </w:r>
      <w:r>
        <w:rPr>
          <w:rFonts w:ascii="Menlo" w:hAnsi="Menlo" w:eastAsia="PingFang SC" w:cs="Menlo"/>
          <w:sz w:val="18"/>
          <w:szCs w:val="18"/>
        </w:rPr>
        <w:t xml:space="preserve">starter/agent.py</w:t>
      </w:r>
      <w:r>
        <w:rPr>
          <w:rFonts w:ascii="Calibri" w:hAnsi="Calibri" w:eastAsia="PingFang SC" w:cs="Calibri"/>
        </w:rPr>
        <w:t xml:space="preserve"> · </w:t>
      </w:r>
      <w:r>
        <w:rPr>
          <w:rFonts w:ascii="Menlo" w:hAnsi="Menlo" w:eastAsia="PingFang SC" w:cs="Menlo"/>
          <w:sz w:val="18"/>
          <w:szCs w:val="18"/>
        </w:rPr>
        <w:t xml:space="preserve">tools/run_goal_workflow.py</w:t>
      </w:r>
      <w:r>
        <w:rPr>
          <w:rFonts w:ascii="Calibri" w:hAnsi="Calibri" w:eastAsia="PingFang SC" w:cs="Calibri"/>
        </w:rPr>
        <w:t xml:space="preserve"> · </w:t>
      </w:r>
      <w:r>
        <w:rPr>
          <w:rFonts w:ascii="Menlo" w:hAnsi="Menlo" w:eastAsia="PingFang SC" w:cs="Menlo"/>
          <w:sz w:val="18"/>
          <w:szCs w:val="18"/>
        </w:rPr>
        <w:t xml:space="preserve">docs/reports/v3.2/README.md</w:t>
      </w:r>
    </w:p>
    <w:p>
      <w:pPr>
        <w:pStyle w:val="Meta"/>
      </w:pPr>
      <w:r>
        <w:rPr>
          <w:rFonts w:ascii="Calibri" w:hAnsi="Calibri" w:eastAsia="PingFang SC" w:cs="Calibri"/>
          <w:b/>
          <w:bCs/>
        </w:rPr>
        <w:t xml:space="preserve">Report date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31 August 2026 · Asia/Singapore</w:t>
      </w:r>
    </w:p>
    <w:p>
      <w:pPr>
        <w:pStyle w:val="Small"/>
      </w:pPr>
      <w:r>
        <w:rPr>
          <w:rFonts w:ascii="Calibri" w:hAnsi="Calibri" w:eastAsia="PingFang SC" w:cs="Calibri"/>
        </w:rPr>
        <w:t xml:space="preserve">本报告只使用仓库中可复现的代码、结果与 Git 历史。技术指标来自冻结的本地 evaluator；未声称代表主办方私有测试集结果。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目录与交付范围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1. Executive Summary / 项目摘要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2. Problem Statement / 问题与解决思路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3. Development Environment / 开发工具、API、库与框架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4. Datasets &amp; Assets / 数据集、知识资产与合规边界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5. Final Architecture / 最终算法架构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6. Dialogue Design / 对话环节的完善与示例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7. Retrieval, Ranking &amp; Confidence / 检索、排序与置信输出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8. Version Evolution / 从弱基线到 V3.2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9. Evaluation Workflow / 工作流、测试与防泄漏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10. Results / 最终结果与场景分析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11. Public Repository / 代码结构、安装与复现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12. Limitations, Improvements &amp; Contributions / 局限、改进和团队贡献</w:t>
      </w:r>
    </w:p>
    <w:p>
      <w:pPr>
        <w:keepLines/>
        <w:spacing w:before="80" w:after="100"/>
        <w:shd w:val="clear" w:color="auto" w:fill="EAF4F8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</w:rPr>
        <w:t xml:space="preserve">交付说明。</w:t>
      </w:r>
      <w:r>
        <w:rPr>
          <w:rFonts w:ascii="Calibri" w:hAnsi="Calibri" w:eastAsia="PingFang SC" w:cs="Calibri"/>
        </w:rPr>
        <w:t xml:space="preserve">本 Word 文档对应竞赛要求的 Written Project Description；根目录 </w:t>
      </w:r>
      <w:r>
        <w:rPr>
          <w:rFonts w:ascii="Menlo" w:hAnsi="Menlo" w:eastAsia="PingFang SC" w:cs="Menlo"/>
          <w:sz w:val="18"/>
          <w:szCs w:val="18"/>
        </w:rPr>
        <w:t xml:space="preserve">README.md</w:t>
      </w:r>
      <w:r>
        <w:rPr>
          <w:rFonts w:ascii="Calibri" w:hAnsi="Calibri" w:eastAsia="PingFang SC" w:cs="Calibri"/>
        </w:rPr>
        <w:t xml:space="preserve"> 已同步补齐 Project overview、Setup、Reproduction、Limitations 和 Team contributions。公开仓库链接已写入两处，提交前仍应在 GitHub 页面确认仓库可见性为 </w:t>
      </w:r>
      <w:r>
        <w:rPr>
          <w:rFonts w:ascii="Calibri" w:hAnsi="Calibri" w:eastAsia="PingFang SC" w:cs="Calibri"/>
          <w:b/>
          <w:bCs/>
        </w:rPr>
        <w:t xml:space="preserve">Public</w:t>
      </w:r>
      <w:r>
        <w:rPr>
          <w:rFonts w:ascii="Calibri" w:hAnsi="Calibri" w:eastAsia="PingFang SC" w:cs="Calibri"/>
        </w:rPr>
        <w:t xml:space="preserve">。</w:t>
      </w:r>
    </w:p>
    <w:p>
      <w:pPr>
        <w:pStyle w:val="Heading1"/>
        <w:keepNext/>
      </w:pPr>
      <w:r>
        <w:rPr>
          <w:rFonts w:ascii="Calibri" w:hAnsi="Calibri" w:eastAsia="PingFang SC" w:cs="Calibri"/>
        </w:rPr>
        <w:t xml:space="preserve">1. Executive Summary / 项目摘要</w:t>
      </w:r>
    </w:p>
    <w:p>
      <w:pPr>
        <w:pStyle w:val="Lead"/>
        <w:keepLines/>
      </w:pPr>
      <w:r>
        <w:rPr>
          <w:rFonts w:ascii="Calibri" w:hAnsi="Calibri" w:eastAsia="PingFang SC" w:cs="Calibri"/>
        </w:rPr>
        <w:t xml:space="preserve">本项目构建了一个完全确定性、零外部 API 成本的对话式电商搜索 Agent。它在最多 10 轮对话内，通过主动追问、状态记忆、结构化约束解析、全文召回、商品签名精确交集、证据融合排序与置信候选扩展，将隐藏目标商品推入 Top 10。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最终版本 V3.2 的核心不是单一模型，而是一条可解释的闭环：系统先判断用户属于 Buying、Browsing、Intent Override 或 Boundary 场景；再选择真正能缩小候选空间的属性问题；每次回答都更新会话状态并处理无偏好、否定与覆盖；检索层并行产生多条候选路线；排序层综合路线证据；最后依据证据强弱决定只返回 Top 1、最多 Top 3 或完整 Top 10。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这套设计直接解决了弱 BM25 基线的三个问题：第一，单轮关键词无法记住跨轮约束；第二，重复或低价值追问造成 MTTC 过高；第三，无控制地扩大候选虽然能提升 Hit@10，却会损害 MRR。V3.2 通过“状态—追问—精确交集—置信扩展”让三项指标在同一策略中平衡。</w:t>
      </w:r>
    </w:p>
    <w:p>
      <w:pPr>
        <w:keepLines/>
        <w:spacing w:before="80" w:after="100"/>
        <w:shd w:val="clear" w:color="auto" w:fill="FFF5DF"/>
        <w:pBdr>
          <w:left w:val="single" w:sz="30" w:space="8" w:color="D08A20"/>
        </w:pBdr>
      </w:pPr>
      <w:r>
        <w:rPr>
          <w:rFonts w:ascii="Calibri" w:hAnsi="Calibri" w:eastAsia="PingFang SC" w:cs="Calibri"/>
          <w:b/>
          <w:bCs/>
        </w:rPr>
        <w:t xml:space="preserve">指标口径说明。</w:t>
      </w:r>
      <w:r>
        <w:rPr>
          <w:rFonts w:ascii="Calibri" w:hAnsi="Calibri" w:eastAsia="PingFang SC" w:cs="Calibri"/>
        </w:rPr>
        <w:t xml:space="preserve">早期研发曾提出 MTTC &lt; 2.0 的理想目标。冻结后的 V3.2 评估 Gate 为 MTTC &lt; 2.16，实测 2.14，已严格通过冻结 Gate，但没有达到早期 &lt; 2.0 的理想值。报告对此不做过度表述。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2. Problem Statement / 问题与解决思路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2.1 问题定义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每个会话向 Agent 提供匿名偏好画像和简短用户消息。Agent 每轮可以提出一个自然语言问题、声明一个 </w:t>
      </w:r>
      <w:r>
        <w:rPr>
          <w:rFonts w:ascii="Menlo" w:hAnsi="Menlo" w:eastAsia="PingFang SC" w:cs="Menlo"/>
          <w:sz w:val="18"/>
          <w:szCs w:val="18"/>
        </w:rPr>
        <w:t xml:space="preserve">ask_attribute</w:t>
      </w:r>
      <w:r>
        <w:rPr>
          <w:rFonts w:ascii="Calibri" w:hAnsi="Calibri" w:eastAsia="PingFang SC" w:cs="Calibri"/>
        </w:rPr>
        <w:t xml:space="preserve">，并返回最多 10 个按顺序排列的 </w:t>
      </w:r>
      <w:r>
        <w:rPr>
          <w:rFonts w:ascii="Menlo" w:hAnsi="Menlo" w:eastAsia="PingFang SC" w:cs="Menlo"/>
          <w:sz w:val="18"/>
          <w:szCs w:val="18"/>
        </w:rPr>
        <w:t xml:space="preserve">parent_asin</w:t>
      </w:r>
      <w:r>
        <w:rPr>
          <w:rFonts w:ascii="Calibri" w:hAnsi="Calibri" w:eastAsia="PingFang SC" w:cs="Calibri"/>
        </w:rPr>
        <w:t xml:space="preserve">。当目标商品首次出现在 Top 10 时会话结束，否则最多进行 10 轮。评价关注：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Hit Rate@10：</w:t>
      </w:r>
      <w:r>
        <w:rPr>
          <w:rFonts w:ascii="Calibri" w:hAnsi="Calibri" w:eastAsia="PingFang SC" w:cs="Calibri"/>
        </w:rPr>
        <w:t xml:space="preserve">是否最终找到了目标；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MRR：</w:t>
      </w:r>
      <w:r>
        <w:rPr>
          <w:rFonts w:ascii="Calibri" w:hAnsi="Calibri" w:eastAsia="PingFang SC" w:cs="Calibri"/>
        </w:rPr>
        <w:t xml:space="preserve">目标在结果中的名次是否足够靠前；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MTTC：</w:t>
      </w:r>
      <w:r>
        <w:rPr>
          <w:rFonts w:ascii="Calibri" w:hAnsi="Calibri" w:eastAsia="PingFang SC" w:cs="Calibri"/>
        </w:rPr>
        <w:t xml:space="preserve">首次命中用了多少轮；未命中按第 11 轮计；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合规性：</w:t>
      </w:r>
      <w:r>
        <w:rPr>
          <w:rFonts w:ascii="Calibri" w:hAnsi="Calibri" w:eastAsia="PingFang SC" w:cs="Calibri"/>
        </w:rPr>
        <w:t xml:space="preserve">不能读取 public 标签、目标 ASIN 或 evaluator 内部状态。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2.2 解决方案如何对应问题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挑战</w:t>
            </w:r>
          </w:p>
        </w:tc>
        <w:tc>
          <w:tcPr>
            <w:tcW w:w="31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V3.2 对策</w:t>
            </w:r>
          </w:p>
        </w:tc>
        <w:tc>
          <w:tcPr>
            <w:tcW w:w="31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直接作用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用户信息分散在多轮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结构化 session state + override/neutral 语义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避免遗忘和冲突约束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第一次消息通常信息不足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意图识别 + catalog-driven 高信息追问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减少无效轮次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纯文本搜索召回不稳定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FTS5 多路线召回 + structured signature exact intersection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覆盖同义表达和结构化属性组合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扩大 Top K 会伤害首位精度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证据融合排序 + Top1/Top3/Top10 置信 Gate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在 Hit、MRR、MTTC 间做受控交换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容易产生 public-label 过拟合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固定切分、literal 扫描、完整 provenance 哈希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保持可审计与可复现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2.3 端到端信息流</w:t>
      </w:r>
    </w:p>
    <w:p>
      <w:pPr>
        <w:keepLines/>
        <w:spacing w:before="80" w:after="100"/>
        <w:shd w:val="clear" w:color="auto" w:fill="EAF4F8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</w:rPr>
        <w:t xml:space="preserve">用户消息与匿名画像</w:t>
      </w:r>
      <w:r>
        <w:rPr>
          <w:rFonts w:ascii="Calibri" w:hAnsi="Calibri" w:eastAsia="PingFang SC" w:cs="Calibri"/>
        </w:rPr>
        <w:t xml:space="preserve"> → 会话状态 → 意图识别 → 约束解析 → 对话问题选择 → 多路线候选召回 → exact signature 交集 → RRF/证据排序 → 置信候选数量 Gate → API 响应 → evaluator 反馈与下一轮。</w:t>
      </w:r>
    </w:p>
    <w:p>
      <w:pPr>
        <w:pStyle w:val="Heading1"/>
        <w:keepNext/>
      </w:pPr>
      <w:r>
        <w:rPr>
          <w:rFonts w:ascii="Calibri" w:hAnsi="Calibri" w:eastAsia="PingFang SC" w:cs="Calibri"/>
        </w:rPr>
        <w:t xml:space="preserve">3. Development Environment / 开发环境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3.1 Development tools used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VS Code：</w:t>
      </w:r>
      <w:r>
        <w:rPr>
          <w:rFonts w:ascii="Calibri" w:hAnsi="Calibri" w:eastAsia="PingFang SC" w:cs="Calibri"/>
        </w:rPr>
        <w:t xml:space="preserve">代码阅读、修改、Markdown 报告与 JSON 结果检查；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macOS Terminal：</w:t>
      </w:r>
      <w:r>
        <w:rPr>
          <w:rFonts w:ascii="Calibri" w:hAnsi="Calibri" w:eastAsia="PingFang SC" w:cs="Calibri"/>
        </w:rPr>
        <w:t xml:space="preserve">执行测试、评估、数据审计和 Git 命令；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Git / GitHub：</w:t>
      </w:r>
      <w:r>
        <w:rPr>
          <w:rFonts w:ascii="Calibri" w:hAnsi="Calibri" w:eastAsia="PingFang SC" w:cs="Calibri"/>
        </w:rPr>
        <w:t xml:space="preserve">分支、合并、版本追踪与公开代码提交；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Python 3.11.1：</w:t>
      </w:r>
      <w:r>
        <w:rPr>
          <w:rFonts w:ascii="Calibri" w:hAnsi="Calibri" w:eastAsia="PingFang SC" w:cs="Calibri"/>
        </w:rPr>
        <w:t xml:space="preserve">当前验证环境；项目最低建议版本为 Python 3.10。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3.2 APIs and models used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最终运行时不调用任何外部 API，也不使用 OpenAI GPT-4o、Google Maps、云端向量数据库或托管大模型。Agent 的 prompt/completion token 均报告为 0；没有 API key、网络请求或推理费用。这一选择提高了确定性、离线可运行性和评测可复现性。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3.3 Libraries and frameworks used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线上算法仅依赖 Python 标准库。关键组件包括：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sqlite3</w:t>
      </w:r>
      <w:r>
        <w:rPr>
          <w:rFonts w:ascii="Calibri" w:hAnsi="Calibri" w:eastAsia="PingFang SC" w:cs="Calibri"/>
        </w:rPr>
        <w:t xml:space="preserve"> + SQLite FTS5：多字段全文索引与候选召回；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json</w:t>
      </w:r>
      <w:r>
        <w:rPr>
          <w:rFonts w:ascii="Calibri" w:hAnsi="Calibri" w:eastAsia="PingFang SC" w:cs="Calibri"/>
        </w:rPr>
        <w:t xml:space="preserve"> / </w:t>
      </w:r>
      <w:r>
        <w:rPr>
          <w:rFonts w:ascii="Menlo" w:hAnsi="Menlo" w:eastAsia="PingFang SC" w:cs="Menlo"/>
          <w:sz w:val="18"/>
          <w:szCs w:val="18"/>
        </w:rPr>
        <w:t xml:space="preserve">pathlib</w:t>
      </w:r>
      <w:r>
        <w:rPr>
          <w:rFonts w:ascii="Calibri" w:hAnsi="Calibri" w:eastAsia="PingFang SC" w:cs="Calibri"/>
        </w:rPr>
        <w:t xml:space="preserve">：JSONL 数据和路径管理；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re</w:t>
      </w:r>
      <w:r>
        <w:rPr>
          <w:rFonts w:ascii="Calibri" w:hAnsi="Calibri" w:eastAsia="PingFang SC" w:cs="Calibri"/>
        </w:rPr>
        <w:t xml:space="preserve">：规则化意图与属性解析；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dataclasses</w:t>
      </w:r>
      <w:r>
        <w:rPr>
          <w:rFonts w:ascii="Calibri" w:hAnsi="Calibri" w:eastAsia="PingFang SC" w:cs="Calibri"/>
        </w:rPr>
        <w:t xml:space="preserve"> / </w:t>
      </w:r>
      <w:r>
        <w:rPr>
          <w:rFonts w:ascii="Menlo" w:hAnsi="Menlo" w:eastAsia="PingFang SC" w:cs="Menlo"/>
          <w:sz w:val="18"/>
          <w:szCs w:val="18"/>
        </w:rPr>
        <w:t xml:space="preserve">collections</w:t>
      </w:r>
      <w:r>
        <w:rPr>
          <w:rFonts w:ascii="Calibri" w:hAnsi="Calibri" w:eastAsia="PingFang SC" w:cs="Calibri"/>
        </w:rPr>
        <w:t xml:space="preserve">：状态、证据和候选结构；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statistics</w:t>
      </w:r>
      <w:r>
        <w:rPr>
          <w:rFonts w:ascii="Calibri" w:hAnsi="Calibri" w:eastAsia="PingFang SC" w:cs="Calibri"/>
        </w:rPr>
        <w:t xml:space="preserve">：实验统计；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unittest</w:t>
      </w:r>
      <w:r>
        <w:rPr>
          <w:rFonts w:ascii="Calibri" w:hAnsi="Calibri" w:eastAsia="PingFang SC" w:cs="Calibri"/>
        </w:rPr>
        <w:t xml:space="preserve">：144 项自动化测试；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argparse</w:t>
      </w:r>
      <w:r>
        <w:rPr>
          <w:rFonts w:ascii="Calibri" w:hAnsi="Calibri" w:eastAsia="PingFang SC" w:cs="Calibri"/>
        </w:rPr>
        <w:t xml:space="preserve"> / </w:t>
      </w:r>
      <w:r>
        <w:rPr>
          <w:rFonts w:ascii="Menlo" w:hAnsi="Menlo" w:eastAsia="PingFang SC" w:cs="Menlo"/>
          <w:sz w:val="18"/>
          <w:szCs w:val="18"/>
        </w:rPr>
        <w:t xml:space="preserve">subprocess</w:t>
      </w:r>
      <w:r>
        <w:rPr>
          <w:rFonts w:ascii="Calibri" w:hAnsi="Calibri" w:eastAsia="PingFang SC" w:cs="Calibri"/>
        </w:rPr>
        <w:t xml:space="preserve"> / </w:t>
      </w:r>
      <w:r>
        <w:rPr>
          <w:rFonts w:ascii="Menlo" w:hAnsi="Menlo" w:eastAsia="PingFang SC" w:cs="Menlo"/>
          <w:sz w:val="18"/>
          <w:szCs w:val="18"/>
        </w:rPr>
        <w:t xml:space="preserve">tempfile</w:t>
      </w:r>
      <w:r>
        <w:rPr>
          <w:rFonts w:ascii="Calibri" w:hAnsi="Calibri" w:eastAsia="PingFang SC" w:cs="Calibri"/>
        </w:rPr>
        <w:t xml:space="preserve">：可复现工作流。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项目不要求 Hugging Face Transformers、PyTorch、scikit-learn 或 pandas，也不存在额外 pip 安装步骤。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4. Datasets &amp; Assets / 数据集与资产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数据/资产</w:t>
            </w:r>
          </w:p>
        </w:tc>
        <w:tc>
          <w:tcPr>
            <w:tcW w:w="31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规模与用途</w:t>
            </w:r>
          </w:p>
        </w:tc>
        <w:tc>
          <w:tcPr>
            <w:tcW w:w="31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边界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data/catalog.jsonl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50,000 个 Clothing_Shoes_and_Jewelry 商品；正式检索库和 signature 索引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只使用比赛提供的文本与结构化 metadata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data/public_set.jsonl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200 条有标签对话；80 Buying、80 Browsing、30 Override、10 Boundary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只用于本地 evaluator；标签不进入线上 Agent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data/public_set1.jsonl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3,021 个唯一商品；V2.2 构建词典和追问 playbook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它是商品语料，不是评分会话；与 public target ASIN 交集为 0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docs/internal_split.json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固定 150 development / 50 holdout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holdout 只在冻结后打开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artifacts/lexicon.json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规范化材料、颜色、特征、类别和店铺词汇</w:t>
            </w:r>
          </w:p>
        </w:tc>
        <w:tc>
          <w:tcPr>
            <w:tcW w:w="31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由商品字段生成，不包含目标标签</w:t>
            </w:r>
          </w:p>
        </w:tc>
      </w:tr>
      <w:tr>
        <w:trPr>
          <w:cantSplit/>
        </w:trPr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artifacts/category_playbook.md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类别覆盖、信息价值与追问顺序</w:t>
            </w:r>
          </w:p>
        </w:tc>
        <w:tc>
          <w:tcPr>
            <w:tcW w:w="31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用于政策配置和人工审计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4.1 Source attribution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目录和会话衍生自 McAuley Lab, UCSD 发布的 Amazon Reviews 2023，选取 </w:t>
      </w:r>
      <w:r>
        <w:rPr>
          <w:rFonts w:ascii="Menlo" w:hAnsi="Menlo" w:eastAsia="PingFang SC" w:cs="Menlo"/>
          <w:sz w:val="18"/>
          <w:szCs w:val="18"/>
        </w:rPr>
        <w:t xml:space="preserve">Clothing_Shoes_and_Jewelry</w:t>
      </w:r>
      <w:r>
        <w:rPr>
          <w:rFonts w:ascii="Calibri" w:hAnsi="Calibri" w:eastAsia="PingFang SC" w:cs="Calibri"/>
        </w:rPr>
        <w:t xml:space="preserve"> 类别，以 </w:t>
      </w:r>
      <w:r>
        <w:rPr>
          <w:rFonts w:ascii="Menlo" w:hAnsi="Menlo" w:eastAsia="PingFang SC" w:cs="Menlo"/>
          <w:sz w:val="18"/>
          <w:szCs w:val="18"/>
        </w:rPr>
        <w:t xml:space="preserve">parent_asin</w:t>
      </w:r>
      <w:r>
        <w:rPr>
          <w:rFonts w:ascii="Calibri" w:hAnsi="Calibri" w:eastAsia="PingFang SC" w:cs="Calibri"/>
        </w:rPr>
        <w:t xml:space="preserve"> 为商品 join key。比赛包只包含文本与结构化商品 metadata，不包含图片、视频、账户凭证、主办方私有标签或私有 holdout 会话。详细说明见 </w:t>
      </w:r>
      <w:r>
        <w:rPr>
          <w:rFonts w:ascii="Menlo" w:hAnsi="Menlo" w:eastAsia="PingFang SC" w:cs="Menlo"/>
          <w:sz w:val="18"/>
          <w:szCs w:val="18"/>
        </w:rPr>
        <w:t xml:space="preserve">DATA_ATTRIBUTION.md</w:t>
      </w:r>
      <w:r>
        <w:rPr>
          <w:rFonts w:ascii="Calibri" w:hAnsi="Calibri" w:eastAsia="PingFang SC" w:cs="Calibri"/>
        </w:rPr>
        <w:t xml:space="preserve">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4.2 public_set1 如何进入最终改进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V2.2 没有把 </w:t>
      </w:r>
      <w:r>
        <w:rPr>
          <w:rFonts w:ascii="Menlo" w:hAnsi="Menlo" w:eastAsia="PingFang SC" w:cs="Menlo"/>
          <w:sz w:val="18"/>
          <w:szCs w:val="18"/>
        </w:rPr>
        <w:t xml:space="preserve">public_set1</w:t>
      </w:r>
      <w:r>
        <w:rPr>
          <w:rFonts w:ascii="Calibri" w:hAnsi="Calibri" w:eastAsia="PingFang SC" w:cs="Calibri"/>
        </w:rPr>
        <w:t xml:space="preserve"> 当作对话或伪造 scenario/profile/ground truth，而是只用 3,021 个商品重建知识词典和 category playbook。与 V2.1 相比，它改变了 top store、top leaf category、category coverage 与 information value，进而改变部分追问路径；Full public Hit@10 从 0.515 提升到 0.535，MTTC 从 6.45 降到 6.305。</w:t>
      </w:r>
    </w:p>
    <w:p>
      <w:pPr>
        <w:keepLines/>
        <w:spacing w:before="80" w:after="100"/>
        <w:shd w:val="clear" w:color="auto" w:fill="FFF5DF"/>
        <w:pBdr>
          <w:left w:val="single" w:sz="30" w:space="8" w:color="D08A20"/>
        </w:pBdr>
      </w:pPr>
      <w:r>
        <w:rPr>
          <w:rFonts w:ascii="Calibri" w:hAnsi="Calibri" w:eastAsia="PingFang SC" w:cs="Calibri"/>
          <w:b/>
          <w:bCs/>
        </w:rPr>
        <w:t xml:space="preserve">证据边界。</w:t>
      </w:r>
      <w:r>
        <w:rPr>
          <w:rFonts w:ascii="Menlo" w:hAnsi="Menlo" w:eastAsia="PingFang SC" w:cs="Menlo"/>
          <w:sz w:val="18"/>
          <w:szCs w:val="18"/>
        </w:rPr>
        <w:t xml:space="preserve">public_set1.jsonl</w:t>
      </w:r>
      <w:r>
        <w:rPr>
          <w:rFonts w:ascii="Calibri" w:hAnsi="Calibri" w:eastAsia="PingFang SC" w:cs="Calibri"/>
        </w:rPr>
        <w:t xml:space="preserve"> 本身不能直接计算官方 HitRate/MRR/MTTC，因为它没有对话、场景、用户回答和 ground truth target；正式结果必须在 </w:t>
      </w:r>
      <w:r>
        <w:rPr>
          <w:rFonts w:ascii="Menlo" w:hAnsi="Menlo" w:eastAsia="PingFang SC" w:cs="Menlo"/>
          <w:sz w:val="18"/>
          <w:szCs w:val="18"/>
        </w:rPr>
        <w:t xml:space="preserve">public_set.jsonl</w:t>
      </w:r>
      <w:r>
        <w:rPr>
          <w:rFonts w:ascii="Calibri" w:hAnsi="Calibri" w:eastAsia="PingFang SC" w:cs="Calibri"/>
        </w:rPr>
        <w:t xml:space="preserve"> 上由 evaluator 生成。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5. Final Architecture / 最终算法架构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5.1 Session state：把多轮对话变成可计算状态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starter/state.py</w:t>
      </w:r>
      <w:r>
        <w:rPr>
          <w:rFonts w:ascii="Calibri" w:hAnsi="Calibri" w:eastAsia="PingFang SC" w:cs="Calibri"/>
        </w:rPr>
        <w:t xml:space="preserve"> 为每个 </w:t>
      </w:r>
      <w:r>
        <w:rPr>
          <w:rFonts w:ascii="Menlo" w:hAnsi="Menlo" w:eastAsia="PingFang SC" w:cs="Menlo"/>
          <w:sz w:val="18"/>
          <w:szCs w:val="18"/>
        </w:rPr>
        <w:t xml:space="preserve">session_id</w:t>
      </w:r>
      <w:r>
        <w:rPr>
          <w:rFonts w:ascii="Calibri" w:hAnsi="Calibri" w:eastAsia="PingFang SC" w:cs="Calibri"/>
        </w:rPr>
        <w:t xml:space="preserve"> 保存匿名 profile、历史消息、已询问字段、当前类别、具体偏好、无偏好标记和覆盖事件。</w:t>
      </w:r>
      <w:r>
        <w:rPr>
          <w:rFonts w:ascii="Menlo" w:hAnsi="Menlo" w:eastAsia="PingFang SC" w:cs="Menlo"/>
          <w:sz w:val="18"/>
          <w:szCs w:val="18"/>
        </w:rPr>
        <w:t xml:space="preserve">starter/constraints.py</w:t>
      </w:r>
      <w:r>
        <w:rPr>
          <w:rFonts w:ascii="Calibri" w:hAnsi="Calibri" w:eastAsia="PingFang SC" w:cs="Calibri"/>
        </w:rPr>
        <w:t xml:space="preserve"> 将自然语言拆成 hard、soft、neutral、override 和 unknown 五类约束。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Hard：</w:t>
      </w:r>
      <w:r>
        <w:rPr>
          <w:rFonts w:ascii="Calibri" w:hAnsi="Calibri" w:eastAsia="PingFang SC" w:cs="Calibri"/>
        </w:rPr>
        <w:t xml:space="preserve">必须满足，例如预算上限或明确材质；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Soft：</w:t>
      </w:r>
      <w:r>
        <w:rPr>
          <w:rFonts w:ascii="Calibri" w:hAnsi="Calibri" w:eastAsia="PingFang SC" w:cs="Calibri"/>
        </w:rPr>
        <w:t xml:space="preserve">用于排序加分，但不轻易过滤；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Neutral：</w:t>
      </w:r>
      <w:r>
        <w:rPr>
          <w:rFonts w:ascii="Calibri" w:hAnsi="Calibri" w:eastAsia="PingFang SC" w:cs="Calibri"/>
        </w:rPr>
        <w:t xml:space="preserve">“都可以/没有偏好”，只关闭对应字段，不清空其它约束；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Override：</w:t>
      </w:r>
      <w:r>
        <w:rPr>
          <w:rFonts w:ascii="Calibri" w:hAnsi="Calibri" w:eastAsia="PingFang SC" w:cs="Calibri"/>
        </w:rPr>
        <w:t xml:space="preserve">“改成黑色/预算提高”，先使旧值失效再写入新值；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Unknown：</w:t>
      </w:r>
      <w:r>
        <w:rPr>
          <w:rFonts w:ascii="Calibri" w:hAnsi="Calibri" w:eastAsia="PingFang SC" w:cs="Calibri"/>
        </w:rPr>
        <w:t xml:space="preserve">商品 metadata 缺失时保守保留，避免错误排除。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5.2 Intent recognition：四种会话使用不同节奏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starter/intent.py</w:t>
      </w:r>
      <w:r>
        <w:rPr>
          <w:rFonts w:ascii="Calibri" w:hAnsi="Calibri" w:eastAsia="PingFang SC" w:cs="Calibri"/>
        </w:rPr>
        <w:t xml:space="preserve"> 识别 Buying、Browsing、Intent Override 与 Boundary。Buying 更重视明确约束和快速推荐；Browsing 允许开放探索；Override 必须识别新旧需求的切换；Boundary 在用户不愿补充时停止重复追问并进入候选扩展。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5.3 Dialogue policy：选择“能改变结果”的问题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starter/dialogue_policy.py</w:t>
      </w:r>
      <w:r>
        <w:rPr>
          <w:rFonts w:ascii="Calibri" w:hAnsi="Calibri" w:eastAsia="PingFang SC" w:cs="Calibri"/>
        </w:rPr>
        <w:t xml:space="preserve"> 不机械按固定槽位轮询，而是结合类别、候选歧义和商品知识选择问题。若类别已知，首轮可使用开放式 </w:t>
      </w:r>
      <w:r>
        <w:rPr>
          <w:rFonts w:ascii="Menlo" w:hAnsi="Menlo" w:eastAsia="PingFang SC" w:cs="Menlo"/>
          <w:sz w:val="18"/>
          <w:szCs w:val="18"/>
        </w:rPr>
        <w:t xml:space="preserve">other</w:t>
      </w:r>
      <w:r>
        <w:rPr>
          <w:rFonts w:ascii="Calibri" w:hAnsi="Calibri" w:eastAsia="PingFang SC" w:cs="Calibri"/>
        </w:rPr>
        <w:t xml:space="preserve"> 收集最有区分度的信息；Boundary 场景从 material、feature、color 等 signature 属性中按目录覆盖权重挑选；若用户回答无偏好，则改问下一项；若当前 Top 10 仍有同属性歧义，可继续聚焦同一属性，而不是为了形式变化而换题。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5.4 Retrieval：文本召回与结构化交集并行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starter/retrieval.py</w:t>
      </w:r>
      <w:r>
        <w:rPr>
          <w:rFonts w:ascii="Calibri" w:hAnsi="Calibri" w:eastAsia="PingFang SC" w:cs="Calibri"/>
        </w:rPr>
        <w:t xml:space="preserve"> 在 title、category、attribute 与 store 字段上建立 SQLite FTS5 索引，并分别从当前消息、累积状态、类别、需求、匿名画像与 popularity fallback 生成候选。多路线的目的不是简单重复，而是让“用户原话”和“结构化状态”互相补充。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5.5 Catalog intent signature：V3 的决定性跃迁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系统为全量 50,000 商品从 features、details、material、color、price 与 coarse category 构造有序短签名和属性对索引。用户每披露一个具体约束，就对相应倒排集合做 exact intersection。这样可以直接定位 metadata 组合相同的小候选族，解决标题词不一致、同义表达和 FTS 排名漂移。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5.6 Ranking：证据融合，而不是单路线决定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starter/ranking.py</w:t>
      </w:r>
      <w:r>
        <w:rPr>
          <w:rFonts w:ascii="Calibri" w:hAnsi="Calibri" w:eastAsia="PingFang SC" w:cs="Calibri"/>
        </w:rPr>
        <w:t xml:space="preserve"> 使用 reciprocal-rank fusion 融合多个召回路线，并加入 </w:t>
      </w:r>
      <w:r>
        <w:rPr>
          <w:rFonts w:ascii="Menlo" w:hAnsi="Menlo" w:eastAsia="PingFang SC" w:cs="Menlo"/>
          <w:sz w:val="18"/>
          <w:szCs w:val="18"/>
        </w:rPr>
        <w:t xml:space="preserve">signature_exact</w:t>
      </w:r>
      <w:r>
        <w:rPr>
          <w:rFonts w:ascii="Calibri" w:hAnsi="Calibri" w:eastAsia="PingFang SC" w:cs="Calibri"/>
        </w:rPr>
        <w:t xml:space="preserve"> 路线。对于同签名商品，使用全目录 </w:t>
      </w:r>
      <w:r>
        <w:rPr>
          <w:rFonts w:ascii="Menlo" w:hAnsi="Menlo" w:eastAsia="PingFang SC" w:cs="Menlo"/>
          <w:sz w:val="18"/>
          <w:szCs w:val="18"/>
        </w:rPr>
        <w:t xml:space="preserve">rating_number</w:t>
      </w:r>
      <w:r>
        <w:rPr>
          <w:rFonts w:ascii="Calibri" w:hAnsi="Calibri" w:eastAsia="PingFang SC" w:cs="Calibri"/>
        </w:rPr>
        <w:t xml:space="preserve"> 作为 target-independent 的稳定购买先验，再以目录顺序打破并列。整个排序过程不读取 public sample ID 或 target ASIN。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6. Dialogue Design / 对话环节如何完善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6.1 从“问得多”改为“每一问都减少不确定性”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早期版本常出现固定顺序追问、重复询问无偏好字段、Override 后仍携带旧需求等问题。最终策略增加三类检查：问题是否被问过；回答是否已经足以缩小候选；当前候选族最需要哪一个属性才能分开。问题文本和 </w:t>
      </w:r>
      <w:r>
        <w:rPr>
          <w:rFonts w:ascii="Menlo" w:hAnsi="Menlo" w:eastAsia="PingFang SC" w:cs="Menlo"/>
          <w:sz w:val="18"/>
          <w:szCs w:val="18"/>
        </w:rPr>
        <w:t xml:space="preserve">ask_attribute</w:t>
      </w:r>
      <w:r>
        <w:rPr>
          <w:rFonts w:ascii="Calibri" w:hAnsi="Calibri" w:eastAsia="PingFang SC" w:cs="Calibri"/>
        </w:rPr>
        <w:t xml:space="preserve"> 始终同步，避免自然语言问材质却声明颜色的协议错误。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6.2 Buying 示例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我想买一双日常通勤的女鞋。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你更偏好哪种材质或功能，例如真皮、透气或防滑？ </w:t>
      </w:r>
      <w:r>
        <w:rPr>
          <w:rFonts w:ascii="Calibri" w:hAnsi="Calibri" w:eastAsia="PingFang SC" w:cs="Calibri"/>
          <w:color w:val="5D6C78"/>
        </w:rPr>
        <w:t xml:space="preserve">ask_attribute=other；弱证据阶段返回 Top 1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要防滑，黑色最好。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系统写入 feature=防滑、color=黑色，执行 signature exact intersection；若 exact 候选为 2–10 个，返回最多 Top 3。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改进点：第一次问题围绕能区分通勤鞋的高信息属性，不先问已经从消息中得到的 category；第二轮把具体答案直接用于交集，而不是仅拼接成更长关键词。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6.3 Browsing 示例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想看看适合夏天的衣服，还没想好具体款式。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你希望优先考虑凉爽材质、宽松版型，还是某种使用场景？ </w:t>
      </w:r>
      <w:r>
        <w:rPr>
          <w:rFonts w:ascii="Calibri" w:hAnsi="Calibri" w:eastAsia="PingFang SC" w:cs="Calibri"/>
          <w:color w:val="5D6C78"/>
        </w:rPr>
        <w:t xml:space="preserve">ask_attribute=other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材质都可以，主要想要宽松透气。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只把 material 标记为 neutral，保留 feature=宽松/透气；不再重复追问材质。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改进点：neutral 是“这个槽位不限制”，不是“用户没有任何要求”。这避免早期实现把有效 feature 一并清空。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6.4 Intent Override 示例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原本想找白色运动鞋，不过改成黑色短靴，预算 100 美元以内。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识别 override，失效旧 category=运动鞋、color=白色；写入 category=短靴、color=黑色、budget≤100，再继续补缺失的 feature/use_case。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改进点：Override 不是增加新关键词，而是替换旧状态。如果同时保留“白色运动鞋”和“黑色短靴”，检索会被互相冲突的证据拉散。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6.5 Boundary 示例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给我推荐一件夹克，不想回答太多问题。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如果只选一项，你更在意材质还是功能？ </w:t>
      </w:r>
      <w:r>
        <w:rPr>
          <w:rFonts w:ascii="Calibri" w:hAnsi="Calibri" w:eastAsia="PingFang SC" w:cs="Calibri"/>
          <w:color w:val="5D6C78"/>
        </w:rPr>
        <w:t xml:space="preserve">由目录权重选择首个 signature 属性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7A4A00"/>
        </w:rPr>
        <w:t xml:space="preserve">用户：</w:t>
      </w:r>
      <w:r>
        <w:rPr>
          <w:rFonts w:ascii="Calibri" w:hAnsi="Calibri" w:eastAsia="PingFang SC" w:cs="Calibri"/>
        </w:rPr>
        <w:t xml:space="preserve">都无所谓，直接推荐。</w:t>
      </w:r>
    </w:p>
    <w:p>
      <w:pPr>
        <w:keepLines/>
        <w:spacing w:before="70" w:after="90"/>
        <w:shd w:val="clear" w:color="auto" w:fill="F7F9FB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  <w:color w:val="1F4D78"/>
        </w:rPr>
        <w:t xml:space="preserve">Agent：</w:t>
      </w:r>
      <w:r>
        <w:rPr>
          <w:rFonts w:ascii="Calibri" w:hAnsi="Calibri" w:eastAsia="PingFang SC" w:cs="Calibri"/>
        </w:rPr>
        <w:t xml:space="preserve">记录 Boundary declined-open，不继续循环追问，允许输出完整 Top 10。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改进点：尊重用户拒绝，同时用受控候选扩展保障召回，避免“无偏好”后仍连续追问造成 MTTC 浪费。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7. Retrieval, Ranking &amp; Confidence / 检索、排序与置信输出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7.1 多路线候选生成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从当前用户消息召回最新意图；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从累积 state 召回跨轮信息；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按 coarse category 保证类别一致；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按 material/color/feature/budget 等 requirement 路线补充；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匿名 profile 只作为弱排序信号；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证据稀疏时使用 popularity fallback；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有结构化回答时运行 exact signature intersection。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7.2 约束过滤的保守原则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明确冲突的商品才被过滤；metadata 缺失的 UNKNOWN 商品通常保留到排序阶段。这样做牺牲了一些纯度，但避免把正确商品因为字段空缺而永久删掉。Soft 约束只加权，Hard 约束才过滤；Override 后旧约束不再参与任何路线。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7.3 置信候选扩展 Gate</w:t>
      </w:r>
    </w:p>
    <w:p>
      <w:pPr>
        <w:pStyle w:val="CodeBlock"/>
        <w:keepLines/>
        <w:shd w:val="clear" w:color="auto" w:fill="F3F6F8"/>
        <w:pBdr>
          <w:left w:val="single" w:sz="30" w:space="8" w:color="2C7DA0"/>
        </w:pBdr>
      </w:pPr>
      <w:r>
        <w:rPr>
          <w:rFonts w:ascii="Menlo" w:hAnsi="Menlo" w:eastAsia="PingFang SC" w:cs="Menlo"/>
          <w:sz w:val="18"/>
          <w:szCs w:val="18"/>
        </w:rPr>
        <w:t xml:space="preserve">已获得至少一次具体回答
AND exact-signature 候选数在 2..10
→ 最多返回 Top 3
已获得至少两次具体回答
OR Boundary 用户明确拒绝开放问题
→ 允许返回完整 Top 10
否则
→ 只返回 Top 1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V3 曾在早期更激进地返回 Top 10，Hit 很高，但首位精度和 MRR 容易下降。V3.2 将扩展限制在“已有证据且候选族足够小”的会话中，用少量 MRR 换取更早命中：相对 V3 full，MRR 从 0.977083 调整为 0.969583，MTTC 从 2.175 降到 2.14，共节省 7 个首次命中轮次，同时保持 HitRate@10=1.0。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7.4 输出与失败保护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Agent 每轮都返回合法字典：自然语言 </w:t>
      </w:r>
      <w:r>
        <w:rPr>
          <w:rFonts w:ascii="Menlo" w:hAnsi="Menlo" w:eastAsia="PingFang SC" w:cs="Menlo"/>
          <w:sz w:val="18"/>
          <w:szCs w:val="18"/>
        </w:rPr>
        <w:t xml:space="preserve">message</w:t>
      </w:r>
      <w:r>
        <w:rPr>
          <w:rFonts w:ascii="Calibri" w:hAnsi="Calibri" w:eastAsia="PingFang SC" w:cs="Calibri"/>
        </w:rPr>
        <w:t xml:space="preserve">、允许枚举内的 </w:t>
      </w:r>
      <w:r>
        <w:rPr>
          <w:rFonts w:ascii="Menlo" w:hAnsi="Menlo" w:eastAsia="PingFang SC" w:cs="Menlo"/>
          <w:sz w:val="18"/>
          <w:szCs w:val="18"/>
        </w:rPr>
        <w:t xml:space="preserve">ask_attribute</w:t>
      </w:r>
      <w:r>
        <w:rPr>
          <w:rFonts w:ascii="Calibri" w:hAnsi="Calibri" w:eastAsia="PingFang SC" w:cs="Calibri"/>
        </w:rPr>
        <w:t xml:space="preserve">、最多 10 个去重的 </w:t>
      </w:r>
      <w:r>
        <w:rPr>
          <w:rFonts w:ascii="Menlo" w:hAnsi="Menlo" w:eastAsia="PingFang SC" w:cs="Menlo"/>
          <w:sz w:val="18"/>
          <w:szCs w:val="18"/>
        </w:rPr>
        <w:t xml:space="preserve">parent_asin</w:t>
      </w:r>
      <w:r>
        <w:rPr>
          <w:rFonts w:ascii="Calibri" w:hAnsi="Calibri" w:eastAsia="PingFang SC" w:cs="Calibri"/>
        </w:rPr>
        <w:t xml:space="preserve"> 和零 token usage。排序使用稳定 tie-break，确保同一输入重复运行得到相同结果；异常和空候选则走 popularity fallback，而不是输出协议外结构。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8. Version Evolution / 从基线到 V3.2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2100"/>
        <w:gridCol w:w="1050"/>
        <w:gridCol w:w="2070"/>
        <w:gridCol w:w="2070"/>
        <w:gridCol w:w="2070"/>
      </w:tblGrid>
      <w:tr>
        <w:trPr>
          <w:tblHeader/>
          <w:cantSplit/>
        </w:trPr>
        <w:tc>
          <w:tcPr>
            <w:tcW w:w="210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版本</w:t>
            </w:r>
          </w:p>
        </w:tc>
        <w:tc>
          <w:tcPr>
            <w:tcW w:w="105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主要改进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Hit@10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MRR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MTTC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V0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弱 BM25 starter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0.125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0.068034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9.810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V1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基础会话状态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0.130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0.068942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9.760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V1.1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RRF 多路线融合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0.190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0.093456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9.180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V2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四意图与最小追问政策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0.410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0.219788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7.430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V2.1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证据感知排序与 recall 改进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0.515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0.246766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6.450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V2.2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public_set1 词典与 playbook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0.535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0.251399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6.305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V3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全目录 signature + exact intersection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0.977083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2.175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V3.1*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Boundary 类别驱动首问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0.977222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2.153333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V3.2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受限 Top 3 / Top 10 置信 Gate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  <w:b/>
                <w:bCs/>
              </w:rPr>
              <w:t xml:space="preserve">1.000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  <w:b/>
                <w:bCs/>
              </w:rPr>
              <w:t xml:space="preserve">0.969583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  <w:b/>
                <w:bCs/>
              </w:rPr>
              <w:t xml:space="preserve">2.140</w:t>
            </w:r>
          </w:p>
        </w:tc>
      </w:tr>
    </w:tbl>
    <w:p>
      <w:pPr>
        <w:spacing w:after="80"/>
      </w:pPr>
    </w:p>
    <w:p>
      <w:pPr>
        <w:pStyle w:val="Small"/>
      </w:pPr>
      <w:r>
        <w:rPr>
          <w:rFonts w:ascii="Calibri" w:hAnsi="Calibri" w:eastAsia="PingFang SC" w:cs="Calibri"/>
        </w:rPr>
        <w:t xml:space="preserve">* V3.1 表中为 150 条 development 指标，不与 full public 横向等同；其余标注为 full 的版本来自对应结果文件。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8.1 每一步为何有效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V1：</w:t>
      </w:r>
      <w:r>
        <w:rPr>
          <w:rFonts w:ascii="Calibri" w:hAnsi="Calibri" w:eastAsia="PingFang SC" w:cs="Calibri"/>
        </w:rPr>
        <w:t xml:space="preserve">先解决跨轮遗忘，但召回方式仍弱，所以提升有限；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V1.1：</w:t>
      </w:r>
      <w:r>
        <w:rPr>
          <w:rFonts w:ascii="Calibri" w:hAnsi="Calibri" w:eastAsia="PingFang SC" w:cs="Calibri"/>
        </w:rPr>
        <w:t xml:space="preserve">RRF 把互补路线合并，召回提升但对话仍低效；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V2/V2.1：</w:t>
      </w:r>
      <w:r>
        <w:rPr>
          <w:rFonts w:ascii="Calibri" w:hAnsi="Calibri" w:eastAsia="PingFang SC" w:cs="Calibri"/>
        </w:rPr>
        <w:t xml:space="preserve">意图、追问和证据排序显著增加命中，暴露出长尾候选歧义；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V2.2：</w:t>
      </w:r>
      <w:r>
        <w:rPr>
          <w:rFonts w:ascii="Calibri" w:hAnsi="Calibri" w:eastAsia="PingFang SC" w:cs="Calibri"/>
        </w:rPr>
        <w:t xml:space="preserve">用真实商品语料改善知识覆盖，证明问题选择能影响结果；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V3：</w:t>
      </w:r>
      <w:r>
        <w:rPr>
          <w:rFonts w:ascii="Calibri" w:hAnsi="Calibri" w:eastAsia="PingFang SC" w:cs="Calibri"/>
        </w:rPr>
        <w:t xml:space="preserve">从“文本相似”升级为“结构化属性组合”，消除主要召回瓶颈；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V3.2：</w:t>
      </w:r>
      <w:r>
        <w:rPr>
          <w:rFonts w:ascii="Calibri" w:hAnsi="Calibri" w:eastAsia="PingFang SC" w:cs="Calibri"/>
        </w:rPr>
        <w:t xml:space="preserve">在不动 evaluator、不硬编码标签的前提下，调节输出候选数，优化命中轮次。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9. Evaluation Workflow / 工作流、测试与防泄漏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9.1 自建工作流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tools/run_goal_workflow.py</w:t>
      </w:r>
      <w:r>
        <w:rPr>
          <w:rFonts w:ascii="Calibri" w:hAnsi="Calibri" w:eastAsia="PingFang SC" w:cs="Calibri"/>
        </w:rPr>
        <w:t xml:space="preserve"> 将实验从“手工跑一个 JSON”升级为可审计流水线：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读取固定 split，development 调参、holdout 冻结后检查；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运行 </w:t>
      </w:r>
      <w:r>
        <w:rPr>
          <w:rFonts w:ascii="Menlo" w:hAnsi="Menlo" w:eastAsia="PingFang SC" w:cs="Menlo"/>
          <w:sz w:val="18"/>
          <w:szCs w:val="18"/>
        </w:rPr>
        <w:t xml:space="preserve">unittest</w:t>
      </w:r>
      <w:r>
        <w:rPr>
          <w:rFonts w:ascii="Calibri" w:hAnsi="Calibri" w:eastAsia="PingFang SC" w:cs="Calibri"/>
        </w:rPr>
        <w:t xml:space="preserve">，V3.2 为 144/144 通过；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扫描线上代码中的 public label literal、目标 ASIN 和可疑访问；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调用未修改的 </w:t>
      </w:r>
      <w:r>
        <w:rPr>
          <w:rFonts w:ascii="Menlo" w:hAnsi="Menlo" w:eastAsia="PingFang SC" w:cs="Menlo"/>
          <w:sz w:val="18"/>
          <w:szCs w:val="18"/>
        </w:rPr>
        <w:t xml:space="preserve">evaluator.local_evaluator</w:t>
      </w:r>
      <w:r>
        <w:rPr>
          <w:rFonts w:ascii="Calibri" w:hAnsi="Calibri" w:eastAsia="PingFang SC" w:cs="Calibri"/>
        </w:rPr>
        <w:t xml:space="preserve">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按严格大于/小于运算判断 Gate，而不是四舍五入；</w:t>
      </w:r>
    </w:p>
    <w:p>
      <w:pPr>
        <w:pStyle w:val="ListText"/>
        <w:numPr>
          <w:ilvl w:val="0"/>
          <w:numId w:val="2"/>
        </w:numPr>
      </w:pPr>
      <w:r>
        <w:rPr>
          <w:rFonts w:ascii="Calibri" w:hAnsi="Calibri" w:eastAsia="PingFang SC" w:cs="Calibri"/>
        </w:rPr>
        <w:t xml:space="preserve">写出结果 JSON、数据哈希、结果哈希、测试数、成本与审计状态。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9.2 测试覆盖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对话状态、neutral 和 override 行为；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四类 intent 与问题字段一致性；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FTS5 召回、exact signature 交集和候选去重；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RRF 排序、稳定 tie-break 与置信候选数量；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Agent API contract、Top K 上限与确定性；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知识词典和 playbook 的生成一致性。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9.3 防泄漏设计</w:t>
      </w:r>
    </w:p>
    <w:p>
      <w:pPr>
        <w:keepLines/>
        <w:spacing w:before="80" w:after="100"/>
        <w:shd w:val="clear" w:color="auto" w:fill="EAF4F8"/>
        <w:pBdr>
          <w:left w:val="single" w:sz="30" w:space="8" w:color="2C7DA0"/>
        </w:pBdr>
      </w:pPr>
      <w:r>
        <w:rPr>
          <w:rFonts w:ascii="Calibri" w:hAnsi="Calibri" w:eastAsia="PingFang SC" w:cs="Calibri"/>
          <w:b/>
          <w:bCs/>
        </w:rPr>
        <w:t xml:space="preserve">线上 Agent 只读取：</w:t>
      </w:r>
      <w:r>
        <w:rPr>
          <w:rFonts w:ascii="Calibri" w:hAnsi="Calibri" w:eastAsia="PingFang SC" w:cs="Calibri"/>
        </w:rPr>
        <w:t xml:space="preserve">catalog 商品字段、当前会话消息、会话状态和匿名 profile。它不读取 </w:t>
      </w:r>
      <w:r>
        <w:rPr>
          <w:rFonts w:ascii="Menlo" w:hAnsi="Menlo" w:eastAsia="PingFang SC" w:cs="Menlo"/>
          <w:sz w:val="18"/>
          <w:szCs w:val="18"/>
        </w:rPr>
        <w:t xml:space="preserve">data/public_set.jsonl</w:t>
      </w:r>
      <w:r>
        <w:rPr>
          <w:rFonts w:ascii="Calibri" w:hAnsi="Calibri" w:eastAsia="PingFang SC" w:cs="Calibri"/>
        </w:rPr>
        <w:t xml:space="preserve"> 的 target、sample ID、ground truth、evaluator 私有变量或隐藏轮次答案。</w:t>
      </w:r>
      <w:r>
        <w:rPr>
          <w:rFonts w:ascii="Menlo" w:hAnsi="Menlo" w:eastAsia="PingFang SC" w:cs="Menlo"/>
          <w:sz w:val="18"/>
          <w:szCs w:val="18"/>
        </w:rPr>
        <w:t xml:space="preserve">public_set1</w:t>
      </w:r>
      <w:r>
        <w:rPr>
          <w:rFonts w:ascii="Calibri" w:hAnsi="Calibri" w:eastAsia="PingFang SC" w:cs="Calibri"/>
        </w:rPr>
        <w:t xml:space="preserve"> 只参与知识资产生成。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9.4 Evidence 文件</w:t>
      </w:r>
    </w:p>
    <w:p>
      <w:pPr>
        <w:pStyle w:val="Normal"/>
      </w:pPr>
      <w:r>
        <w:rPr>
          <w:rFonts w:ascii="Menlo" w:hAnsi="Menlo" w:eastAsia="PingFang SC" w:cs="Menlo"/>
          <w:sz w:val="18"/>
          <w:szCs w:val="18"/>
        </w:rPr>
        <w:t xml:space="preserve">results/v3.2-confidence-evidence.json</w:t>
      </w:r>
      <w:r>
        <w:rPr>
          <w:rFonts w:ascii="Calibri" w:hAnsi="Calibri" w:eastAsia="PingFang SC" w:cs="Calibri"/>
        </w:rPr>
        <w:t xml:space="preserve"> 保存 primary change、命令、split、输入输出 SHA、测试结果、leakage audit、模型/API/token 成本和最终 Gate。</w:t>
      </w:r>
      <w:r>
        <w:rPr>
          <w:rFonts w:ascii="Menlo" w:hAnsi="Menlo" w:eastAsia="PingFang SC" w:cs="Menlo"/>
          <w:sz w:val="18"/>
          <w:szCs w:val="18"/>
        </w:rPr>
        <w:t xml:space="preserve">docs/reports/v3.2/README.md</w:t>
      </w:r>
      <w:r>
        <w:rPr>
          <w:rFonts w:ascii="Calibri" w:hAnsi="Calibri" w:eastAsia="PingFang SC" w:cs="Calibri"/>
        </w:rPr>
        <w:t xml:space="preserve"> 保存人类可读的指标解释、轮次分布和局限。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10. Results / 最终结果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10.1 Full public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2640"/>
        <w:gridCol w:w="2100"/>
        <w:gridCol w:w="2310"/>
        <w:gridCol w:w="2310"/>
      </w:tblGrid>
      <w:tr>
        <w:trPr>
          <w:tblHeader/>
          <w:cantSplit/>
        </w:trPr>
        <w:tc>
          <w:tcPr>
            <w:tcW w:w="264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指标</w:t>
            </w:r>
          </w:p>
        </w:tc>
        <w:tc>
          <w:tcPr>
            <w:tcW w:w="210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冻结目标</w:t>
            </w:r>
          </w:p>
        </w:tc>
        <w:tc>
          <w:tcPr>
            <w:tcW w:w="231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V3.2</w:t>
            </w:r>
          </w:p>
        </w:tc>
        <w:tc>
          <w:tcPr>
            <w:tcW w:w="231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判定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HitRate@10</w:t>
            </w:r>
          </w:p>
        </w:tc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&gt; 0.98</w:t>
            </w:r>
          </w:p>
        </w:tc>
        <w:tc>
          <w:tcPr>
            <w:tcW w:w="231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31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PASS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MRR</w:t>
            </w:r>
          </w:p>
        </w:tc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&gt; 0.95</w:t>
            </w:r>
          </w:p>
        </w:tc>
        <w:tc>
          <w:tcPr>
            <w:tcW w:w="231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0.969583</w:t>
            </w:r>
          </w:p>
        </w:tc>
        <w:tc>
          <w:tcPr>
            <w:tcW w:w="231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PASS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MTTC</w:t>
            </w:r>
          </w:p>
        </w:tc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&lt; 2.16</w:t>
            </w:r>
          </w:p>
        </w:tc>
        <w:tc>
          <w:tcPr>
            <w:tcW w:w="231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2.140000</w:t>
            </w:r>
          </w:p>
        </w:tc>
        <w:tc>
          <w:tcPr>
            <w:tcW w:w="231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PASS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TechnicalScore</w:t>
            </w:r>
          </w:p>
        </w:tc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—</w:t>
            </w:r>
          </w:p>
        </w:tc>
        <w:tc>
          <w:tcPr>
            <w:tcW w:w="231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0.968075</w:t>
            </w:r>
          </w:p>
        </w:tc>
        <w:tc>
          <w:tcPr>
            <w:tcW w:w="231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记录值</w:t>
            </w:r>
          </w:p>
        </w:tc>
      </w:tr>
    </w:tbl>
    <w:p>
      <w:pPr>
        <w:spacing w:after="80"/>
      </w:pPr>
    </w:p>
    <w:p>
      <w:pPr>
        <w:pStyle w:val="Normal"/>
      </w:pPr>
      <w:r>
        <w:rPr>
          <w:rFonts w:ascii="Calibri" w:hAnsi="Calibri" w:eastAsia="PingFang SC" w:cs="Calibri"/>
        </w:rPr>
        <w:t xml:space="preserve">200 个会话全部在 turn 4 以内首次命中。首次命中 turn 1/2/3/4 = 46/101/32/21，总轮次 428；目标 rank 1/2/3/4 = 189/8/2/1。也就是说，94.5% 的会话在命中时目标已经排在第 1 位。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10.2 Scenario breakdown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2100"/>
        <w:gridCol w:w="1050"/>
        <w:gridCol w:w="2070"/>
        <w:gridCol w:w="2070"/>
        <w:gridCol w:w="2070"/>
      </w:tblGrid>
      <w:tr>
        <w:trPr>
          <w:tblHeader/>
          <w:cantSplit/>
        </w:trPr>
        <w:tc>
          <w:tcPr>
            <w:tcW w:w="210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Scenario</w:t>
            </w:r>
          </w:p>
        </w:tc>
        <w:tc>
          <w:tcPr>
            <w:tcW w:w="105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N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Hit@10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MRR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MTTC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Buying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80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0.978125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1.475000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Browsing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80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0.966667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2.137500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Intent Override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30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0.966667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3.666667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Boundary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0.933333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2.900000</w:t>
            </w:r>
          </w:p>
        </w:tc>
      </w:tr>
    </w:tbl>
    <w:p>
      <w:pPr>
        <w:spacing w:after="80"/>
      </w:pPr>
    </w:p>
    <w:p>
      <w:pPr>
        <w:pStyle w:val="Normal"/>
      </w:pPr>
      <w:r>
        <w:rPr>
          <w:rFonts w:ascii="Calibri" w:hAnsi="Calibri" w:eastAsia="PingFang SC" w:cs="Calibri"/>
        </w:rPr>
        <w:t xml:space="preserve">Buying 最快，说明明确需求能直接驱动 signature 交集。Intent Override 和 Boundary 的 MTTC 较高，符合其额外信息成本：前者需要确认新旧意图，后者需要在尊重“不想回答”与召回之间折中。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10.3 Development / holdout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2100"/>
        <w:gridCol w:w="1050"/>
        <w:gridCol w:w="2070"/>
        <w:gridCol w:w="2070"/>
        <w:gridCol w:w="2070"/>
      </w:tblGrid>
      <w:tr>
        <w:trPr>
          <w:tblHeader/>
          <w:cantSplit/>
        </w:trPr>
        <w:tc>
          <w:tcPr>
            <w:tcW w:w="210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范围</w:t>
            </w:r>
          </w:p>
        </w:tc>
        <w:tc>
          <w:tcPr>
            <w:tcW w:w="105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N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Hit@10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MRR</w:t>
            </w:r>
          </w:p>
        </w:tc>
        <w:tc>
          <w:tcPr>
            <w:tcW w:w="207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MTTC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Development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150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0.970556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2.133333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Internal holdout</w:t>
            </w:r>
          </w:p>
        </w:tc>
        <w:tc>
          <w:tcPr>
            <w:tcW w:w="105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50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0.966667</w:t>
            </w:r>
          </w:p>
        </w:tc>
        <w:tc>
          <w:tcPr>
            <w:tcW w:w="2070" w:type="dxa"/>
            <w:vAlign w:val="center"/>
            <w:shd w:val="clear" w:color="auto" w:fill="F8FAFC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2.160000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Full public</w:t>
            </w:r>
          </w:p>
        </w:tc>
        <w:tc>
          <w:tcPr>
            <w:tcW w:w="105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1.000000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0.969583</w:t>
            </w:r>
          </w:p>
        </w:tc>
        <w:tc>
          <w:tcPr>
            <w:tcW w:w="207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2.140000</w:t>
            </w:r>
          </w:p>
        </w:tc>
      </w:tr>
    </w:tbl>
    <w:p>
      <w:pPr>
        <w:spacing w:after="80"/>
      </w:pPr>
    </w:p>
    <w:p>
      <w:pPr>
        <w:pStyle w:val="Normal"/>
      </w:pPr>
      <w:r>
        <w:rPr>
          <w:rFonts w:ascii="Calibri" w:hAnsi="Calibri" w:eastAsia="PingFang SC" w:cs="Calibri"/>
        </w:rPr>
        <w:t xml:space="preserve">50 条 holdout 的 MTTC 恰好等于 2.16，按严格小于规则单独不通过；完整 public 的 2.14 通过。团队保留这一事实，没有继续以 holdout 反复调参，也没有把等号误写成通过。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11. Public Code / GitHub Repository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11.1 Repository link</w:t>
      </w:r>
    </w:p>
    <w:p>
      <w:pPr>
        <w:pStyle w:val="Normal"/>
      </w:pPr>
      <w:r>
        <w:rPr>
          <w:rFonts w:ascii="Calibri" w:hAnsi="Calibri" w:eastAsia="PingFang SC" w:cs="Calibri"/>
          <w:b/>
          <w:bCs/>
        </w:rPr>
        <w:t xml:space="preserve">https://github.com/Lin-star08/techjam-shopping-copilot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11.2 Code organization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D8E1E8"/>
          <w:insideV w:val="single" w:sz="4" w:color="D8E1E8"/>
        </w:tblBorders>
      </w:tblPr>
      <w:tblGrid>
        <w:gridCol w:w="2640"/>
        <w:gridCol w:w="6720"/>
      </w:tblGrid>
      <w:tr>
        <w:trPr>
          <w:tblHeader/>
          <w:cantSplit/>
        </w:trPr>
        <w:tc>
          <w:tcPr>
            <w:tcW w:w="264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路径</w:t>
            </w:r>
          </w:p>
        </w:tc>
        <w:tc>
          <w:tcPr>
            <w:tcW w:w="6720" w:type="dxa"/>
            <w:vAlign w:val="center"/>
            <w:shd w:val="clear" w:color="auto" w:fill="F2F4F7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  <w:b/>
                <w:bCs/>
                <w:color w:val="1F3A5F"/>
              </w:rPr>
              <w:t xml:space="preserve">内容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starter/</w:t>
            </w:r>
          </w:p>
        </w:tc>
        <w:tc>
          <w:tcPr>
            <w:tcW w:w="67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Agent、状态、约束、意图、对话、检索与排序的线上实现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evaluator/</w:t>
            </w:r>
          </w:p>
        </w:tc>
        <w:tc>
          <w:tcPr>
            <w:tcW w:w="67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固定本地评估器与 debug trace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tools/run_goal_workflow.py</w:t>
            </w:r>
          </w:p>
        </w:tc>
        <w:tc>
          <w:tcPr>
            <w:tcW w:w="67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测试、split、泄漏审计、评估、Gate 和 evidence 归档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artifacts/</w:t>
            </w:r>
          </w:p>
        </w:tc>
        <w:tc>
          <w:tcPr>
            <w:tcW w:w="67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词典构建脚本、lexicon 与 category playbook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tests/</w:t>
            </w:r>
          </w:p>
        </w:tc>
        <w:tc>
          <w:tcPr>
            <w:tcW w:w="6720" w:type="dxa"/>
            <w:vAlign w:val="center"/>
            <w:shd w:val="clear" w:color="auto" w:fill="FFFFFF"/>
          </w:tcPr>
          <w:p>
            <w:pPr>
              <w:pStyle w:val="TableText"/>
              <w:jc w:val="center"/>
            </w:pPr>
            <w:r>
              <w:rPr>
                <w:rFonts w:ascii="Calibri" w:hAnsi="Calibri" w:eastAsia="PingFang SC" w:cs="Calibri"/>
              </w:rPr>
              <w:t xml:space="preserve">144 项回归与协议测试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results/</w:t>
            </w:r>
          </w:p>
        </w:tc>
        <w:tc>
          <w:tcPr>
            <w:tcW w:w="67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V0–V3.2 的版本化 JSON 指标与 evidence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docs/reports/</w:t>
            </w:r>
          </w:p>
        </w:tc>
        <w:tc>
          <w:tcPr>
            <w:tcW w:w="6720" w:type="dxa"/>
            <w:vAlign w:val="center"/>
            <w:shd w:val="clear" w:color="auto" w:fill="FFFFFF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按版本和场景拆分的实验报告</w:t>
            </w:r>
          </w:p>
        </w:tc>
      </w:tr>
      <w:tr>
        <w:trPr>
          <w:cantSplit/>
        </w:trPr>
        <w:tc>
          <w:tcPr>
            <w:tcW w:w="264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Menlo" w:hAnsi="Menlo" w:eastAsia="PingFang SC" w:cs="Menlo"/>
                <w:sz w:val="18"/>
                <w:szCs w:val="18"/>
              </w:rPr>
              <w:t xml:space="preserve">README.md</w:t>
            </w:r>
          </w:p>
        </w:tc>
        <w:tc>
          <w:tcPr>
            <w:tcW w:w="6720" w:type="dxa"/>
            <w:vAlign w:val="center"/>
            <w:shd w:val="clear" w:color="auto" w:fill="F8FAFC"/>
          </w:tcPr>
          <w:p>
            <w:pPr>
              <w:pStyle w:val="TableText"/>
              <w:jc w:val="left"/>
            </w:pPr>
            <w:r>
              <w:rPr>
                <w:rFonts w:ascii="Calibri" w:hAnsi="Calibri" w:eastAsia="PingFang SC" w:cs="Calibri"/>
              </w:rPr>
              <w:t xml:space="preserve">项目概览、安装、复现、局限与团队贡献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11.3 Setup and installation</w:t>
      </w:r>
    </w:p>
    <w:p>
      <w:pPr>
        <w:pStyle w:val="CodeBlock"/>
        <w:keepLines/>
        <w:shd w:val="clear" w:color="auto" w:fill="F3F6F8"/>
        <w:pBdr>
          <w:left w:val="single" w:sz="30" w:space="8" w:color="2C7DA0"/>
        </w:pBdr>
      </w:pPr>
      <w:r>
        <w:rPr>
          <w:rFonts w:ascii="Menlo" w:hAnsi="Menlo" w:eastAsia="PingFang SC" w:cs="Menlo"/>
          <w:sz w:val="18"/>
          <w:szCs w:val="18"/>
        </w:rPr>
        <w:t xml:space="preserve">git clone https://github.com/Lin-star08/techjam-shopping-copilot.git
cd techjam-shopping-copilot
# Python 3.10+；无需第三方依赖
gzip -dk catalog.jsonl.gz
mv catalog.jsonl data/catalog.jsonl
python3 -m unittest discover -s tests -q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11.4 Steps to reproduce</w:t>
      </w:r>
    </w:p>
    <w:p>
      <w:pPr>
        <w:pStyle w:val="CodeBlock"/>
        <w:keepLines/>
        <w:shd w:val="clear" w:color="auto" w:fill="F3F6F8"/>
        <w:pBdr>
          <w:left w:val="single" w:sz="30" w:space="8" w:color="2C7DA0"/>
        </w:pBdr>
      </w:pPr>
      <w:r>
        <w:rPr>
          <w:rFonts w:ascii="Menlo" w:hAnsi="Menlo" w:eastAsia="PingFang SC" w:cs="Menlo"/>
          <w:sz w:val="18"/>
          <w:szCs w:val="18"/>
        </w:rPr>
        <w:t xml:space="preserve">python3 -m tools.run_goal_workflow \
  --split development \
  --output results/v3.2-confidence-development.json
python3 -m tools.run_goal_workflow \
  --split full \
  --open-holdout \
  --output results/v3.2-confidence-full.json \
  --skip-tests
python3 -m tools.run_goal_workflow \
  --split holdout \
  --open-holdout \
  --output results/v3.2-confidence-holdout.json \
  --skip-tests</w:t>
      </w:r>
    </w:p>
    <w:p>
      <w:pPr>
        <w:keepLines/>
        <w:spacing w:before="80" w:after="100"/>
        <w:shd w:val="clear" w:color="auto" w:fill="FFF5DF"/>
        <w:pBdr>
          <w:left w:val="single" w:sz="30" w:space="8" w:color="D08A20"/>
        </w:pBdr>
      </w:pPr>
      <w:r>
        <w:rPr>
          <w:rFonts w:ascii="Calibri" w:hAnsi="Calibri" w:eastAsia="PingFang SC" w:cs="Calibri"/>
          <w:b/>
          <w:bCs/>
        </w:rPr>
        <w:t xml:space="preserve">提交前检查：</w:t>
      </w:r>
      <w:r>
        <w:rPr>
          <w:rFonts w:ascii="Calibri" w:hAnsi="Calibri" w:eastAsia="PingFang SC" w:cs="Calibri"/>
        </w:rPr>
        <w:t xml:space="preserve">确认 GitHub 仓库 Visibility 为 Public；确认 Release 中的 </w:t>
      </w:r>
      <w:r>
        <w:rPr>
          <w:rFonts w:ascii="Menlo" w:hAnsi="Menlo" w:eastAsia="PingFang SC" w:cs="Menlo"/>
          <w:sz w:val="18"/>
          <w:szCs w:val="18"/>
        </w:rPr>
        <w:t xml:space="preserve">catalog.jsonl.gz</w:t>
      </w:r>
      <w:r>
        <w:rPr>
          <w:rFonts w:ascii="Calibri" w:hAnsi="Calibri" w:eastAsia="PingFang SC" w:cs="Calibri"/>
        </w:rPr>
        <w:t xml:space="preserve"> 与 </w:t>
      </w:r>
      <w:r>
        <w:rPr>
          <w:rFonts w:ascii="Menlo" w:hAnsi="Menlo" w:eastAsia="PingFang SC" w:cs="Menlo"/>
          <w:sz w:val="18"/>
          <w:szCs w:val="18"/>
        </w:rPr>
        <w:t xml:space="preserve">SHA256SUMS</w:t>
      </w:r>
      <w:r>
        <w:rPr>
          <w:rFonts w:ascii="Calibri" w:hAnsi="Calibri" w:eastAsia="PingFang SC" w:cs="Calibri"/>
        </w:rPr>
        <w:t xml:space="preserve"> 可下载；确认 README 中命令从全新 clone 可运行；不要提交 API key、私有测试集或本机绝对路径。</w:t>
      </w:r>
    </w:p>
    <w:p>
      <w:pPr>
        <w:pageBreakBefore/>
        <w:pStyle w:val="Heading1"/>
        <w:keepNext/>
      </w:pPr>
      <w:r>
        <w:rPr>
          <w:rFonts w:ascii="Calibri" w:hAnsi="Calibri" w:eastAsia="PingFang SC" w:cs="Calibri"/>
        </w:rPr>
        <w:t xml:space="preserve">12. Limitations, Future Improvements &amp; Contributions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12.1 Current limitations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分布依赖：</w:t>
      </w:r>
      <w:r>
        <w:rPr>
          <w:rFonts w:ascii="Calibri" w:hAnsi="Calibri" w:eastAsia="PingFang SC" w:cs="Calibri"/>
        </w:rPr>
        <w:t xml:space="preserve">signature route 依赖比赛生成器的 metadata 规范化和披露顺序；换目录或字段清洗方式必须重新验证。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MTTC 余量有限：</w:t>
      </w:r>
      <w:r>
        <w:rPr>
          <w:rFonts w:ascii="Calibri" w:hAnsi="Calibri" w:eastAsia="PingFang SC" w:cs="Calibri"/>
        </w:rPr>
        <w:t xml:space="preserve">Full public 2.14 只比冻结门槛好 0.02，holdout 恰好 2.16；不应继续无约束扩大早期 Top K。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规则语言覆盖：</w:t>
      </w:r>
      <w:r>
        <w:rPr>
          <w:rFonts w:ascii="Calibri" w:hAnsi="Calibri" w:eastAsia="PingFang SC" w:cs="Calibri"/>
        </w:rPr>
        <w:t xml:space="preserve">规则解析透明且便宜，但真实环境中的错别字、隐喻、多语言和复杂否定可能造成误判。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个性化较弱：</w:t>
      </w:r>
      <w:r>
        <w:rPr>
          <w:rFonts w:ascii="Calibri" w:hAnsi="Calibri" w:eastAsia="PingFang SC" w:cs="Calibri"/>
        </w:rPr>
        <w:t xml:space="preserve">匿名 profile 是弱证据，popularity 只是稳定 tie-break，不是长期学习的个性化模型。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外部泛化未知：</w:t>
      </w:r>
      <w:r>
        <w:rPr>
          <w:rFonts w:ascii="Calibri" w:hAnsi="Calibri" w:eastAsia="PingFang SC" w:cs="Calibri"/>
        </w:rPr>
        <w:t xml:space="preserve">当前高分是冻结 public evaluator 上的本地结果，不能代替主办方私有集或真实用户实验。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12.2 What we would improve given more time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加入对抗性 paraphrase、拼写错误、混合语言、双重否定和多意图测试集；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在不同商品类目和 schema 上做 signature 迁移与 uncertainty calibration；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建立更大的锁定 external holdout，避免 50 条样本导致门槛高方差；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记录峰值内存、冷启动索引时间、P50/P95 延迟并设回归 Gate；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研究 privacy-safe 的 session/profile 表示，替代简单 popularity tie-break；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</w:rPr>
        <w:t xml:space="preserve">在不损害 MRR 的条件下优化 Override/Boundary 的首问，向 MTTC &lt; 2.0 理想目标推进。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12.3 Team member contributions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以下内容根据 Git commit/merge 历史归纳；</w:t>
      </w:r>
      <w:r>
        <w:rPr>
          <w:rFonts w:ascii="Menlo" w:hAnsi="Menlo" w:eastAsia="PingFang SC" w:cs="Menlo"/>
          <w:sz w:val="18"/>
          <w:szCs w:val="18"/>
        </w:rPr>
        <w:t xml:space="preserve">TechJam2026</w:t>
      </w:r>
      <w:r>
        <w:rPr>
          <w:rFonts w:ascii="Calibri" w:hAnsi="Calibri" w:eastAsia="PingFang SC" w:cs="Calibri"/>
        </w:rPr>
        <w:t xml:space="preserve"> 为上游主办方提交，不列为参赛团队贡献。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sjie-z：</w:t>
      </w:r>
      <w:r>
        <w:rPr>
          <w:rFonts w:ascii="Calibri" w:hAnsi="Calibri" w:eastAsia="PingFang SC" w:cs="Calibri"/>
        </w:rPr>
        <w:t xml:space="preserve">基础 session state、四类 intent、最小追问政策、dialogue-agent 集成；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Li Cheng：</w:t>
      </w:r>
      <w:r>
        <w:rPr>
          <w:rFonts w:ascii="Calibri" w:hAnsi="Calibri" w:eastAsia="PingFang SC" w:cs="Calibri"/>
        </w:rPr>
        <w:t xml:space="preserve">retrieval/search pipeline、recall 改进、V2.1/V2.2 evidence 和 intent-flow 集成；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Lin-star08：</w:t>
      </w:r>
      <w:r>
        <w:rPr>
          <w:rFonts w:ascii="Calibri" w:hAnsi="Calibri" w:eastAsia="PingFang SC" w:cs="Calibri"/>
        </w:rPr>
        <w:t xml:space="preserve">RRF 排序、权重消融、evidence-aware reranking、PR/分支集成；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tangerineat1-cpu：</w:t>
      </w:r>
      <w:r>
        <w:rPr>
          <w:rFonts w:ascii="Calibri" w:hAnsi="Calibri" w:eastAsia="PingFang SC" w:cs="Calibri"/>
        </w:rPr>
        <w:t xml:space="preserve">商品知识词典、类别追问规则、版本化 knowledge artifacts；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Beijing Yuhui Drone Service：</w:t>
      </w:r>
      <w:r>
        <w:rPr>
          <w:rFonts w:ascii="Calibri" w:hAnsi="Calibri" w:eastAsia="PingFang SC" w:cs="Calibri"/>
        </w:rPr>
        <w:t xml:space="preserve">V0/最终评估结果、数据集与 evidence 结果集成；</w:t>
      </w:r>
    </w:p>
    <w:p>
      <w:pPr>
        <w:pStyle w:val="ListText"/>
        <w:numPr>
          <w:ilvl w:val="0"/>
          <w:numId w:val="1"/>
        </w:numPr>
      </w:pPr>
      <w:r>
        <w:rPr>
          <w:rFonts w:ascii="Calibri" w:hAnsi="Calibri" w:eastAsia="PingFang SC" w:cs="Calibri"/>
          <w:b/>
          <w:bCs/>
        </w:rPr>
        <w:t xml:space="preserve">linaka0517-create、yz4719：</w:t>
      </w:r>
      <w:r>
        <w:rPr>
          <w:rFonts w:ascii="Calibri" w:hAnsi="Calibri" w:eastAsia="PingFang SC" w:cs="Calibri"/>
        </w:rPr>
        <w:t xml:space="preserve">Git 历史中记录的 search/evaluation 分支合并与集成支持。</w:t>
      </w:r>
    </w:p>
    <w:p>
      <w:pPr>
        <w:pStyle w:val="Heading2"/>
        <w:keepNext/>
      </w:pPr>
      <w:r>
        <w:rPr>
          <w:rFonts w:ascii="Calibri" w:hAnsi="Calibri" w:eastAsia="PingFang SC" w:cs="Calibri"/>
        </w:rPr>
        <w:t xml:space="preserve">12.4 Final reflection</w:t>
      </w:r>
    </w:p>
    <w:p>
      <w:pPr>
        <w:pStyle w:val="Normal"/>
      </w:pPr>
      <w:r>
        <w:rPr>
          <w:rFonts w:ascii="Calibri" w:hAnsi="Calibri" w:eastAsia="PingFang SC" w:cs="Calibri"/>
        </w:rPr>
        <w:t xml:space="preserve">项目最重要的经验是：对话式搜索的高分不来自“更大的模型”，而来自对信息边界的严格管理。状态必须表达覆盖和无偏好；问题必须与候选歧义相连；召回必须让文本和结构化证据互补；候选数量必须由置信度控制；实验必须有固定 split、严格 Gate 和 provenance。V3.2 以零 API 成本实现了 200/200 命中和高首位精度，同时将所有关键决策保留为可解释、可测试、可复现的代码。</w:t>
      </w:r>
    </w:p>
    <w:p>
      <w:pPr>
        <w:keepLines/>
        <w:spacing w:before="80" w:after="100"/>
        <w:shd w:val="clear" w:color="auto" w:fill="EBF7F0"/>
        <w:pBdr>
          <w:left w:val="single" w:sz="30" w:space="8" w:color="24865A"/>
        </w:pBdr>
      </w:pPr>
      <w:r>
        <w:rPr>
          <w:rFonts w:ascii="Calibri" w:hAnsi="Calibri" w:eastAsia="PingFang SC" w:cs="Calibri"/>
          <w:b/>
          <w:bCs/>
        </w:rPr>
        <w:t xml:space="preserve">Submission-ready deliverables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
1) 本 Written Project Description Word 文件；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
2) 更新后的根目录 </w:t>
      </w:r>
      <w:r>
        <w:rPr>
          <w:rFonts w:ascii="Menlo" w:hAnsi="Menlo" w:eastAsia="PingFang SC" w:cs="Menlo"/>
          <w:sz w:val="18"/>
          <w:szCs w:val="18"/>
        </w:rPr>
        <w:t xml:space="preserve">README.md</w:t>
      </w:r>
      <w:r>
        <w:rPr>
          <w:rFonts w:ascii="Calibri" w:hAnsi="Calibri" w:eastAsia="PingFang SC" w:cs="Calibri"/>
        </w:rPr>
        <w:t xml:space="preserve">；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
3) </w:t>
      </w:r>
      <w:r>
        <w:rPr>
          <w:rFonts w:ascii="Menlo" w:hAnsi="Menlo" w:eastAsia="PingFang SC" w:cs="Menlo"/>
          <w:sz w:val="18"/>
          <w:szCs w:val="18"/>
        </w:rPr>
        <w:t xml:space="preserve">results/v3.2-confidence-*.json</w:t>
      </w:r>
      <w:r>
        <w:rPr>
          <w:rFonts w:ascii="Calibri" w:hAnsi="Calibri" w:eastAsia="PingFang SC" w:cs="Calibri"/>
        </w:rPr>
        <w:t xml:space="preserve"> 与 evidence；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
4) </w:t>
      </w:r>
      <w:r>
        <w:rPr>
          <w:rFonts w:ascii="Menlo" w:hAnsi="Menlo" w:eastAsia="PingFang SC" w:cs="Menlo"/>
          <w:sz w:val="18"/>
          <w:szCs w:val="18"/>
        </w:rPr>
        <w:t xml:space="preserve">docs/reports/v3.2/README.md</w:t>
      </w:r>
      <w:r>
        <w:rPr>
          <w:rFonts w:ascii="Calibri" w:hAnsi="Calibri" w:eastAsia="PingFang SC" w:cs="Calibri"/>
        </w:rPr>
        <w:t xml:space="preserve">；</w:t>
      </w:r>
      <w:r>
        <w:rPr>
          <w:rFonts w:ascii="Calibri" w:hAnsi="Calibri" w:eastAsia="PingFang SC" w:cs="Calibri"/>
        </w:rPr>
        <w:br/>
      </w:r>
      <w:r>
        <w:rPr>
          <w:rFonts w:ascii="Calibri" w:hAnsi="Calibri" w:eastAsia="PingFang SC" w:cs="Calibri"/>
        </w:rPr>
        <w:t xml:space="preserve">
5) Public repository submission link。</w:t>
      </w:r>
    </w:p>
    <w:p>
      <w:pPr>
        <w:pStyle w:val="Heading1"/>
        <w:keepNext/>
      </w:pPr>
      <w:r>
        <w:rPr>
          <w:rFonts w:ascii="Calibri" w:hAnsi="Calibri" w:eastAsia="PingFang SC" w:cs="Calibri"/>
        </w:rPr>
        <w:t xml:space="preserve">Appendix A. Key result files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results/v3.2-confidence-full.json</w:t>
      </w:r>
      <w:r>
        <w:rPr>
          <w:rFonts w:ascii="Calibri" w:hAnsi="Calibri" w:eastAsia="PingFang SC" w:cs="Calibri"/>
        </w:rPr>
        <w:t xml:space="preserve"> — 200-session full metrics and traces summary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results/v3.2-confidence-development.json</w:t>
      </w:r>
      <w:r>
        <w:rPr>
          <w:rFonts w:ascii="Calibri" w:hAnsi="Calibri" w:eastAsia="PingFang SC" w:cs="Calibri"/>
        </w:rPr>
        <w:t xml:space="preserve"> — 150-session development result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results/v3.2-confidence-holdout.json</w:t>
      </w:r>
      <w:r>
        <w:rPr>
          <w:rFonts w:ascii="Calibri" w:hAnsi="Calibri" w:eastAsia="PingFang SC" w:cs="Calibri"/>
        </w:rPr>
        <w:t xml:space="preserve"> — 50-session internal holdout result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results/v3.2-confidence-evidence.json</w:t>
      </w:r>
      <w:r>
        <w:rPr>
          <w:rFonts w:ascii="Calibri" w:hAnsi="Calibri" w:eastAsia="PingFang SC" w:cs="Calibri"/>
        </w:rPr>
        <w:t xml:space="preserve"> — commands, hashes, tests, audit, cost and Gate</w:t>
      </w:r>
    </w:p>
    <w:p>
      <w:pPr>
        <w:pStyle w:val="ListText"/>
        <w:numPr>
          <w:ilvl w:val="0"/>
          <w:numId w:val="1"/>
        </w:numPr>
      </w:pPr>
      <w:r>
        <w:rPr>
          <w:rFonts w:ascii="Menlo" w:hAnsi="Menlo" w:eastAsia="PingFang SC" w:cs="Menlo"/>
          <w:sz w:val="18"/>
          <w:szCs w:val="18"/>
        </w:rPr>
        <w:t xml:space="preserve">docs/reports/v3.2/README.md</w:t>
      </w:r>
      <w:r>
        <w:rPr>
          <w:rFonts w:ascii="Calibri" w:hAnsi="Calibri" w:eastAsia="PingFang SC" w:cs="Calibri"/>
        </w:rPr>
        <w:t xml:space="preserve"> — human-readable final analysis</w:t>
      </w:r>
    </w:p>
    <w:p>
      <w:pPr>
        <w:pStyle w:val="Heading1"/>
        <w:keepNext/>
      </w:pPr>
      <w:r>
        <w:rPr>
          <w:rFonts w:ascii="Calibri" w:hAnsi="Calibri" w:eastAsia="PingFang SC" w:cs="Calibri"/>
        </w:rPr>
        <w:t xml:space="preserve">Appendix B. Metric definitions</w:t>
      </w:r>
    </w:p>
    <w:p>
      <w:pPr>
        <w:pStyle w:val="Normal"/>
      </w:pPr>
      <w:r>
        <w:rPr>
          <w:rFonts w:ascii="Calibri" w:hAnsi="Calibri" w:eastAsia="PingFang SC" w:cs="Calibri"/>
          <w:b/>
          <w:bCs/>
        </w:rPr>
        <w:t xml:space="preserve">HitRate@10</w:t>
      </w:r>
      <w:r>
        <w:rPr>
          <w:rFonts w:ascii="Calibri" w:hAnsi="Calibri" w:eastAsia="PingFang SC" w:cs="Calibri"/>
        </w:rPr>
        <w:t xml:space="preserve"> = 在 10 轮内目标出现在 Top 10 的会话比例。</w:t>
      </w:r>
      <w:r>
        <w:rPr>
          <w:rFonts w:ascii="Calibri" w:hAnsi="Calibri" w:eastAsia="PingFang SC" w:cs="Calibri"/>
          <w:b/>
          <w:bCs/>
        </w:rPr>
        <w:t xml:space="preserve">MRR</w:t>
      </w:r>
      <w:r>
        <w:rPr>
          <w:rFonts w:ascii="Calibri" w:hAnsi="Calibri" w:eastAsia="PingFang SC" w:cs="Calibri"/>
        </w:rPr>
        <w:t xml:space="preserve"> = 首次命中时目标 reciprocal rank 的均值，miss 记 0。</w:t>
      </w:r>
      <w:r>
        <w:rPr>
          <w:rFonts w:ascii="Calibri" w:hAnsi="Calibri" w:eastAsia="PingFang SC" w:cs="Calibri"/>
          <w:b/>
          <w:bCs/>
        </w:rPr>
        <w:t xml:space="preserve">MTTC</w:t>
      </w:r>
      <w:r>
        <w:rPr>
          <w:rFonts w:ascii="Calibri" w:hAnsi="Calibri" w:eastAsia="PingFang SC" w:cs="Calibri"/>
        </w:rPr>
        <w:t xml:space="preserve"> = 首次命中轮次均值，miss 按 turn 11。TechnicalScore = 0.50 × HitRate@10 + 0.30 × MRR + 0.20 × clip((11 − MTTC)/10, 0, 1)。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before="80"/>
    </w:pPr>
    <w:r>
      <w:rPr>
        <w:color w:val="687984"/>
        <w:sz w:val="17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tabs>
        <w:tab w:val="right" w:pos="9360"/>
      </w:tabs>
      <w:pBdr>
        <w:bottom w:val="single" w:sz="6" w:space="4" w:color="B8CCDA"/>
      </w:pBdr>
      <w:spacing w:after="80"/>
    </w:pPr>
    <w:r>
      <w:rPr>
        <w:rFonts w:ascii="Calibri" w:hAnsi="Calibri"/>
        <w:b/>
        <w:color w:val="506577"/>
        <w:sz w:val="17"/>
      </w:rPr>
      <w:t>TECHJAM 2026 · SHOPPING COPILOT V3.2</w:t>
    </w:r>
    <w:r>
      <w:tab/>
    </w:r>
    <w:r>
      <w:rPr>
        <w:rFonts w:ascii="Calibri" w:hAnsi="Calibri"/>
        <w:color w:val="687984"/>
        <w:sz w:val="17"/>
      </w:rPr>
      <w:t>FINAL PROJECT REPORT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 w:cs="Calibri"/>
        <w:sz w:val="22"/>
        <w:szCs w:val="22"/>
        <w:color w:val="172033"/>
        <w:lang w:val="en-US" w:eastAsia="zh-C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PingFang SC"/>
      <w:sz w:val="22"/>
      <w:szCs w:val="22"/>
    </w:rPr>
  </w:style>
  <w:style w:type="paragraph" w:styleId="Title">
    <w:name w:val="Title"/>
    <w:basedOn w:val="Normal"/>
    <w:next w:val="Subtitle"/>
    <w:qFormat/>
    <w:pPr>
      <w:spacing w:before="2640" w:after="160"/>
      <w:jc w:val="center"/>
      <w:keepNext/>
    </w:pPr>
    <w:rPr>
      <w:rFonts w:ascii="Calibri Light" w:hAnsi="Calibri Light" w:eastAsia="PingFang SC"/>
      <w:b/>
      <w:color w:val="0B2545"/>
      <w:sz w:val="60"/>
      <w:szCs w:val="60"/>
    </w:rPr>
  </w:style>
  <w:style w:type="paragraph" w:styleId="Subtitle">
    <w:name w:val="Subtitle"/>
    <w:basedOn w:val="Normal"/>
    <w:qFormat/>
    <w:pPr>
      <w:spacing w:after="360"/>
      <w:jc w:val="center"/>
    </w:pPr>
    <w:rPr>
      <w:color w:val="2B5163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color w:val="1F4D78"/>
      <w:sz w:val="24"/>
      <w:szCs w:val="24"/>
    </w:rPr>
  </w:style>
  <w:style w:type="paragraph" w:styleId="Kicker">
    <w:name w:val="Kicker"/>
    <w:basedOn w:val="Normal"/>
    <w:pPr>
      <w:spacing w:after="240"/>
      <w:jc w:val="center"/>
    </w:pPr>
    <w:rPr>
      <w:b/>
      <w:caps/>
      <w:color w:val="2C7DA0"/>
      <w:sz w:val="20"/>
      <w:szCs w:val="20"/>
      <w:spacing w:val="18"/>
    </w:rPr>
  </w:style>
  <w:style w:type="paragraph" w:styleId="Lead">
    <w:name w:val="Lead"/>
    <w:basedOn w:val="Normal"/>
    <w:pPr>
      <w:spacing w:after="240" w:line="300" w:lineRule="auto"/>
    </w:pPr>
    <w:rPr>
      <w:color w:val="29465B"/>
      <w:sz w:val="24"/>
      <w:szCs w:val="24"/>
    </w:rPr>
  </w:style>
  <w:style w:type="paragraph" w:styleId="Small">
    <w:name w:val="Small"/>
    <w:basedOn w:val="Normal"/>
    <w:pPr>
      <w:spacing w:after="100"/>
    </w:pPr>
    <w:rPr>
      <w:color w:val="5D6C78"/>
      <w:sz w:val="18"/>
      <w:szCs w:val="18"/>
    </w:rPr>
  </w:style>
  <w:style w:type="paragraph" w:styleId="Meta">
    <w:name w:val="Meta"/>
    <w:basedOn w:val="Normal"/>
    <w:pPr>
      <w:spacing w:after="160"/>
    </w:pPr>
    <w:rPr>
      <w:color w:val="526573"/>
      <w:sz w:val="20"/>
      <w:szCs w:val="20"/>
    </w:rPr>
  </w:style>
  <w:style w:type="paragraph" w:styleId="Label">
    <w:name w:val="Label"/>
    <w:basedOn w:val="Normal"/>
    <w:pPr>
      <w:spacing w:after="20"/>
    </w:pPr>
    <w:rPr>
      <w:b/>
      <w:caps/>
      <w:color w:val="5D6C78"/>
      <w:sz w:val="17"/>
      <w:szCs w:val="17"/>
    </w:rPr>
  </w:style>
  <w:style w:type="paragraph" w:styleId="Metric">
    <w:name w:val="Metric"/>
    <w:basedOn w:val="Normal"/>
    <w:pPr>
      <w:spacing w:after="40"/>
    </w:pPr>
    <w:rPr>
      <w:b/>
      <w:color w:val="0B2545"/>
      <w:sz w:val="34"/>
      <w:szCs w:val="34"/>
    </w:rPr>
  </w:style>
  <w:style w:type="paragraph" w:styleId="CodeBlock">
    <w:name w:val="Code Block"/>
    <w:basedOn w:val="Normal"/>
    <w:pPr>
      <w:spacing w:before="100" w:after="160" w:line="252" w:lineRule="auto"/>
      <w:ind w:left="120" w:right="120"/>
    </w:pPr>
    <w:rPr>
      <w:rFonts w:ascii="Menlo" w:hAnsi="Menlo" w:eastAsia="PingFang SC"/>
      <w:color w:val="153B54"/>
      <w:sz w:val="18"/>
      <w:szCs w:val="18"/>
    </w:rPr>
  </w:style>
  <w:style w:type="paragraph" w:styleId="ListText">
    <w:name w:val="List Text"/>
    <w:basedOn w:val="Normal"/>
    <w:pPr>
      <w:spacing w:after="160" w:line="280" w:lineRule="auto"/>
    </w:pPr>
  </w:style>
  <w:style w:type="paragraph" w:styleId="TableText">
    <w:name w:val="Table Text"/>
    <w:basedOn w:val="Normal"/>
    <w:pPr>
      <w:spacing w:after="0" w:line="250" w:lineRule="auto"/>
    </w:pPr>
    <w:rPr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TechJam Conversational Search Team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TechJam Conversational Shopping Copilot V3.2 — Written Project Description</dc:title>
  <dc:subject>Final algorithm, environment, evaluation, reproducibility, limitations and contributions</dc:subject>
  <dc:creator>TechJam Conversational Search Team</dc:creator>
  <cp:lastModifiedBy>TechJam Conversational Search Team</cp:lastModifiedBy>
  <dcterms:created xsi:type="dcterms:W3CDTF">2026-08-31T00:00:00Z</dcterms:created>
  <dcterms:modified xsi:type="dcterms:W3CDTF">2026-08-31T00:00:00Z</dcterms:modified>
</cp:coreProperties>
</file>