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089CB" w14:textId="52827B5A" w:rsidR="00833B4C" w:rsidRPr="003C6771" w:rsidRDefault="00833B4C" w:rsidP="00833B4C">
      <w:pPr>
        <w:rPr>
          <w:rFonts w:asciiTheme="majorEastAsia" w:eastAsiaTheme="majorEastAsia" w:hAnsiTheme="majorEastAsia" w:hint="eastAsia"/>
          <w:b/>
          <w:bCs/>
          <w:sz w:val="36"/>
          <w:szCs w:val="36"/>
        </w:rPr>
      </w:pPr>
      <w:r w:rsidRPr="003C6771">
        <w:rPr>
          <w:rFonts w:asciiTheme="majorEastAsia" w:eastAsiaTheme="majorEastAsia" w:hAnsiTheme="majorEastAsia" w:hint="eastAsia"/>
          <w:b/>
          <w:bCs/>
          <w:sz w:val="36"/>
          <w:szCs w:val="36"/>
        </w:rPr>
        <w:t>面向异构模型与数据的多模态大模型解耦训练系统</w:t>
      </w:r>
    </w:p>
    <w:p w14:paraId="3B819B2C" w14:textId="53C3F5FA" w:rsidR="00833B4C" w:rsidRPr="003C6771" w:rsidRDefault="00833B4C" w:rsidP="00833B4C">
      <w:pPr>
        <w:rPr>
          <w:rFonts w:asciiTheme="majorEastAsia" w:eastAsiaTheme="majorEastAsia" w:hAnsiTheme="majorEastAsia" w:hint="eastAsia"/>
          <w:b/>
          <w:bCs/>
          <w:sz w:val="36"/>
          <w:szCs w:val="36"/>
        </w:rPr>
      </w:pPr>
      <w:r w:rsidRPr="003C6771">
        <w:rPr>
          <w:rFonts w:asciiTheme="majorEastAsia" w:eastAsiaTheme="majorEastAsia" w:hAnsiTheme="majorEastAsia" w:hint="eastAsia"/>
          <w:b/>
          <w:bCs/>
          <w:sz w:val="36"/>
          <w:szCs w:val="36"/>
        </w:rPr>
        <w:t>—— DistTrain 论文导读</w:t>
      </w:r>
    </w:p>
    <w:p w14:paraId="5D9699F7" w14:textId="1945B6A2" w:rsidR="00833B4C" w:rsidRPr="003C6771" w:rsidRDefault="00833B4C" w:rsidP="00833B4C">
      <w:pPr>
        <w:ind w:firstLineChars="100" w:firstLine="280"/>
        <w:rPr>
          <w:rFonts w:asciiTheme="minorEastAsia" w:hAnsiTheme="minorEastAsia" w:hint="eastAsia"/>
          <w:sz w:val="28"/>
          <w:szCs w:val="28"/>
        </w:rPr>
      </w:pPr>
      <w:r w:rsidRPr="003C6771">
        <w:rPr>
          <w:rFonts w:asciiTheme="minorEastAsia" w:hAnsiTheme="minorEastAsia" w:hint="eastAsia"/>
          <w:sz w:val="28"/>
          <w:szCs w:val="28"/>
        </w:rPr>
        <w:t>多模态大模型（Multimodal LLMs）在视觉-语言任务中展现出强大的能力，但其训练过程面临独特的系统挑战。DistTrain提出了一种创新的解耦训练架构，通过将模型组件与数据预处理从训练流程中解耦，大幅提升了训练效率。本文基于SIGCOMM 2025获奖论文《DistTrain: Addressing Model and Data Heterogeneity with Disaggregated Training for Multimodal Large Language Models》进行导读。</w:t>
      </w:r>
    </w:p>
    <w:p w14:paraId="759D88BF" w14:textId="77777777" w:rsidR="00833B4C" w:rsidRDefault="00833B4C" w:rsidP="00833B4C">
      <w:pPr>
        <w:rPr>
          <w:rFonts w:hint="eastAsia"/>
        </w:rPr>
      </w:pPr>
    </w:p>
    <w:p w14:paraId="3A5B0436" w14:textId="4CF2034D" w:rsidR="00833B4C" w:rsidRPr="003C6771" w:rsidRDefault="00833B4C" w:rsidP="00833B4C">
      <w:pPr>
        <w:rPr>
          <w:rFonts w:asciiTheme="majorEastAsia" w:eastAsiaTheme="majorEastAsia" w:hAnsiTheme="majorEastAsia" w:hint="eastAsia"/>
          <w:b/>
          <w:bCs/>
          <w:sz w:val="36"/>
          <w:szCs w:val="36"/>
        </w:rPr>
      </w:pPr>
      <w:r w:rsidRPr="003C6771">
        <w:rPr>
          <w:rFonts w:asciiTheme="majorEastAsia" w:eastAsiaTheme="majorEastAsia" w:hAnsiTheme="majorEastAsia" w:hint="eastAsia"/>
          <w:b/>
          <w:bCs/>
          <w:sz w:val="36"/>
          <w:szCs w:val="36"/>
        </w:rPr>
        <w:t>1. 研究背景与动机</w:t>
      </w:r>
    </w:p>
    <w:p w14:paraId="0E543AE2" w14:textId="31C940C6" w:rsidR="00833B4C" w:rsidRDefault="00833B4C" w:rsidP="00833B4C">
      <w:pPr>
        <w:rPr>
          <w:rFonts w:hint="eastAsia"/>
        </w:rPr>
      </w:pPr>
      <w:r>
        <w:rPr>
          <w:rFonts w:hint="eastAsia"/>
        </w:rPr>
        <w:t>1.1 多模态大模型的崛起与异构性挑战</w:t>
      </w:r>
    </w:p>
    <w:p w14:paraId="54FFB751" w14:textId="71A14293" w:rsidR="00833B4C" w:rsidRDefault="00833B4C" w:rsidP="00833B4C">
      <w:pPr>
        <w:rPr>
          <w:rFonts w:hint="eastAsia"/>
        </w:rPr>
      </w:pPr>
      <w:r>
        <w:rPr>
          <w:rFonts w:hint="eastAsia"/>
        </w:rPr>
        <w:t>多模态大模型（Multimodal Large Language Models, MLLMs）扩展了传统大语言模型的能力，使其能够处理和生成文本、图像、音频等多种模态的信息。这类模型在视觉问答、图文生成等任务上表现优异，正成为人工智能迈向通用智能的重要方向。然而，多模态的引入带来了显著的异构性（heterogeneity）问题，给训练系统设计提出了新的挑战：模型异构性：典型的MLLM架构包含三个主要组件：模态编码器（如视觉Transformer）、大语言模型主干（LLM backbone）、模态生成器（如图像解码器）。这三个组件在计算特性、内存占用、并行策略上存在巨大差异。将它们捆绑在一起训练，会导致资源利用率不均，某个组件可能成为瓶颈而其他组件闲置。</w:t>
      </w:r>
    </w:p>
    <w:p w14:paraId="71287351" w14:textId="77777777" w:rsidR="00833B4C" w:rsidRDefault="00833B4C" w:rsidP="00833B4C">
      <w:pPr>
        <w:rPr>
          <w:rFonts w:hint="eastAsia"/>
        </w:rPr>
      </w:pPr>
    </w:p>
    <w:p w14:paraId="37DCE2E9" w14:textId="6BF48BB7" w:rsidR="00833B4C" w:rsidRDefault="00833B4C" w:rsidP="00833B4C">
      <w:pPr>
        <w:rPr>
          <w:rFonts w:hint="eastAsia"/>
        </w:rPr>
      </w:pPr>
      <w:r>
        <w:rPr>
          <w:rFonts w:hint="eastAsia"/>
        </w:rPr>
        <w:t>数据异构性：多模态训练数据在样本层面存在巨大差异。有的样本是短文本+简单图片，处理速度快；有的样本是长视频+复杂推理，计算量大。这种数据层面的异构性会导致掉队者问题（stragglers）——每个微批次（microbatch）的训练速度受限于其中最慢的样本。</w:t>
      </w:r>
    </w:p>
    <w:p w14:paraId="2FF9E17B" w14:textId="77777777" w:rsidR="00833B4C" w:rsidRDefault="00833B4C" w:rsidP="00833B4C">
      <w:pPr>
        <w:rPr>
          <w:rFonts w:hint="eastAsia"/>
        </w:rPr>
      </w:pPr>
    </w:p>
    <w:p w14:paraId="204C078C" w14:textId="39A9B5B4" w:rsidR="00833B4C" w:rsidRDefault="00833B4C" w:rsidP="00833B4C">
      <w:pPr>
        <w:rPr>
          <w:rFonts w:hint="eastAsia"/>
        </w:rPr>
      </w:pPr>
      <w:r>
        <w:rPr>
          <w:rFonts w:hint="eastAsia"/>
        </w:rPr>
        <w:t>1.2 现有系统的局限</w:t>
      </w:r>
    </w:p>
    <w:p w14:paraId="1FCA53DD" w14:textId="77777777" w:rsidR="00833B4C" w:rsidRDefault="00833B4C" w:rsidP="00833B4C">
      <w:pPr>
        <w:rPr>
          <w:rFonts w:hint="eastAsia"/>
        </w:rPr>
      </w:pPr>
    </w:p>
    <w:p w14:paraId="2FFFFC22" w14:textId="77777777" w:rsidR="00833B4C" w:rsidRDefault="00833B4C" w:rsidP="00833B4C">
      <w:pPr>
        <w:rPr>
          <w:rFonts w:hint="eastAsia"/>
        </w:rPr>
      </w:pPr>
      <w:r>
        <w:rPr>
          <w:rFonts w:hint="eastAsia"/>
        </w:rPr>
        <w:t>现有的分布式训练系统（如Megatron-LM、DeepSpeed）主要为单模态大语言模型设计，难以有效应对多模态场景的异构性挑战。在混合模态训练中，简单的数据并行或模型并行策略无法同时适配三个组件的不同需求，导致GPU资源浪费。同时，数据预处理与训练紧密耦合，当遇到复杂样本时，CPU端的预处理可能成为瓶颈，GPU等待数据而闲置。</w:t>
      </w:r>
    </w:p>
    <w:p w14:paraId="0A787CB2" w14:textId="77777777" w:rsidR="00833B4C" w:rsidRDefault="00833B4C" w:rsidP="00833B4C">
      <w:pPr>
        <w:rPr>
          <w:rFonts w:hint="eastAsia"/>
        </w:rPr>
      </w:pPr>
    </w:p>
    <w:p w14:paraId="4B54720F" w14:textId="5283F6AA" w:rsidR="00833B4C" w:rsidRDefault="00833B4C" w:rsidP="00833B4C">
      <w:pPr>
        <w:rPr>
          <w:rFonts w:hint="eastAsia"/>
        </w:rPr>
      </w:pPr>
      <w:r>
        <w:rPr>
          <w:rFonts w:hint="eastAsia"/>
        </w:rPr>
        <w:t>针对上述问题，来自微软Azure系统研究团队等机构的研究者在SIGCOMM 2025上提出了DistTrain——一个面向多模态大模型的解耦训练系统。</w:t>
      </w:r>
      <w:r w:rsidR="00555AD7">
        <w:rPr>
          <w:rFonts w:hint="eastAsia"/>
          <w:noProof/>
        </w:rPr>
        <w:drawing>
          <wp:inline distT="0" distB="0" distL="0" distR="0" wp14:anchorId="2B9ABBF0" wp14:editId="6A28BA68">
            <wp:extent cx="5272405" cy="1858010"/>
            <wp:effectExtent l="0" t="0" r="4445" b="8890"/>
            <wp:docPr id="1763330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2405" cy="1858010"/>
                    </a:xfrm>
                    <a:prstGeom prst="rect">
                      <a:avLst/>
                    </a:prstGeom>
                    <a:noFill/>
                    <a:ln>
                      <a:noFill/>
                    </a:ln>
                  </pic:spPr>
                </pic:pic>
              </a:graphicData>
            </a:graphic>
          </wp:inline>
        </w:drawing>
      </w:r>
    </w:p>
    <w:p w14:paraId="01A8888A" w14:textId="77777777" w:rsidR="00833B4C" w:rsidRDefault="00833B4C" w:rsidP="00833B4C">
      <w:pPr>
        <w:rPr>
          <w:rFonts w:hint="eastAsia"/>
        </w:rPr>
      </w:pPr>
    </w:p>
    <w:p w14:paraId="398AB681" w14:textId="553F7087" w:rsidR="00833B4C" w:rsidRDefault="00833B4C" w:rsidP="00833B4C">
      <w:pPr>
        <w:rPr>
          <w:rFonts w:hint="eastAsia"/>
        </w:rPr>
      </w:pPr>
      <w:r>
        <w:rPr>
          <w:rFonts w:hint="eastAsia"/>
        </w:rPr>
        <w:t>【配图1：多模态大模型的异构性示意图】</w:t>
      </w:r>
    </w:p>
    <w:p w14:paraId="19E595B5" w14:textId="42396809" w:rsidR="00833B4C" w:rsidRDefault="00833B4C" w:rsidP="00833B4C">
      <w:pPr>
        <w:rPr>
          <w:rFonts w:hint="eastAsia"/>
        </w:rPr>
      </w:pPr>
      <w:r>
        <w:rPr>
          <w:rFonts w:hint="eastAsia"/>
        </w:rPr>
        <w:t>图注：多模态大模型包含编码器、LLM主干、生成器等异构组件，同时训练数据在样本层面存在巨大差异，导致训练系统面临模型异构和数据异构双重挑战。*</w:t>
      </w:r>
    </w:p>
    <w:p w14:paraId="17ACF428" w14:textId="77777777" w:rsidR="00833B4C" w:rsidRDefault="00833B4C" w:rsidP="00833B4C">
      <w:pPr>
        <w:rPr>
          <w:rFonts w:hint="eastAsia"/>
        </w:rPr>
      </w:pPr>
    </w:p>
    <w:p w14:paraId="611F6D3C" w14:textId="5E09CE77" w:rsidR="00833B4C" w:rsidRDefault="00833B4C" w:rsidP="00833B4C">
      <w:pPr>
        <w:rPr>
          <w:rFonts w:hint="eastAsia"/>
        </w:rPr>
      </w:pPr>
      <w:r>
        <w:rPr>
          <w:rFonts w:hint="eastAsia"/>
        </w:rPr>
        <w:t>2. 核心方法</w:t>
      </w:r>
    </w:p>
    <w:p w14:paraId="0DAE7450" w14:textId="77777777" w:rsidR="00833B4C" w:rsidRDefault="00833B4C" w:rsidP="00833B4C">
      <w:pPr>
        <w:rPr>
          <w:rFonts w:hint="eastAsia"/>
        </w:rPr>
      </w:pPr>
    </w:p>
    <w:p w14:paraId="78B0C88C" w14:textId="788AB9CC" w:rsidR="00833B4C" w:rsidRDefault="00833B4C" w:rsidP="00833B4C">
      <w:pPr>
        <w:rPr>
          <w:rFonts w:hint="eastAsia"/>
        </w:rPr>
      </w:pPr>
      <w:r>
        <w:rPr>
          <w:rFonts w:hint="eastAsia"/>
        </w:rPr>
        <w:t>DistTrain的核心设计思想是解耦（disaggregation）**——将原本紧密耦合的训练流程拆分为独立的、可弹性伸缩的模块。系统引入两项关键技术：解耦模型编排与解耦数据预处理。</w:t>
      </w:r>
    </w:p>
    <w:p w14:paraId="310A987F" w14:textId="77777777" w:rsidR="00833B4C" w:rsidRDefault="00833B4C" w:rsidP="00833B4C">
      <w:pPr>
        <w:rPr>
          <w:rFonts w:hint="eastAsia"/>
        </w:rPr>
      </w:pPr>
    </w:p>
    <w:p w14:paraId="7E8920DE" w14:textId="2417E7EC" w:rsidR="00833B4C" w:rsidRDefault="00833B4C" w:rsidP="00833B4C">
      <w:pPr>
        <w:rPr>
          <w:rFonts w:hint="eastAsia"/>
        </w:rPr>
      </w:pPr>
      <w:r>
        <w:rPr>
          <w:rFonts w:hint="eastAsia"/>
        </w:rPr>
        <w:t>2.1 解耦模型编排</w:t>
      </w:r>
    </w:p>
    <w:p w14:paraId="6DBED197" w14:textId="77777777" w:rsidR="00833B4C" w:rsidRDefault="00833B4C" w:rsidP="00833B4C">
      <w:pPr>
        <w:rPr>
          <w:rFonts w:hint="eastAsia"/>
        </w:rPr>
      </w:pPr>
    </w:p>
    <w:p w14:paraId="4C7B9241" w14:textId="2658B62F" w:rsidR="00833B4C" w:rsidRDefault="00833B4C" w:rsidP="00833B4C">
      <w:pPr>
        <w:rPr>
          <w:rFonts w:hint="eastAsia"/>
        </w:rPr>
      </w:pPr>
      <w:r>
        <w:rPr>
          <w:rFonts w:hint="eastAsia"/>
        </w:rPr>
        <w:t>传统分布式训练中，整个模型采用统一的并行策略和资源分配。DistTrain打破这一约</w:t>
      </w:r>
      <w:r>
        <w:rPr>
          <w:rFonts w:hint="eastAsia"/>
        </w:rPr>
        <w:lastRenderedPageBreak/>
        <w:t>束，将MLLM的三个组件（编码器、LLM主干、生成器）分离为独立的**执行单元（execution units），每个单元可以独立选择最优的并行策略和资源配比。</w:t>
      </w:r>
    </w:p>
    <w:p w14:paraId="3BA69FF4" w14:textId="77777777" w:rsidR="00833B4C" w:rsidRDefault="00833B4C" w:rsidP="00833B4C">
      <w:pPr>
        <w:rPr>
          <w:rFonts w:hint="eastAsia"/>
        </w:rPr>
      </w:pPr>
    </w:p>
    <w:p w14:paraId="02533367" w14:textId="1875B7E7" w:rsidR="00833B4C" w:rsidRDefault="00833B4C" w:rsidP="00833B4C">
      <w:pPr>
        <w:rPr>
          <w:rFonts w:hint="eastAsia"/>
        </w:rPr>
      </w:pPr>
      <w:r>
        <w:rPr>
          <w:rFonts w:hint="eastAsia"/>
        </w:rPr>
        <w:t>自适应并行：编码器适合数据并行+算子并行，LLM主干需要张量并行+流水线并行，生成器可采用序列并行。DistTrain允许三者根据自身特性独立编排。</w:t>
      </w:r>
    </w:p>
    <w:p w14:paraId="4CE7AF23" w14:textId="46B190DD" w:rsidR="00833B4C" w:rsidRDefault="00833B4C" w:rsidP="00833B4C">
      <w:pPr>
        <w:rPr>
          <w:rFonts w:hint="eastAsia"/>
        </w:rPr>
      </w:pPr>
      <w:r>
        <w:rPr>
          <w:rFonts w:hint="eastAsia"/>
        </w:rPr>
        <w:t>弹性资源分配：系统监控各组件的计算负载和内存占用，动态调整分配给每个组件的GPU数量。例如，当训练长视频样本时，为编码器分配更多资源；当进行复杂文本生成时，将资源倾斜给LLM主干。</w:t>
      </w:r>
    </w:p>
    <w:p w14:paraId="6F36BECF" w14:textId="47D11266" w:rsidR="00833B4C" w:rsidRDefault="00833B4C" w:rsidP="00833B4C">
      <w:pPr>
        <w:rPr>
          <w:rFonts w:hint="eastAsia"/>
        </w:rPr>
      </w:pPr>
      <w:r>
        <w:rPr>
          <w:rFonts w:hint="eastAsia"/>
        </w:rPr>
        <w:t>异步执行：三个组件之间通过高效的通信通道连接，允许异步执行。编码器处理完一个样本后，无需等待LLM主干完成前一个样本，即可开始处理下一个，形成多级流水线。</w:t>
      </w:r>
    </w:p>
    <w:p w14:paraId="22430E07" w14:textId="77777777" w:rsidR="00833B4C" w:rsidRDefault="00833B4C" w:rsidP="00833B4C">
      <w:pPr>
        <w:rPr>
          <w:rFonts w:hint="eastAsia"/>
        </w:rPr>
      </w:pPr>
    </w:p>
    <w:p w14:paraId="017DDBB8" w14:textId="2D72B2BD" w:rsidR="00833B4C" w:rsidRDefault="00833B4C" w:rsidP="00833B4C">
      <w:pPr>
        <w:rPr>
          <w:rFonts w:hint="eastAsia"/>
        </w:rPr>
      </w:pPr>
      <w:r>
        <w:rPr>
          <w:rFonts w:hint="eastAsia"/>
        </w:rPr>
        <w:t>2.2 解耦数据预处理</w:t>
      </w:r>
    </w:p>
    <w:p w14:paraId="5462C5A9" w14:textId="77777777" w:rsidR="00833B4C" w:rsidRDefault="00833B4C" w:rsidP="00833B4C">
      <w:pPr>
        <w:rPr>
          <w:rFonts w:hint="eastAsia"/>
        </w:rPr>
      </w:pPr>
    </w:p>
    <w:p w14:paraId="6C45B77D" w14:textId="77777777" w:rsidR="00833B4C" w:rsidRDefault="00833B4C" w:rsidP="00833B4C">
      <w:pPr>
        <w:rPr>
          <w:rFonts w:hint="eastAsia"/>
        </w:rPr>
      </w:pPr>
      <w:r>
        <w:rPr>
          <w:rFonts w:hint="eastAsia"/>
        </w:rPr>
        <w:t>数据异构性导致的掉队者问题是训练效率的另一个杀手。DistTrain将数据预处理从训练流程中完全解耦，引入**数据重排序（data reordering）**机制。</w:t>
      </w:r>
    </w:p>
    <w:p w14:paraId="499D2C92" w14:textId="77777777" w:rsidR="00833B4C" w:rsidRDefault="00833B4C" w:rsidP="00833B4C">
      <w:pPr>
        <w:rPr>
          <w:rFonts w:hint="eastAsia"/>
        </w:rPr>
      </w:pPr>
    </w:p>
    <w:p w14:paraId="2DC3C81D" w14:textId="0DE5F961" w:rsidR="00833B4C" w:rsidRDefault="00833B4C" w:rsidP="00833B4C">
      <w:pPr>
        <w:rPr>
          <w:rFonts w:hint="eastAsia"/>
        </w:rPr>
      </w:pPr>
      <w:r>
        <w:rPr>
          <w:rFonts w:hint="eastAsia"/>
        </w:rPr>
        <w:t>预处理分离：数据预处理作为一个独立的服务运行在CPU集群上，预处理后的样本被存入一个分布式内存队列。训练进程直接从队列中获取已准备好的样本，无需等待实时预处理。</w:t>
      </w:r>
    </w:p>
    <w:p w14:paraId="4AE0C9AA" w14:textId="6F62765B" w:rsidR="00833B4C" w:rsidRDefault="00833B4C" w:rsidP="00833B4C">
      <w:pPr>
        <w:rPr>
          <w:rFonts w:hint="eastAsia"/>
        </w:rPr>
      </w:pPr>
      <w:r>
        <w:rPr>
          <w:rFonts w:hint="eastAsia"/>
        </w:rPr>
        <w:t>跨微批次重排序：系统维护一个滑动窗口，持续监控每个样本的预估处理时间。当组装微批次时，不是简单地按输入顺序取样本，而是动态组合处理时间相近的样本，避免将极快和极慢的样本放入同一个微批次。</w:t>
      </w:r>
    </w:p>
    <w:p w14:paraId="2CA56363" w14:textId="3ED9431C" w:rsidR="00833B4C" w:rsidRDefault="00833B4C" w:rsidP="00833B4C">
      <w:pPr>
        <w:rPr>
          <w:rFonts w:hint="eastAsia"/>
        </w:rPr>
      </w:pPr>
      <w:r>
        <w:rPr>
          <w:rFonts w:hint="eastAsia"/>
        </w:rPr>
        <w:t>批内重排序：在每个微批次内部，根据各组件处理时间的差异，重新排列样本的执行顺序，最大化流水线效率。</w:t>
      </w:r>
      <w:r w:rsidR="00555AD7">
        <w:rPr>
          <w:rFonts w:hint="eastAsia"/>
          <w:noProof/>
        </w:rPr>
        <w:lastRenderedPageBreak/>
        <w:drawing>
          <wp:inline distT="0" distB="0" distL="0" distR="0" wp14:anchorId="5B6E2379" wp14:editId="5096A8DF">
            <wp:extent cx="5272405" cy="2540635"/>
            <wp:effectExtent l="0" t="0" r="4445" b="0"/>
            <wp:docPr id="15133494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2405" cy="2540635"/>
                    </a:xfrm>
                    <a:prstGeom prst="rect">
                      <a:avLst/>
                    </a:prstGeom>
                    <a:noFill/>
                    <a:ln>
                      <a:noFill/>
                    </a:ln>
                  </pic:spPr>
                </pic:pic>
              </a:graphicData>
            </a:graphic>
          </wp:inline>
        </w:drawing>
      </w:r>
    </w:p>
    <w:p w14:paraId="0C1057BF" w14:textId="39E8D915" w:rsidR="00833B4C" w:rsidRDefault="00833B4C" w:rsidP="00833B4C">
      <w:pPr>
        <w:rPr>
          <w:rFonts w:hint="eastAsia"/>
        </w:rPr>
      </w:pPr>
      <w:r>
        <w:rPr>
          <w:rFonts w:hint="eastAsia"/>
        </w:rPr>
        <w:t>图注：DistTrain采用解耦架构，将编码器、LLM主干、生成器分离为独立执行单元，同时将数据预处理从训练流程中分离。蓝色箭头表示数据流，红色箭头表示控制流。*</w:t>
      </w:r>
    </w:p>
    <w:p w14:paraId="6A02F940" w14:textId="77777777" w:rsidR="00833B4C" w:rsidRDefault="00833B4C" w:rsidP="00833B4C">
      <w:pPr>
        <w:rPr>
          <w:rFonts w:hint="eastAsia"/>
        </w:rPr>
      </w:pPr>
    </w:p>
    <w:p w14:paraId="0F20F54E" w14:textId="335CE847" w:rsidR="00833B4C" w:rsidRDefault="00833B4C" w:rsidP="00833B4C">
      <w:pPr>
        <w:rPr>
          <w:rFonts w:hint="eastAsia"/>
        </w:rPr>
      </w:pPr>
      <w:r>
        <w:rPr>
          <w:rFonts w:hint="eastAsia"/>
        </w:rPr>
        <w:t>2.3 系统实现</w:t>
      </w:r>
    </w:p>
    <w:p w14:paraId="108727BE" w14:textId="77777777" w:rsidR="00833B4C" w:rsidRDefault="00833B4C" w:rsidP="00833B4C">
      <w:pPr>
        <w:rPr>
          <w:rFonts w:hint="eastAsia"/>
        </w:rPr>
      </w:pPr>
      <w:r>
        <w:rPr>
          <w:rFonts w:hint="eastAsia"/>
        </w:rPr>
        <w:t>DistTrain基于PyTorch和NCCL实现，兼容现有的Megatron-LM风格模型定义。系统运行时，由全局调度器协调各组件的资源分配和通信，动态调整流水线深度和并行度以适应负载变化。</w:t>
      </w:r>
    </w:p>
    <w:p w14:paraId="2C0C4B36" w14:textId="77777777" w:rsidR="00833B4C" w:rsidRDefault="00833B4C" w:rsidP="00833B4C">
      <w:pPr>
        <w:rPr>
          <w:rFonts w:hint="eastAsia"/>
        </w:rPr>
      </w:pPr>
    </w:p>
    <w:p w14:paraId="6EAE3061" w14:textId="270685EB" w:rsidR="00833B4C" w:rsidRDefault="00833B4C" w:rsidP="00833B4C">
      <w:pPr>
        <w:rPr>
          <w:rFonts w:hint="eastAsia"/>
        </w:rPr>
      </w:pPr>
      <w:r>
        <w:rPr>
          <w:rFonts w:hint="eastAsia"/>
        </w:rPr>
        <w:t>3. 主要结果</w:t>
      </w:r>
    </w:p>
    <w:p w14:paraId="58638FEC" w14:textId="77777777" w:rsidR="00833B4C" w:rsidRDefault="00833B4C" w:rsidP="00833B4C">
      <w:pPr>
        <w:rPr>
          <w:rFonts w:hint="eastAsia"/>
        </w:rPr>
      </w:pPr>
      <w:r>
        <w:rPr>
          <w:rFonts w:hint="eastAsia"/>
        </w:rPr>
        <w:t>研究团队在大规模生产集群上对DistTrain进行了全面评估，使用不同规模的多模态大模型（7B至72B参数量）进行测试。</w:t>
      </w:r>
    </w:p>
    <w:p w14:paraId="7E95258D" w14:textId="77777777" w:rsidR="00833B4C" w:rsidRDefault="00833B4C" w:rsidP="00833B4C">
      <w:pPr>
        <w:rPr>
          <w:rFonts w:hint="eastAsia"/>
        </w:rPr>
      </w:pPr>
    </w:p>
    <w:p w14:paraId="3ACE83BD" w14:textId="4196E6A1" w:rsidR="00833B4C" w:rsidRDefault="00833B4C" w:rsidP="00833B4C">
      <w:pPr>
        <w:rPr>
          <w:rFonts w:hint="eastAsia"/>
        </w:rPr>
      </w:pPr>
      <w:r>
        <w:rPr>
          <w:rFonts w:hint="eastAsia"/>
        </w:rPr>
        <w:t xml:space="preserve"> 3.1 训练吞吐量</w:t>
      </w:r>
    </w:p>
    <w:p w14:paraId="6C2B20A3" w14:textId="2FF069AE" w:rsidR="00833B4C" w:rsidRDefault="00833B4C" w:rsidP="00833B4C">
      <w:pPr>
        <w:rPr>
          <w:rFonts w:hint="eastAsia"/>
        </w:rPr>
      </w:pPr>
      <w:r>
        <w:rPr>
          <w:rFonts w:hint="eastAsia"/>
        </w:rPr>
        <w:t>实验结果显示，DistTrain显著提升了训练效率：在训练72B参数的多模态大模型时，DistTrain在1172块GPU上达到了**54.7%的模型算力利用率（Model FLOPs Utilization, MFU）**，这是目前公开报道中多模态大模型训练的最高水平之一。</w:t>
      </w:r>
    </w:p>
    <w:p w14:paraId="4D900D7E" w14:textId="25A39FB9" w:rsidR="00833B4C" w:rsidRDefault="00833B4C" w:rsidP="00833B4C">
      <w:pPr>
        <w:rPr>
          <w:rFonts w:hint="eastAsia"/>
        </w:rPr>
      </w:pPr>
      <w:r>
        <w:rPr>
          <w:rFonts w:hint="eastAsia"/>
        </w:rPr>
        <w:t>与业界标杆系统Megatron-LM相比，DistTrain的训练吞吐量最高提升**2.2倍**。性能提升主要来自两个方面：组件级自适应并行减少了闲置等待，数据重排序消除了掉队者效应。</w:t>
      </w:r>
    </w:p>
    <w:p w14:paraId="2A62736A" w14:textId="77777777" w:rsidR="00833B4C" w:rsidRDefault="00833B4C" w:rsidP="00833B4C">
      <w:pPr>
        <w:rPr>
          <w:rFonts w:hint="eastAsia"/>
        </w:rPr>
      </w:pPr>
    </w:p>
    <w:p w14:paraId="010D256E" w14:textId="69BF981A" w:rsidR="00555AD7" w:rsidRDefault="00555AD7" w:rsidP="00833B4C">
      <w:pPr>
        <w:rPr>
          <w:rFonts w:hint="eastAsia"/>
        </w:rPr>
      </w:pPr>
    </w:p>
    <w:p w14:paraId="1DF27EC7" w14:textId="4EAB1ED3" w:rsidR="00833B4C" w:rsidRDefault="00833B4C" w:rsidP="00833B4C">
      <w:pPr>
        <w:rPr>
          <w:rFonts w:hint="eastAsia"/>
        </w:rPr>
      </w:pPr>
      <w:r>
        <w:rPr>
          <w:rFonts w:hint="eastAsia"/>
        </w:rPr>
        <w:lastRenderedPageBreak/>
        <w:t>配图3：训练吞吐量对比图</w:t>
      </w:r>
      <w:r w:rsidR="00555AD7">
        <w:rPr>
          <w:rFonts w:hint="eastAsia"/>
          <w:noProof/>
        </w:rPr>
        <w:drawing>
          <wp:inline distT="0" distB="0" distL="0" distR="0" wp14:anchorId="7FD97F9A" wp14:editId="4C6B6268">
            <wp:extent cx="5272405" cy="2922905"/>
            <wp:effectExtent l="0" t="0" r="4445" b="0"/>
            <wp:docPr id="13374956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2405" cy="2922905"/>
                    </a:xfrm>
                    <a:prstGeom prst="rect">
                      <a:avLst/>
                    </a:prstGeom>
                    <a:noFill/>
                    <a:ln>
                      <a:noFill/>
                    </a:ln>
                  </pic:spPr>
                </pic:pic>
              </a:graphicData>
            </a:graphic>
          </wp:inline>
        </w:drawing>
      </w:r>
    </w:p>
    <w:p w14:paraId="10B18CC6" w14:textId="77777777" w:rsidR="00555AD7" w:rsidRDefault="00555AD7" w:rsidP="00833B4C"/>
    <w:p w14:paraId="59D6276C" w14:textId="3B48630C" w:rsidR="00833B4C" w:rsidRDefault="00555AD7" w:rsidP="00833B4C">
      <w:pPr>
        <w:rPr>
          <w:rFonts w:hint="eastAsia"/>
        </w:rPr>
      </w:pPr>
      <w:r>
        <w:rPr>
          <w:noProof/>
        </w:rPr>
        <w:drawing>
          <wp:inline distT="0" distB="0" distL="0" distR="0" wp14:anchorId="30178ECA" wp14:editId="1FAC97CD">
            <wp:extent cx="5272405" cy="2887980"/>
            <wp:effectExtent l="0" t="0" r="4445" b="0"/>
            <wp:docPr id="16490273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2405" cy="2887980"/>
                    </a:xfrm>
                    <a:prstGeom prst="rect">
                      <a:avLst/>
                    </a:prstGeom>
                    <a:noFill/>
                    <a:ln>
                      <a:noFill/>
                    </a:ln>
                  </pic:spPr>
                </pic:pic>
              </a:graphicData>
            </a:graphic>
          </wp:inline>
        </w:drawing>
      </w:r>
      <w:r w:rsidR="00833B4C">
        <w:rPr>
          <w:rFonts w:hint="eastAsia"/>
        </w:rPr>
        <w:t>图注：DistTrain与Megatron-LM在不同模型规模下的训练吞吐量对比。DistTrain在72B模型上达到2.2倍加速，且随着模型规模扩大，加速效果更加明显。*</w:t>
      </w:r>
    </w:p>
    <w:p w14:paraId="07B337F9" w14:textId="77777777" w:rsidR="00833B4C" w:rsidRDefault="00833B4C" w:rsidP="00833B4C">
      <w:pPr>
        <w:rPr>
          <w:rFonts w:hint="eastAsia"/>
        </w:rPr>
      </w:pPr>
    </w:p>
    <w:p w14:paraId="017707DA" w14:textId="7D4EBCB0" w:rsidR="00833B4C" w:rsidRDefault="00833B4C" w:rsidP="00833B4C">
      <w:pPr>
        <w:rPr>
          <w:rFonts w:hint="eastAsia"/>
        </w:rPr>
      </w:pPr>
      <w:r>
        <w:rPr>
          <w:rFonts w:hint="eastAsia"/>
        </w:rPr>
        <w:t>3.2 消融实验</w:t>
      </w:r>
    </w:p>
    <w:p w14:paraId="78856283" w14:textId="77777777" w:rsidR="00833B4C" w:rsidRDefault="00833B4C" w:rsidP="00833B4C">
      <w:pPr>
        <w:rPr>
          <w:rFonts w:hint="eastAsia"/>
        </w:rPr>
      </w:pPr>
      <w:r>
        <w:rPr>
          <w:rFonts w:hint="eastAsia"/>
        </w:rPr>
        <w:t>为了验证各组件的作用，研究团队进行了消融实验：</w:t>
      </w:r>
    </w:p>
    <w:p w14:paraId="15005EFE" w14:textId="7567C5AA" w:rsidR="00833B4C" w:rsidRDefault="00833B4C" w:rsidP="00833B4C">
      <w:pPr>
        <w:rPr>
          <w:rFonts w:hint="eastAsia"/>
        </w:rPr>
      </w:pPr>
      <w:r>
        <w:rPr>
          <w:rFonts w:hint="eastAsia"/>
        </w:rPr>
        <w:t>解耦模型编排单独带来约70%的性能提升，主要受益于组件级并行策略适配和弹性资源分配。解耦数据预处理单独带来约40%的性能提升，数据重排序有效减少了微批次的等待时间。两者结合产生协同效应，整体性能提升达到2.2倍，证明模型异构和数</w:t>
      </w:r>
      <w:r>
        <w:rPr>
          <w:rFonts w:hint="eastAsia"/>
        </w:rPr>
        <w:lastRenderedPageBreak/>
        <w:t>据异构需要协同解决。</w:t>
      </w:r>
    </w:p>
    <w:p w14:paraId="4A48F151" w14:textId="77777777" w:rsidR="00833B4C" w:rsidRDefault="00833B4C" w:rsidP="00833B4C">
      <w:pPr>
        <w:rPr>
          <w:rFonts w:hint="eastAsia"/>
        </w:rPr>
      </w:pPr>
    </w:p>
    <w:p w14:paraId="6B5E8F5C" w14:textId="09664925" w:rsidR="00833B4C" w:rsidRDefault="00833B4C" w:rsidP="00833B4C">
      <w:pPr>
        <w:rPr>
          <w:rFonts w:hint="eastAsia"/>
        </w:rPr>
      </w:pPr>
      <w:r>
        <w:rPr>
          <w:rFonts w:hint="eastAsia"/>
        </w:rPr>
        <w:t>3.3 扩展性分析</w:t>
      </w:r>
    </w:p>
    <w:p w14:paraId="369370FB" w14:textId="77777777" w:rsidR="00833B4C" w:rsidRDefault="00833B4C" w:rsidP="00833B4C">
      <w:pPr>
        <w:rPr>
          <w:rFonts w:hint="eastAsia"/>
        </w:rPr>
      </w:pPr>
      <w:r>
        <w:rPr>
          <w:rFonts w:hint="eastAsia"/>
        </w:rPr>
        <w:t>DistTrain展现出良好的强扩展性和弱扩展性。在256至1172块GPU的规模范围内，系统效率保持在90%以上，表明解耦设计并未引入显著的通信开销。</w:t>
      </w:r>
    </w:p>
    <w:p w14:paraId="3C7E8221" w14:textId="0C3795D1" w:rsidR="00833B4C" w:rsidRDefault="00833B4C" w:rsidP="00833B4C">
      <w:pPr>
        <w:rPr>
          <w:rFonts w:hint="eastAsia"/>
        </w:rPr>
      </w:pPr>
      <w:r>
        <w:rPr>
          <w:rFonts w:hint="eastAsia"/>
        </w:rPr>
        <w:t>图注：DistTrain在256至1172块GPU上的强扩展性曲线。系统效率保持在90%以上，通信开销控制良好。*</w:t>
      </w:r>
    </w:p>
    <w:p w14:paraId="477BA260" w14:textId="77777777" w:rsidR="00833B4C" w:rsidRDefault="00833B4C" w:rsidP="00833B4C"/>
    <w:p w14:paraId="75A3A3C0" w14:textId="1DAE6C40" w:rsidR="00833B4C" w:rsidRDefault="00833B4C" w:rsidP="00833B4C">
      <w:pPr>
        <w:rPr>
          <w:rFonts w:hint="eastAsia"/>
        </w:rPr>
      </w:pPr>
      <w:r>
        <w:rPr>
          <w:rFonts w:hint="eastAsia"/>
        </w:rPr>
        <w:t>4. 个人小结</w:t>
      </w:r>
    </w:p>
    <w:p w14:paraId="7265FCBD" w14:textId="77777777" w:rsidR="00833B4C" w:rsidRDefault="00833B4C" w:rsidP="00833B4C">
      <w:pPr>
        <w:rPr>
          <w:rFonts w:hint="eastAsia"/>
        </w:rPr>
      </w:pPr>
      <w:r>
        <w:rPr>
          <w:rFonts w:hint="eastAsia"/>
        </w:rPr>
        <w:t>DistTrain是分布式训练系统领域一项富有启发性的工作。它的价值不仅在于实现了2.2倍的性能提升，更在于其**设计理念的转变**——从追求单个模型组件的极致优化，转向从系统层面重新思考多组件、多模态场景下的训练范式。</w:t>
      </w:r>
    </w:p>
    <w:p w14:paraId="39E953B9" w14:textId="6D110F85" w:rsidR="00833B4C" w:rsidRDefault="00833B4C" w:rsidP="00833B4C">
      <w:pPr>
        <w:rPr>
          <w:rFonts w:hint="eastAsia"/>
        </w:rPr>
      </w:pPr>
      <w:r>
        <w:rPr>
          <w:rFonts w:hint="eastAsia"/>
        </w:rPr>
        <w:t>解耦思想的生命力：DistTrain证明，当模型复杂度达到一定程度后，"合"不如"分"。通过将紧耦合的系统拆解为松耦合的独立模块，反而能够获得更高的整体效率和灵活性。这种思想可以迁移到更广泛的AI系统设计中。</w:t>
      </w:r>
    </w:p>
    <w:p w14:paraId="25CF5344" w14:textId="3D026D36" w:rsidR="00833B4C" w:rsidRDefault="00833B4C" w:rsidP="00833B4C">
      <w:pPr>
        <w:rPr>
          <w:rFonts w:hint="eastAsia"/>
        </w:rPr>
      </w:pPr>
      <w:r>
        <w:rPr>
          <w:rFonts w:hint="eastAsia"/>
        </w:rPr>
        <w:t>面向未来的潜力：随着多模态模型向更大规模、更多模态（视频、3D、传感器数据）演进，模型异构和数据异构的问题将更加突出。DistTrain的解耦架构为未来十年的多模态训练系统提供了一个可扩展的基础框架。</w:t>
      </w:r>
    </w:p>
    <w:p w14:paraId="1DBA2508" w14:textId="77777777" w:rsidR="00833B4C" w:rsidRDefault="00833B4C" w:rsidP="00833B4C">
      <w:pPr>
        <w:rPr>
          <w:rFonts w:hint="eastAsia"/>
        </w:rPr>
      </w:pPr>
    </w:p>
    <w:p w14:paraId="144D7975" w14:textId="5014205F" w:rsidR="00833B4C" w:rsidRDefault="00833B4C" w:rsidP="00833B4C">
      <w:pPr>
        <w:rPr>
          <w:rFonts w:hint="eastAsia"/>
        </w:rPr>
      </w:pPr>
      <w:r w:rsidRPr="00833B4C">
        <w:rPr>
          <w:rFonts w:asciiTheme="majorEastAsia" w:eastAsiaTheme="majorEastAsia" w:hAnsiTheme="majorEastAsia" w:hint="eastAsia"/>
          <w:b/>
          <w:bCs/>
          <w:sz w:val="32"/>
          <w:szCs w:val="32"/>
        </w:rPr>
        <w:t>局限与展望</w:t>
      </w:r>
      <w:r>
        <w:rPr>
          <w:rFonts w:hint="eastAsia"/>
        </w:rPr>
        <w:t>：</w:t>
      </w:r>
      <w:r w:rsidRPr="00833B4C">
        <w:rPr>
          <w:rFonts w:asciiTheme="minorEastAsia" w:hAnsiTheme="minorEastAsia" w:hint="eastAsia"/>
          <w:sz w:val="28"/>
          <w:szCs w:val="28"/>
        </w:rPr>
        <w:t>DistTrain目前的调度策略主要基于静态 profiling 和规则，未来可以引入强化学习等动态优化方法。此外，解耦带来的通信开销在极端规模下仍需进一步优化。期待后续工作在跨数据中心训练、异构计算资源融合等方向带来更多突破。</w:t>
      </w:r>
    </w:p>
    <w:p w14:paraId="7B392F8D" w14:textId="77777777" w:rsidR="00833B4C" w:rsidRDefault="00833B4C" w:rsidP="00833B4C">
      <w:pPr>
        <w:rPr>
          <w:rFonts w:hint="eastAsia"/>
        </w:rPr>
      </w:pPr>
    </w:p>
    <w:p w14:paraId="4B98E488" w14:textId="06B25532" w:rsidR="00D40BBA" w:rsidRPr="00833B4C" w:rsidRDefault="00833B4C" w:rsidP="00833B4C">
      <w:pPr>
        <w:rPr>
          <w:rFonts w:asciiTheme="minorEastAsia" w:hAnsiTheme="minorEastAsia"/>
          <w:sz w:val="28"/>
          <w:szCs w:val="28"/>
        </w:rPr>
      </w:pPr>
      <w:r w:rsidRPr="003C6771">
        <w:rPr>
          <w:rFonts w:asciiTheme="majorEastAsia" w:eastAsiaTheme="majorEastAsia" w:hAnsiTheme="majorEastAsia" w:hint="eastAsia"/>
          <w:b/>
          <w:bCs/>
          <w:sz w:val="32"/>
          <w:szCs w:val="32"/>
        </w:rPr>
        <w:t>论文信息</w:t>
      </w:r>
      <w:r w:rsidRPr="00833B4C">
        <w:rPr>
          <w:rFonts w:hint="eastAsia"/>
          <w:sz w:val="28"/>
          <w:szCs w:val="28"/>
        </w:rPr>
        <w:t>：</w:t>
      </w:r>
      <w:r w:rsidRPr="00833B4C">
        <w:rPr>
          <w:rFonts w:asciiTheme="minorEastAsia" w:hAnsiTheme="minorEastAsia" w:hint="eastAsia"/>
          <w:sz w:val="28"/>
          <w:szCs w:val="28"/>
        </w:rPr>
        <w:t>Zili Zhang等，《DistTrain: Addressing Model and Data Heterogeneity with Disaggregated Training for Multimodal Large Language Models》，SIGCOMM 2025。</w:t>
      </w:r>
      <w:r w:rsidRPr="00833B4C">
        <w:rPr>
          <w:rFonts w:asciiTheme="minorEastAsia" w:hAnsiTheme="minorEastAsia" w:hint="eastAsia"/>
          <w:sz w:val="28"/>
          <w:szCs w:val="28"/>
        </w:rPr>
        <w:lastRenderedPageBreak/>
        <w:t>[arXiv:2408.04275](https://arxiv.org/abs/2408.04275)</w:t>
      </w:r>
    </w:p>
    <w:sectPr w:rsidR="00D40BBA" w:rsidRPr="00833B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BA"/>
    <w:rsid w:val="003C6771"/>
    <w:rsid w:val="00555AD7"/>
    <w:rsid w:val="00833B4C"/>
    <w:rsid w:val="00D40BBA"/>
    <w:rsid w:val="00F42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0751A"/>
  <w15:chartTrackingRefBased/>
  <w15:docId w15:val="{1DBE3542-733B-4F0C-A5AF-8165B76B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0B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0B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0B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0B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0B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0B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0B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0B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0B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0B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0B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0B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0BBA"/>
    <w:rPr>
      <w:rFonts w:cstheme="majorBidi"/>
      <w:color w:val="0F4761" w:themeColor="accent1" w:themeShade="BF"/>
      <w:sz w:val="28"/>
      <w:szCs w:val="28"/>
    </w:rPr>
  </w:style>
  <w:style w:type="character" w:customStyle="1" w:styleId="50">
    <w:name w:val="标题 5 字符"/>
    <w:basedOn w:val="a0"/>
    <w:link w:val="5"/>
    <w:uiPriority w:val="9"/>
    <w:semiHidden/>
    <w:rsid w:val="00D40BBA"/>
    <w:rPr>
      <w:rFonts w:cstheme="majorBidi"/>
      <w:color w:val="0F4761" w:themeColor="accent1" w:themeShade="BF"/>
      <w:sz w:val="24"/>
    </w:rPr>
  </w:style>
  <w:style w:type="character" w:customStyle="1" w:styleId="60">
    <w:name w:val="标题 6 字符"/>
    <w:basedOn w:val="a0"/>
    <w:link w:val="6"/>
    <w:uiPriority w:val="9"/>
    <w:semiHidden/>
    <w:rsid w:val="00D40BBA"/>
    <w:rPr>
      <w:rFonts w:cstheme="majorBidi"/>
      <w:b/>
      <w:bCs/>
      <w:color w:val="0F4761" w:themeColor="accent1" w:themeShade="BF"/>
    </w:rPr>
  </w:style>
  <w:style w:type="character" w:customStyle="1" w:styleId="70">
    <w:name w:val="标题 7 字符"/>
    <w:basedOn w:val="a0"/>
    <w:link w:val="7"/>
    <w:uiPriority w:val="9"/>
    <w:semiHidden/>
    <w:rsid w:val="00D40BBA"/>
    <w:rPr>
      <w:rFonts w:cstheme="majorBidi"/>
      <w:b/>
      <w:bCs/>
      <w:color w:val="595959" w:themeColor="text1" w:themeTint="A6"/>
    </w:rPr>
  </w:style>
  <w:style w:type="character" w:customStyle="1" w:styleId="80">
    <w:name w:val="标题 8 字符"/>
    <w:basedOn w:val="a0"/>
    <w:link w:val="8"/>
    <w:uiPriority w:val="9"/>
    <w:semiHidden/>
    <w:rsid w:val="00D40BBA"/>
    <w:rPr>
      <w:rFonts w:cstheme="majorBidi"/>
      <w:color w:val="595959" w:themeColor="text1" w:themeTint="A6"/>
    </w:rPr>
  </w:style>
  <w:style w:type="character" w:customStyle="1" w:styleId="90">
    <w:name w:val="标题 9 字符"/>
    <w:basedOn w:val="a0"/>
    <w:link w:val="9"/>
    <w:uiPriority w:val="9"/>
    <w:semiHidden/>
    <w:rsid w:val="00D40BBA"/>
    <w:rPr>
      <w:rFonts w:eastAsiaTheme="majorEastAsia" w:cstheme="majorBidi"/>
      <w:color w:val="595959" w:themeColor="text1" w:themeTint="A6"/>
    </w:rPr>
  </w:style>
  <w:style w:type="paragraph" w:styleId="a3">
    <w:name w:val="Title"/>
    <w:basedOn w:val="a"/>
    <w:next w:val="a"/>
    <w:link w:val="a4"/>
    <w:uiPriority w:val="10"/>
    <w:qFormat/>
    <w:rsid w:val="00D40B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0B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B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0B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BBA"/>
    <w:pPr>
      <w:spacing w:before="160"/>
      <w:jc w:val="center"/>
    </w:pPr>
    <w:rPr>
      <w:i/>
      <w:iCs/>
      <w:color w:val="404040" w:themeColor="text1" w:themeTint="BF"/>
    </w:rPr>
  </w:style>
  <w:style w:type="character" w:customStyle="1" w:styleId="a8">
    <w:name w:val="引用 字符"/>
    <w:basedOn w:val="a0"/>
    <w:link w:val="a7"/>
    <w:uiPriority w:val="29"/>
    <w:rsid w:val="00D40BBA"/>
    <w:rPr>
      <w:i/>
      <w:iCs/>
      <w:color w:val="404040" w:themeColor="text1" w:themeTint="BF"/>
    </w:rPr>
  </w:style>
  <w:style w:type="paragraph" w:styleId="a9">
    <w:name w:val="List Paragraph"/>
    <w:basedOn w:val="a"/>
    <w:uiPriority w:val="34"/>
    <w:qFormat/>
    <w:rsid w:val="00D40BBA"/>
    <w:pPr>
      <w:ind w:left="720"/>
      <w:contextualSpacing/>
    </w:pPr>
  </w:style>
  <w:style w:type="character" w:styleId="aa">
    <w:name w:val="Intense Emphasis"/>
    <w:basedOn w:val="a0"/>
    <w:uiPriority w:val="21"/>
    <w:qFormat/>
    <w:rsid w:val="00D40BBA"/>
    <w:rPr>
      <w:i/>
      <w:iCs/>
      <w:color w:val="0F4761" w:themeColor="accent1" w:themeShade="BF"/>
    </w:rPr>
  </w:style>
  <w:style w:type="paragraph" w:styleId="ab">
    <w:name w:val="Intense Quote"/>
    <w:basedOn w:val="a"/>
    <w:next w:val="a"/>
    <w:link w:val="ac"/>
    <w:uiPriority w:val="30"/>
    <w:qFormat/>
    <w:rsid w:val="00D40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0BBA"/>
    <w:rPr>
      <w:i/>
      <w:iCs/>
      <w:color w:val="0F4761" w:themeColor="accent1" w:themeShade="BF"/>
    </w:rPr>
  </w:style>
  <w:style w:type="character" w:styleId="ad">
    <w:name w:val="Intense Reference"/>
    <w:basedOn w:val="a0"/>
    <w:uiPriority w:val="32"/>
    <w:qFormat/>
    <w:rsid w:val="00D40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36F56-E87E-4A7D-8B55-16750CA54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响 李</dc:creator>
  <cp:keywords/>
  <dc:description/>
  <cp:lastModifiedBy>响 李</cp:lastModifiedBy>
  <cp:revision>2</cp:revision>
  <dcterms:created xsi:type="dcterms:W3CDTF">2026-03-13T08:08:00Z</dcterms:created>
  <dcterms:modified xsi:type="dcterms:W3CDTF">2026-03-13T08:48:00Z</dcterms:modified>
</cp:coreProperties>
</file>