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0236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周报告1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2、数字人形象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3、登录界面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4、日程表表项：体重、症状1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5、折叠导航栏1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6、拍照1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7、录音功能实现（mp3）1</w:t>
      </w:r>
    </w:p>
    <w:p w14:paraId="2D84308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8、月表记录全年1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9、我的界面新加：紧急联系人1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57DF94"/>
    <w:multiLevelType w:val="singleLevel"/>
    <w:tmpl w:val="C457DF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AE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2026-04-01T14:03:17Z</dcterms:created>
  <dc:creator>Samdy</dc:creator>
  <cp:lastModifiedBy>李嘉宇</cp:lastModifiedBy>
  <dcterms:modified xsi:type="dcterms:W3CDTF">2026-04-02T04:40:12Z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eyJoZGlkIjoiNWM2YThkYzk4YWYzYzcxZThkNTUxZTY3NmY5NjMxZDgiLCJ1c2VySWQiOiIxNjYyNjU5NTQ5In0=</vt:lpwstr>
  </property>
  <property fmtid="{D5CDD505-2E9C-101B-9397-08002B2CF9AE}" pid="4" name="ICV">
    <vt:lpwstr>C9F8AED1198D4DD791787E945DA07FC3_12</vt:lpwstr>
  </property>
</Properties>
</file>