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7ACED" w14:textId="77777777" w:rsidR="00EF1987" w:rsidRPr="002166A3" w:rsidRDefault="00EF1987" w:rsidP="00EF1987">
      <w:pPr>
        <w:pStyle w:val="a5"/>
      </w:pPr>
      <w:r w:rsidRPr="009C21B4">
        <w:rPr>
          <w:rFonts w:hint="eastAsia"/>
        </w:rPr>
        <w:t>该系统平台从功能模块上分为五大模块：图书管理模块、图书查询模块、借阅查询模块，借阅管理模块和基础维护模块，</w:t>
      </w:r>
      <w:r>
        <w:rPr>
          <w:rFonts w:hint="eastAsia"/>
        </w:rPr>
        <w:t>用户</w:t>
      </w:r>
      <w:r w:rsidRPr="009C21B4">
        <w:rPr>
          <w:rFonts w:hint="eastAsia"/>
        </w:rPr>
        <w:t>可以使用这个系统进行注册、查询、借阅，而系统的管理员可以对图书的类别和详细信息进行全面的管理，以及查询</w:t>
      </w:r>
      <w:r>
        <w:rPr>
          <w:rFonts w:hint="eastAsia"/>
        </w:rPr>
        <w:t>用户</w:t>
      </w:r>
      <w:r w:rsidRPr="009C21B4">
        <w:rPr>
          <w:rFonts w:hint="eastAsia"/>
        </w:rPr>
        <w:t>的借阅情况，对借阅进行续借，还书等操作，还可以对系统的信息进行管理。下面是本题要开发的图书馆管理系统的主要功能模块（参见下图）：</w:t>
      </w:r>
    </w:p>
    <w:p w14:paraId="1461BB25" w14:textId="77777777" w:rsidR="00EF1987" w:rsidRDefault="00EF1987" w:rsidP="00EF1987">
      <w:pPr>
        <w:pStyle w:val="2"/>
        <w:ind w:left="0" w:firstLine="0"/>
        <w:jc w:val="both"/>
        <w:rPr>
          <w:color w:val="auto"/>
        </w:rPr>
      </w:pPr>
      <w:r>
        <w:rPr>
          <w:rFonts w:ascii="宋体" w:hAnsi="宋体"/>
          <w:noProof/>
        </w:rPr>
        <mc:AlternateContent>
          <mc:Choice Requires="wpc">
            <w:drawing>
              <wp:inline distT="0" distB="0" distL="0" distR="0" wp14:anchorId="67C96DA2" wp14:editId="357FC262">
                <wp:extent cx="5486400" cy="3665220"/>
                <wp:effectExtent l="0" t="0" r="0" b="381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714637" y="297476"/>
                            <a:ext cx="1943206" cy="495064"/>
                          </a:xfrm>
                          <a:prstGeom prst="rect">
                            <a:avLst/>
                          </a:prstGeom>
                          <a:solidFill>
                            <a:srgbClr val="FFFFFF"/>
                          </a:solidFill>
                          <a:ln w="9525">
                            <a:solidFill>
                              <a:srgbClr val="000000"/>
                            </a:solidFill>
                            <a:miter lim="800000"/>
                            <a:headEnd/>
                            <a:tailEnd/>
                          </a:ln>
                        </wps:spPr>
                        <wps:txbx>
                          <w:txbxContent>
                            <w:p w14:paraId="167AF4C0" w14:textId="77777777" w:rsidR="00EF1987" w:rsidRPr="002166A3" w:rsidRDefault="00EF1987" w:rsidP="00EF1987">
                              <w:pPr>
                                <w:ind w:firstLineChars="100" w:firstLine="320"/>
                                <w:rPr>
                                  <w:sz w:val="32"/>
                                  <w:szCs w:val="32"/>
                                </w:rPr>
                              </w:pPr>
                              <w:r w:rsidRPr="002166A3">
                                <w:rPr>
                                  <w:rFonts w:hint="eastAsia"/>
                                  <w:sz w:val="32"/>
                                  <w:szCs w:val="32"/>
                                </w:rPr>
                                <w:t>图书馆管理系统</w:t>
                              </w:r>
                            </w:p>
                          </w:txbxContent>
                        </wps:txbx>
                        <wps:bodyPr rot="0" vert="horz" wrap="square" lIns="91440" tIns="45720" rIns="91440" bIns="45720" anchor="t" anchorCtr="0" upright="1">
                          <a:noAutofit/>
                        </wps:bodyPr>
                      </wps:wsp>
                      <wps:wsp>
                        <wps:cNvPr id="2" name="Rectangle 5"/>
                        <wps:cNvSpPr>
                          <a:spLocks noChangeArrowheads="1"/>
                        </wps:cNvSpPr>
                        <wps:spPr bwMode="auto">
                          <a:xfrm>
                            <a:off x="343219" y="1684237"/>
                            <a:ext cx="571059" cy="1386761"/>
                          </a:xfrm>
                          <a:prstGeom prst="rect">
                            <a:avLst/>
                          </a:prstGeom>
                          <a:solidFill>
                            <a:srgbClr val="FFFFFF"/>
                          </a:solidFill>
                          <a:ln w="9525">
                            <a:solidFill>
                              <a:srgbClr val="000000"/>
                            </a:solidFill>
                            <a:miter lim="800000"/>
                            <a:headEnd/>
                            <a:tailEnd/>
                          </a:ln>
                        </wps:spPr>
                        <wps:txbx>
                          <w:txbxContent>
                            <w:p w14:paraId="1C734D18" w14:textId="77777777" w:rsidR="00EF1987" w:rsidRDefault="00EF1987" w:rsidP="00EF1987">
                              <w:r>
                                <w:rPr>
                                  <w:rFonts w:hint="eastAsia"/>
                                </w:rPr>
                                <w:t>用户注册登陆系统功能模块</w:t>
                              </w:r>
                            </w:p>
                          </w:txbxContent>
                        </wps:txbx>
                        <wps:bodyPr rot="0" vert="horz" wrap="square" lIns="91440" tIns="45720" rIns="91440" bIns="45720" anchor="t" anchorCtr="0" upright="1">
                          <a:noAutofit/>
                        </wps:bodyPr>
                      </wps:wsp>
                      <wps:wsp>
                        <wps:cNvPr id="3" name="Rectangle 6"/>
                        <wps:cNvSpPr>
                          <a:spLocks noChangeArrowheads="1"/>
                        </wps:cNvSpPr>
                        <wps:spPr bwMode="auto">
                          <a:xfrm>
                            <a:off x="1142848" y="1684237"/>
                            <a:ext cx="571059" cy="1386761"/>
                          </a:xfrm>
                          <a:prstGeom prst="rect">
                            <a:avLst/>
                          </a:prstGeom>
                          <a:solidFill>
                            <a:srgbClr val="FFFFFF"/>
                          </a:solidFill>
                          <a:ln w="9525">
                            <a:solidFill>
                              <a:srgbClr val="000000"/>
                            </a:solidFill>
                            <a:miter lim="800000"/>
                            <a:headEnd/>
                            <a:tailEnd/>
                          </a:ln>
                        </wps:spPr>
                        <wps:txbx>
                          <w:txbxContent>
                            <w:p w14:paraId="47B35DCA" w14:textId="77777777" w:rsidR="00EF1987" w:rsidRDefault="00EF1987" w:rsidP="00EF1987">
                              <w:r>
                                <w:rPr>
                                  <w:rFonts w:hint="eastAsia"/>
                                </w:rPr>
                                <w:t>图书查询借阅功能模块</w:t>
                              </w:r>
                            </w:p>
                          </w:txbxContent>
                        </wps:txbx>
                        <wps:bodyPr rot="0" vert="horz" wrap="square" lIns="91440" tIns="45720" rIns="91440" bIns="45720" anchor="t" anchorCtr="0" upright="1">
                          <a:noAutofit/>
                        </wps:bodyPr>
                      </wps:wsp>
                      <wps:wsp>
                        <wps:cNvPr id="4" name="Rectangle 7"/>
                        <wps:cNvSpPr>
                          <a:spLocks noChangeArrowheads="1"/>
                        </wps:cNvSpPr>
                        <wps:spPr bwMode="auto">
                          <a:xfrm>
                            <a:off x="1943206" y="1684237"/>
                            <a:ext cx="571059" cy="1387490"/>
                          </a:xfrm>
                          <a:prstGeom prst="rect">
                            <a:avLst/>
                          </a:prstGeom>
                          <a:solidFill>
                            <a:srgbClr val="FFFFFF"/>
                          </a:solidFill>
                          <a:ln w="9525">
                            <a:solidFill>
                              <a:srgbClr val="000000"/>
                            </a:solidFill>
                            <a:miter lim="800000"/>
                            <a:headEnd/>
                            <a:tailEnd/>
                          </a:ln>
                        </wps:spPr>
                        <wps:txbx>
                          <w:txbxContent>
                            <w:p w14:paraId="7A218C86" w14:textId="77777777" w:rsidR="00EF1987" w:rsidRDefault="00EF1987" w:rsidP="00EF1987">
                              <w:r>
                                <w:rPr>
                                  <w:rFonts w:hint="eastAsia"/>
                                </w:rPr>
                                <w:t>图书管理模块</w:t>
                              </w:r>
                            </w:p>
                          </w:txbxContent>
                        </wps:txbx>
                        <wps:bodyPr rot="0" vert="horz" wrap="square" lIns="91440" tIns="45720" rIns="91440" bIns="45720" anchor="t" anchorCtr="0" upright="1">
                          <a:noAutofit/>
                        </wps:bodyPr>
                      </wps:wsp>
                      <wps:wsp>
                        <wps:cNvPr id="5" name="Rectangle 8"/>
                        <wps:cNvSpPr>
                          <a:spLocks noChangeArrowheads="1"/>
                        </wps:cNvSpPr>
                        <wps:spPr bwMode="auto">
                          <a:xfrm>
                            <a:off x="2857485" y="1684237"/>
                            <a:ext cx="570329" cy="1387490"/>
                          </a:xfrm>
                          <a:prstGeom prst="rect">
                            <a:avLst/>
                          </a:prstGeom>
                          <a:solidFill>
                            <a:srgbClr val="FFFFFF"/>
                          </a:solidFill>
                          <a:ln w="9525">
                            <a:solidFill>
                              <a:srgbClr val="000000"/>
                            </a:solidFill>
                            <a:miter lim="800000"/>
                            <a:headEnd/>
                            <a:tailEnd/>
                          </a:ln>
                        </wps:spPr>
                        <wps:txbx>
                          <w:txbxContent>
                            <w:p w14:paraId="7A769016" w14:textId="77777777" w:rsidR="00EF1987" w:rsidRDefault="00EF1987" w:rsidP="00EF1987">
                              <w:r>
                                <w:rPr>
                                  <w:rFonts w:hint="eastAsia"/>
                                </w:rPr>
                                <w:t>类别管理模块</w:t>
                              </w:r>
                            </w:p>
                          </w:txbxContent>
                        </wps:txbx>
                        <wps:bodyPr rot="0" vert="horz" wrap="square" lIns="91440" tIns="45720" rIns="91440" bIns="45720" anchor="t" anchorCtr="0" upright="1">
                          <a:noAutofit/>
                        </wps:bodyPr>
                      </wps:wsp>
                      <wps:wsp>
                        <wps:cNvPr id="6" name="Rectangle 9"/>
                        <wps:cNvSpPr>
                          <a:spLocks noChangeArrowheads="1"/>
                        </wps:cNvSpPr>
                        <wps:spPr bwMode="auto">
                          <a:xfrm>
                            <a:off x="3657843" y="1684237"/>
                            <a:ext cx="570329" cy="1387490"/>
                          </a:xfrm>
                          <a:prstGeom prst="rect">
                            <a:avLst/>
                          </a:prstGeom>
                          <a:solidFill>
                            <a:srgbClr val="FFFFFF"/>
                          </a:solidFill>
                          <a:ln w="9525">
                            <a:solidFill>
                              <a:srgbClr val="000000"/>
                            </a:solidFill>
                            <a:miter lim="800000"/>
                            <a:headEnd/>
                            <a:tailEnd/>
                          </a:ln>
                        </wps:spPr>
                        <wps:txbx>
                          <w:txbxContent>
                            <w:p w14:paraId="796D0A64" w14:textId="77777777" w:rsidR="00EF1987" w:rsidRDefault="00EF1987" w:rsidP="00EF1987">
                              <w:r>
                                <w:rPr>
                                  <w:rFonts w:hint="eastAsia"/>
                                </w:rPr>
                                <w:t>借阅管理模块</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4457472" y="1684237"/>
                            <a:ext cx="571789" cy="1387490"/>
                          </a:xfrm>
                          <a:prstGeom prst="rect">
                            <a:avLst/>
                          </a:prstGeom>
                          <a:solidFill>
                            <a:srgbClr val="FFFFFF"/>
                          </a:solidFill>
                          <a:ln w="9525">
                            <a:solidFill>
                              <a:srgbClr val="000000"/>
                            </a:solidFill>
                            <a:miter lim="800000"/>
                            <a:headEnd/>
                            <a:tailEnd/>
                          </a:ln>
                        </wps:spPr>
                        <wps:txbx>
                          <w:txbxContent>
                            <w:p w14:paraId="69DAABE8" w14:textId="77777777" w:rsidR="00EF1987" w:rsidRDefault="00EF1987" w:rsidP="00EF1987">
                              <w:r>
                                <w:rPr>
                                  <w:rFonts w:hint="eastAsia"/>
                                </w:rPr>
                                <w:t>用户管理模块</w:t>
                              </w:r>
                            </w:p>
                          </w:txbxContent>
                        </wps:txbx>
                        <wps:bodyPr rot="0" vert="horz" wrap="square" lIns="91440" tIns="45720" rIns="91440" bIns="45720" anchor="t" anchorCtr="0" upright="1">
                          <a:noAutofit/>
                        </wps:bodyPr>
                      </wps:wsp>
                      <wps:wsp>
                        <wps:cNvPr id="8" name="Line 11"/>
                        <wps:cNvCnPr>
                          <a:cxnSpLocks noChangeShapeType="1"/>
                        </wps:cNvCnPr>
                        <wps:spPr bwMode="auto">
                          <a:xfrm flipV="1">
                            <a:off x="571789"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571789" y="1188444"/>
                            <a:ext cx="42289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4800691"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a:off x="2743565" y="792539"/>
                            <a:ext cx="0" cy="39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1371417"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2171776"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3086054"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4000333"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C96DA2" id="画布 16" o:spid="_x0000_s1026" editas="canvas" style="width:6in;height:288.6pt;mso-position-horizontal-relative:char;mso-position-vertical-relative:line" coordsize="54864,3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6652;visibility:visible;mso-wrap-style:square">
                  <v:fill o:detectmouseclick="t"/>
                  <v:path o:connecttype="none"/>
                </v:shape>
                <v:rect id="Rectangle 4" o:spid="_x0000_s1028" style="position:absolute;left:17146;top:2974;width:19432;height: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167AF4C0" w14:textId="77777777" w:rsidR="00EF1987" w:rsidRPr="002166A3" w:rsidRDefault="00EF1987" w:rsidP="00EF1987">
                        <w:pPr>
                          <w:ind w:firstLineChars="100" w:firstLine="320"/>
                          <w:rPr>
                            <w:sz w:val="32"/>
                            <w:szCs w:val="32"/>
                          </w:rPr>
                        </w:pPr>
                        <w:r w:rsidRPr="002166A3">
                          <w:rPr>
                            <w:rFonts w:hint="eastAsia"/>
                            <w:sz w:val="32"/>
                            <w:szCs w:val="32"/>
                          </w:rPr>
                          <w:t>图书馆管理系统</w:t>
                        </w:r>
                      </w:p>
                    </w:txbxContent>
                  </v:textbox>
                </v:rect>
                <v:rect id="Rectangle 5" o:spid="_x0000_s1029" style="position:absolute;left:3432;top:16842;width:5710;height:1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1C734D18" w14:textId="77777777" w:rsidR="00EF1987" w:rsidRDefault="00EF1987" w:rsidP="00EF1987">
                        <w:r>
                          <w:rPr>
                            <w:rFonts w:hint="eastAsia"/>
                          </w:rPr>
                          <w:t>用户注册登陆系统功能模块</w:t>
                        </w:r>
                      </w:p>
                    </w:txbxContent>
                  </v:textbox>
                </v:rect>
                <v:rect id="Rectangle 6" o:spid="_x0000_s1030" style="position:absolute;left:11428;top:16842;width:5711;height:1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47B35DCA" w14:textId="77777777" w:rsidR="00EF1987" w:rsidRDefault="00EF1987" w:rsidP="00EF1987">
                        <w:r>
                          <w:rPr>
                            <w:rFonts w:hint="eastAsia"/>
                          </w:rPr>
                          <w:t>图书查询借阅功能模块</w:t>
                        </w:r>
                      </w:p>
                    </w:txbxContent>
                  </v:textbox>
                </v:rect>
                <v:rect id="Rectangle 7" o:spid="_x0000_s1031" style="position:absolute;left:19432;top:16842;width:5710;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7A218C86" w14:textId="77777777" w:rsidR="00EF1987" w:rsidRDefault="00EF1987" w:rsidP="00EF1987">
                        <w:r>
                          <w:rPr>
                            <w:rFonts w:hint="eastAsia"/>
                          </w:rPr>
                          <w:t>图书管理模块</w:t>
                        </w:r>
                      </w:p>
                    </w:txbxContent>
                  </v:textbox>
                </v:rect>
                <v:rect id="Rectangle 8" o:spid="_x0000_s1032" style="position:absolute;left:28574;top:16842;width:5704;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7A769016" w14:textId="77777777" w:rsidR="00EF1987" w:rsidRDefault="00EF1987" w:rsidP="00EF1987">
                        <w:r>
                          <w:rPr>
                            <w:rFonts w:hint="eastAsia"/>
                          </w:rPr>
                          <w:t>类别管理模块</w:t>
                        </w:r>
                      </w:p>
                    </w:txbxContent>
                  </v:textbox>
                </v:rect>
                <v:rect id="Rectangle 9" o:spid="_x0000_s1033" style="position:absolute;left:36578;top:16842;width:5703;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796D0A64" w14:textId="77777777" w:rsidR="00EF1987" w:rsidRDefault="00EF1987" w:rsidP="00EF1987">
                        <w:r>
                          <w:rPr>
                            <w:rFonts w:hint="eastAsia"/>
                          </w:rPr>
                          <w:t>借阅管理模块</w:t>
                        </w:r>
                      </w:p>
                    </w:txbxContent>
                  </v:textbox>
                </v:rect>
                <v:rect id="Rectangle 10" o:spid="_x0000_s1034" style="position:absolute;left:44574;top:16842;width:5718;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69DAABE8" w14:textId="77777777" w:rsidR="00EF1987" w:rsidRDefault="00EF1987" w:rsidP="00EF1987">
                        <w:r>
                          <w:rPr>
                            <w:rFonts w:hint="eastAsia"/>
                          </w:rPr>
                          <w:t>用户管理模块</w:t>
                        </w:r>
                      </w:p>
                    </w:txbxContent>
                  </v:textbox>
                </v:rect>
                <v:line id="Line 11" o:spid="_x0000_s1035" style="position:absolute;flip:y;visibility:visible;mso-wrap-style:square" from="5717,11884" to="5717,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12" o:spid="_x0000_s1036" style="position:absolute;visibility:visible;mso-wrap-style:square" from="5717,11884" to="48006,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48006,11884" to="48006,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27435,7925" to="27435,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5" o:spid="_x0000_s1039" style="position:absolute;visibility:visible;mso-wrap-style:square" from="13714,11884" to="13714,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 o:spid="_x0000_s1040" style="position:absolute;visibility:visible;mso-wrap-style:square" from="21717,11884" to="21717,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7" o:spid="_x0000_s1041" style="position:absolute;visibility:visible;mso-wrap-style:square" from="30860,11884" to="30860,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8" o:spid="_x0000_s1042" style="position:absolute;visibility:visible;mso-wrap-style:square" from="40003,11884" to="40003,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w10:anchorlock/>
              </v:group>
            </w:pict>
          </mc:Fallback>
        </mc:AlternateContent>
      </w:r>
      <w:r>
        <w:rPr>
          <w:rFonts w:ascii="宋体" w:eastAsia="宋体" w:hAnsi="宋体" w:hint="eastAsia"/>
          <w:color w:val="auto"/>
          <w:kern w:val="2"/>
          <w:sz w:val="24"/>
          <w:szCs w:val="28"/>
        </w:rPr>
        <w:t>1．</w:t>
      </w:r>
      <w:r w:rsidRPr="0085568C">
        <w:rPr>
          <w:rFonts w:hint="eastAsia"/>
          <w:color w:val="auto"/>
          <w:sz w:val="24"/>
          <w:szCs w:val="24"/>
        </w:rPr>
        <w:t>用户注册登陆系统功能模块</w:t>
      </w:r>
    </w:p>
    <w:p w14:paraId="04553304" w14:textId="77777777" w:rsidR="00EF1987" w:rsidRPr="001C6783" w:rsidRDefault="00EF1987" w:rsidP="00EF1987">
      <w:pPr>
        <w:pStyle w:val="2"/>
        <w:ind w:left="0" w:firstLineChars="196" w:firstLine="412"/>
        <w:jc w:val="both"/>
        <w:rPr>
          <w:rFonts w:ascii="宋体" w:eastAsia="宋体" w:hAnsi="宋体"/>
          <w:b w:val="0"/>
          <w:bCs/>
          <w:color w:val="000000"/>
          <w:sz w:val="24"/>
          <w:szCs w:val="28"/>
        </w:rPr>
      </w:pPr>
      <w:r w:rsidRPr="001C6783">
        <w:rPr>
          <w:rFonts w:ascii="宋体" w:eastAsia="宋体" w:hAnsi="宋体" w:hint="eastAsia"/>
          <w:b w:val="0"/>
          <w:color w:val="000000"/>
          <w:sz w:val="21"/>
        </w:rPr>
        <w:t>用户通过此模块来进行注册，登陆等功能</w:t>
      </w:r>
      <w:r>
        <w:rPr>
          <w:rFonts w:ascii="宋体" w:eastAsia="宋体" w:hAnsi="宋体" w:hint="eastAsia"/>
          <w:b w:val="0"/>
          <w:color w:val="000000"/>
          <w:sz w:val="21"/>
        </w:rPr>
        <w:t>，用户需要输入账户以及相应的密码进入借阅系统，实现其他功能的使用。其中用户分为读者和管理员。</w:t>
      </w:r>
    </w:p>
    <w:p w14:paraId="5392D93F" w14:textId="77777777" w:rsidR="00EF1987" w:rsidRDefault="00EF1987" w:rsidP="00EF1987">
      <w:pPr>
        <w:pStyle w:val="2"/>
        <w:ind w:left="0" w:firstLine="0"/>
        <w:jc w:val="both"/>
        <w:rPr>
          <w:rFonts w:ascii="宋体" w:eastAsia="宋体" w:hAnsi="宋体"/>
          <w:color w:val="auto"/>
          <w:kern w:val="2"/>
          <w:sz w:val="24"/>
          <w:szCs w:val="28"/>
        </w:rPr>
      </w:pPr>
    </w:p>
    <w:p w14:paraId="43A539F3" w14:textId="77777777" w:rsidR="00EF1987" w:rsidRDefault="00EF1987" w:rsidP="00EF1987">
      <w:pPr>
        <w:pStyle w:val="2"/>
        <w:ind w:left="0" w:firstLine="0"/>
        <w:jc w:val="both"/>
        <w:rPr>
          <w:rFonts w:ascii="宋体" w:eastAsia="宋体" w:hAnsi="宋体"/>
          <w:bCs/>
          <w:color w:val="auto"/>
          <w:sz w:val="24"/>
          <w:szCs w:val="28"/>
        </w:rPr>
      </w:pPr>
      <w:r>
        <w:rPr>
          <w:rFonts w:ascii="宋体" w:eastAsia="宋体" w:hAnsi="宋体" w:hint="eastAsia"/>
          <w:color w:val="auto"/>
          <w:kern w:val="2"/>
          <w:sz w:val="24"/>
          <w:szCs w:val="28"/>
        </w:rPr>
        <w:t>2．</w:t>
      </w:r>
      <w:r w:rsidRPr="0085568C">
        <w:rPr>
          <w:rFonts w:hint="eastAsia"/>
          <w:color w:val="000000"/>
          <w:sz w:val="24"/>
          <w:szCs w:val="24"/>
        </w:rPr>
        <w:t>图书查询借阅功能模块</w:t>
      </w:r>
    </w:p>
    <w:p w14:paraId="34AD06FB" w14:textId="77777777" w:rsidR="00EF1987" w:rsidRDefault="00EF1987" w:rsidP="00EF1987">
      <w:pPr>
        <w:pStyle w:val="a3"/>
        <w:ind w:leftChars="0" w:left="0" w:firstLineChars="200" w:firstLine="420"/>
        <w:rPr>
          <w:rFonts w:ascii="宋体" w:hAnsi="宋体"/>
          <w:szCs w:val="21"/>
        </w:rPr>
      </w:pPr>
      <w:r w:rsidRPr="004B6954">
        <w:rPr>
          <w:rFonts w:ascii="宋体" w:hAnsi="宋体" w:hint="eastAsia"/>
          <w:szCs w:val="21"/>
        </w:rPr>
        <w:t>用户</w:t>
      </w:r>
      <w:r>
        <w:rPr>
          <w:rFonts w:ascii="宋体" w:hAnsi="宋体" w:hint="eastAsia"/>
          <w:szCs w:val="21"/>
        </w:rPr>
        <w:t>通过此功能模块来进行查询借阅功能，在这里实现了按照图书名称，作者名称，出版社，出版时间，价格范围和图书类别的查询，还可以有排序方法和排序方式的选择，找到图书之后，如果该书在图书馆的话就可以借阅了。</w:t>
      </w:r>
    </w:p>
    <w:p w14:paraId="6CF18DA4" w14:textId="77777777" w:rsidR="00EF1987" w:rsidRPr="0085568C" w:rsidRDefault="00EF1987" w:rsidP="00EF1987">
      <w:pPr>
        <w:pStyle w:val="a3"/>
        <w:ind w:leftChars="0" w:left="0"/>
        <w:rPr>
          <w:rFonts w:ascii="宋体" w:hAnsi="宋体"/>
          <w:szCs w:val="21"/>
        </w:rPr>
      </w:pPr>
    </w:p>
    <w:p w14:paraId="09D3D134" w14:textId="77777777" w:rsidR="00EF1987" w:rsidRDefault="00EF1987" w:rsidP="00EF1987">
      <w:pPr>
        <w:pStyle w:val="2"/>
        <w:ind w:left="0" w:firstLine="0"/>
        <w:jc w:val="both"/>
        <w:rPr>
          <w:rFonts w:ascii="宋体" w:eastAsia="宋体" w:hAnsi="宋体"/>
          <w:bCs/>
          <w:color w:val="auto"/>
          <w:sz w:val="24"/>
          <w:szCs w:val="28"/>
        </w:rPr>
      </w:pPr>
      <w:r>
        <w:rPr>
          <w:rFonts w:ascii="宋体" w:eastAsia="宋体" w:hAnsi="宋体" w:hint="eastAsia"/>
          <w:bCs/>
          <w:color w:val="auto"/>
          <w:sz w:val="24"/>
          <w:szCs w:val="28"/>
        </w:rPr>
        <w:t>3．</w:t>
      </w:r>
      <w:r w:rsidRPr="0085568C">
        <w:rPr>
          <w:rFonts w:hint="eastAsia"/>
          <w:color w:val="000000"/>
          <w:sz w:val="24"/>
          <w:szCs w:val="24"/>
        </w:rPr>
        <w:t>图书管理功能模块</w:t>
      </w:r>
    </w:p>
    <w:p w14:paraId="1E0D7EDA" w14:textId="77777777" w:rsidR="00EF1987" w:rsidRDefault="00EF1987" w:rsidP="00EF1987">
      <w:pPr>
        <w:ind w:firstLineChars="200" w:firstLine="420"/>
        <w:rPr>
          <w:rFonts w:ascii="宋体" w:hAnsi="宋体"/>
          <w:szCs w:val="21"/>
        </w:rPr>
      </w:pPr>
      <w:r>
        <w:rPr>
          <w:rFonts w:ascii="宋体" w:hAnsi="宋体" w:hint="eastAsia"/>
          <w:szCs w:val="21"/>
        </w:rPr>
        <w:t>管理员通过</w:t>
      </w:r>
      <w:r w:rsidRPr="004B6954">
        <w:rPr>
          <w:rFonts w:ascii="宋体" w:hAnsi="宋体" w:hint="eastAsia"/>
          <w:szCs w:val="21"/>
        </w:rPr>
        <w:t>此模块来</w:t>
      </w:r>
      <w:r>
        <w:rPr>
          <w:rFonts w:ascii="宋体" w:hAnsi="宋体" w:hint="eastAsia"/>
          <w:szCs w:val="21"/>
        </w:rPr>
        <w:t>实现图书的添加，修改和删除。</w:t>
      </w:r>
    </w:p>
    <w:p w14:paraId="06C82533" w14:textId="77777777" w:rsidR="00EF1987" w:rsidRPr="0085568C" w:rsidRDefault="00EF1987" w:rsidP="00EF1987">
      <w:pPr>
        <w:rPr>
          <w:rFonts w:ascii="宋体" w:hAnsi="宋体"/>
          <w:szCs w:val="21"/>
        </w:rPr>
      </w:pPr>
    </w:p>
    <w:p w14:paraId="4747CB40" w14:textId="77777777" w:rsidR="00EF1987" w:rsidRPr="001C6783" w:rsidRDefault="00EF1987" w:rsidP="00EF1987">
      <w:pPr>
        <w:rPr>
          <w:rFonts w:ascii="华文新魏" w:eastAsia="华文新魏" w:hAnsi="宋体"/>
          <w:b/>
          <w:sz w:val="24"/>
          <w:szCs w:val="28"/>
        </w:rPr>
      </w:pPr>
      <w:r w:rsidRPr="001C6783">
        <w:rPr>
          <w:rFonts w:ascii="华文新魏" w:eastAsia="华文新魏" w:hAnsi="宋体" w:hint="eastAsia"/>
          <w:b/>
          <w:bCs/>
          <w:sz w:val="24"/>
          <w:szCs w:val="28"/>
        </w:rPr>
        <w:t>4</w:t>
      </w:r>
      <w:r w:rsidRPr="001C6783">
        <w:rPr>
          <w:rFonts w:ascii="华文新魏" w:eastAsia="华文新魏" w:hAnsi="宋体" w:hint="eastAsia"/>
          <w:sz w:val="24"/>
          <w:szCs w:val="28"/>
        </w:rPr>
        <w:t>．</w:t>
      </w:r>
      <w:r w:rsidRPr="001C6783">
        <w:rPr>
          <w:rFonts w:ascii="华文新魏" w:eastAsia="华文新魏" w:hAnsi="宋体" w:hint="eastAsia"/>
          <w:b/>
          <w:sz w:val="24"/>
          <w:szCs w:val="28"/>
        </w:rPr>
        <w:t>类别管理功能模块</w:t>
      </w:r>
    </w:p>
    <w:p w14:paraId="284D3928" w14:textId="77777777" w:rsidR="00EF1987" w:rsidRDefault="00EF1987" w:rsidP="00EF1987">
      <w:pPr>
        <w:ind w:firstLineChars="200" w:firstLine="420"/>
        <w:rPr>
          <w:rFonts w:ascii="宋体" w:hAnsi="宋体"/>
          <w:szCs w:val="21"/>
        </w:rPr>
      </w:pPr>
      <w:r>
        <w:rPr>
          <w:rFonts w:ascii="宋体" w:hAnsi="宋体" w:hint="eastAsia"/>
          <w:szCs w:val="21"/>
        </w:rPr>
        <w:t>管理员通过此模块来实现图书类别的添加，修改和删除。</w:t>
      </w:r>
    </w:p>
    <w:p w14:paraId="35968461" w14:textId="77777777" w:rsidR="00EF1987" w:rsidRPr="0079606D" w:rsidRDefault="00EF1987" w:rsidP="00EF1987">
      <w:pPr>
        <w:rPr>
          <w:rFonts w:ascii="宋体" w:hAnsi="宋体"/>
          <w:szCs w:val="21"/>
        </w:rPr>
      </w:pPr>
    </w:p>
    <w:p w14:paraId="6A6156B3" w14:textId="77777777" w:rsidR="00EF1987" w:rsidRDefault="00EF1987" w:rsidP="00EF1987">
      <w:pPr>
        <w:rPr>
          <w:rFonts w:ascii="宋体" w:hAnsi="宋体"/>
          <w:b/>
          <w:bCs/>
          <w:sz w:val="24"/>
          <w:szCs w:val="28"/>
        </w:rPr>
      </w:pPr>
    </w:p>
    <w:p w14:paraId="33480C96" w14:textId="77777777" w:rsidR="00EF1987" w:rsidRPr="001C6783" w:rsidRDefault="00EF1987" w:rsidP="00EF1987">
      <w:pPr>
        <w:rPr>
          <w:rFonts w:ascii="华文新魏" w:eastAsia="华文新魏" w:hAnsi="宋体"/>
          <w:b/>
          <w:sz w:val="24"/>
          <w:szCs w:val="28"/>
        </w:rPr>
      </w:pPr>
      <w:r w:rsidRPr="001C6783">
        <w:rPr>
          <w:rFonts w:ascii="华文新魏" w:eastAsia="华文新魏" w:hAnsi="宋体" w:hint="eastAsia"/>
          <w:b/>
          <w:bCs/>
          <w:sz w:val="24"/>
          <w:szCs w:val="28"/>
        </w:rPr>
        <w:t>5</w:t>
      </w:r>
      <w:r w:rsidRPr="001C6783">
        <w:rPr>
          <w:rFonts w:ascii="华文新魏" w:eastAsia="华文新魏" w:hAnsi="宋体" w:hint="eastAsia"/>
          <w:sz w:val="24"/>
          <w:szCs w:val="28"/>
        </w:rPr>
        <w:t>．</w:t>
      </w:r>
      <w:r w:rsidRPr="001C6783">
        <w:rPr>
          <w:rFonts w:ascii="华文新魏" w:eastAsia="华文新魏" w:hAnsi="宋体" w:hint="eastAsia"/>
          <w:b/>
          <w:sz w:val="24"/>
          <w:szCs w:val="28"/>
        </w:rPr>
        <w:t>借阅管理功能模块</w:t>
      </w:r>
    </w:p>
    <w:p w14:paraId="6E179E1F" w14:textId="77777777" w:rsidR="00EF1987" w:rsidRDefault="00EF1987" w:rsidP="00EF1987">
      <w:pPr>
        <w:ind w:firstLineChars="200" w:firstLine="420"/>
        <w:rPr>
          <w:rFonts w:ascii="宋体" w:hAnsi="宋体"/>
          <w:szCs w:val="21"/>
        </w:rPr>
      </w:pPr>
      <w:r w:rsidRPr="00041626">
        <w:rPr>
          <w:rFonts w:ascii="宋体" w:hAnsi="宋体" w:hint="eastAsia"/>
          <w:szCs w:val="21"/>
        </w:rPr>
        <w:t>管理员</w:t>
      </w:r>
      <w:r>
        <w:rPr>
          <w:rFonts w:ascii="宋体" w:hAnsi="宋体" w:hint="eastAsia"/>
          <w:szCs w:val="21"/>
        </w:rPr>
        <w:t>通过此功能模块查看目前借阅的情况，并实现还书的操作。在相应的书名后面点还书就可以实现还书的功能。如果借阅表里显示该用户</w:t>
      </w:r>
      <w:proofErr w:type="gramStart"/>
      <w:r>
        <w:rPr>
          <w:rFonts w:ascii="宋体" w:hAnsi="宋体" w:hint="eastAsia"/>
          <w:szCs w:val="21"/>
        </w:rPr>
        <w:t>已经还</w:t>
      </w:r>
      <w:proofErr w:type="gramEnd"/>
      <w:r>
        <w:rPr>
          <w:rFonts w:ascii="宋体" w:hAnsi="宋体" w:hint="eastAsia"/>
          <w:szCs w:val="21"/>
        </w:rPr>
        <w:t>了该书，图书表中显示该图书状态为可借阅状态</w:t>
      </w:r>
    </w:p>
    <w:p w14:paraId="1B19FDFB" w14:textId="77777777" w:rsidR="00EF1987" w:rsidRDefault="00EF1987" w:rsidP="00EF1987">
      <w:pPr>
        <w:rPr>
          <w:rFonts w:ascii="宋体" w:hAnsi="宋体"/>
          <w:szCs w:val="21"/>
        </w:rPr>
      </w:pPr>
    </w:p>
    <w:p w14:paraId="4F313D41" w14:textId="77777777" w:rsidR="00EF1987" w:rsidRDefault="00EF1987" w:rsidP="00EF1987">
      <w:pPr>
        <w:rPr>
          <w:rFonts w:ascii="宋体" w:hAnsi="宋体"/>
          <w:szCs w:val="21"/>
        </w:rPr>
      </w:pPr>
    </w:p>
    <w:p w14:paraId="2F07D3DC" w14:textId="77777777" w:rsidR="00EF1987" w:rsidRPr="001C6783" w:rsidRDefault="00EF1987" w:rsidP="00EF1987">
      <w:pPr>
        <w:rPr>
          <w:rFonts w:ascii="华文新魏" w:eastAsia="华文新魏" w:hAnsi="宋体"/>
          <w:b/>
          <w:sz w:val="24"/>
          <w:szCs w:val="28"/>
        </w:rPr>
      </w:pPr>
      <w:r w:rsidRPr="001C6783">
        <w:rPr>
          <w:rFonts w:ascii="华文新魏" w:eastAsia="华文新魏" w:hAnsi="宋体" w:hint="eastAsia"/>
          <w:b/>
          <w:bCs/>
          <w:sz w:val="24"/>
          <w:szCs w:val="28"/>
        </w:rPr>
        <w:t>6</w:t>
      </w:r>
      <w:r w:rsidRPr="001C6783">
        <w:rPr>
          <w:rFonts w:ascii="华文新魏" w:eastAsia="华文新魏" w:hAnsi="宋体" w:hint="eastAsia"/>
          <w:sz w:val="24"/>
          <w:szCs w:val="28"/>
        </w:rPr>
        <w:t>．</w:t>
      </w:r>
      <w:r w:rsidRPr="001C6783">
        <w:rPr>
          <w:rFonts w:ascii="华文新魏" w:eastAsia="华文新魏" w:hAnsi="宋体" w:hint="eastAsia"/>
          <w:b/>
          <w:sz w:val="24"/>
          <w:szCs w:val="28"/>
        </w:rPr>
        <w:t>用户管理功能模块</w:t>
      </w:r>
    </w:p>
    <w:p w14:paraId="5A577251" w14:textId="77777777" w:rsidR="00EF1987" w:rsidRDefault="00EF1987" w:rsidP="00EF1987">
      <w:pPr>
        <w:pStyle w:val="a5"/>
        <w:ind w:firstLineChars="200" w:firstLine="420"/>
      </w:pPr>
      <w:r w:rsidRPr="004C7B3D">
        <w:rPr>
          <w:rFonts w:hint="eastAsia"/>
        </w:rPr>
        <w:t>该模块实现了管理员在用户管理里面可以进行普通用户和管理员信息的操作。实现普通用户的删除和管理员用户名及密码修改的操作。</w:t>
      </w:r>
    </w:p>
    <w:p w14:paraId="446443F7" w14:textId="77777777" w:rsidR="00DD2A64" w:rsidRPr="00EF1987" w:rsidRDefault="00EF1987"/>
    <w:sectPr w:rsidR="00DD2A64" w:rsidRPr="00EF19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9"/>
    <w:rsid w:val="008F1649"/>
    <w:rsid w:val="00A56495"/>
    <w:rsid w:val="00CB4450"/>
    <w:rsid w:val="00EF1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48D00-13FB-4000-AFE2-D5E58843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987"/>
    <w:pPr>
      <w:widowControl w:val="0"/>
      <w:jc w:val="both"/>
    </w:pPr>
  </w:style>
  <w:style w:type="paragraph" w:styleId="2">
    <w:name w:val="heading 2"/>
    <w:basedOn w:val="a"/>
    <w:next w:val="a"/>
    <w:link w:val="20"/>
    <w:qFormat/>
    <w:rsid w:val="00EF1987"/>
    <w:pPr>
      <w:autoSpaceDE w:val="0"/>
      <w:autoSpaceDN w:val="0"/>
      <w:adjustRightInd w:val="0"/>
      <w:ind w:left="270" w:hanging="270"/>
      <w:jc w:val="left"/>
      <w:outlineLvl w:val="1"/>
    </w:pPr>
    <w:rPr>
      <w:rFonts w:ascii="Arial Narrow" w:eastAsia="华文新魏" w:hAnsi="Arial Narrow" w:cs="Times New Roman"/>
      <w:b/>
      <w:color w:val="008080"/>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F1987"/>
    <w:rPr>
      <w:rFonts w:ascii="Arial Narrow" w:eastAsia="华文新魏" w:hAnsi="Arial Narrow" w:cs="Times New Roman"/>
      <w:b/>
      <w:color w:val="008080"/>
      <w:kern w:val="0"/>
      <w:sz w:val="28"/>
      <w:szCs w:val="20"/>
    </w:rPr>
  </w:style>
  <w:style w:type="paragraph" w:styleId="a3">
    <w:name w:val="Body Text Indent"/>
    <w:basedOn w:val="a"/>
    <w:link w:val="a4"/>
    <w:rsid w:val="00EF1987"/>
    <w:pPr>
      <w:spacing w:after="120"/>
      <w:ind w:leftChars="200" w:left="420"/>
    </w:pPr>
    <w:rPr>
      <w:rFonts w:ascii="Times New Roman" w:eastAsia="宋体" w:hAnsi="Times New Roman" w:cs="Times New Roman"/>
      <w:szCs w:val="24"/>
    </w:rPr>
  </w:style>
  <w:style w:type="character" w:customStyle="1" w:styleId="a4">
    <w:name w:val="正文文本缩进 字符"/>
    <w:basedOn w:val="a0"/>
    <w:link w:val="a3"/>
    <w:rsid w:val="00EF1987"/>
    <w:rPr>
      <w:rFonts w:ascii="Times New Roman" w:eastAsia="宋体" w:hAnsi="Times New Roman" w:cs="Times New Roman"/>
      <w:szCs w:val="24"/>
    </w:rPr>
  </w:style>
  <w:style w:type="paragraph" w:customStyle="1" w:styleId="a5">
    <w:name w:val="毕业设计"/>
    <w:basedOn w:val="a"/>
    <w:link w:val="Char"/>
    <w:autoRedefine/>
    <w:rsid w:val="00EF1987"/>
    <w:pPr>
      <w:spacing w:line="400" w:lineRule="exact"/>
      <w:ind w:rightChars="12" w:right="25"/>
    </w:pPr>
    <w:rPr>
      <w:rFonts w:ascii="等线" w:eastAsia="等线" w:hAnsi="等线" w:cs="Times New Roman"/>
      <w:szCs w:val="28"/>
    </w:rPr>
  </w:style>
  <w:style w:type="character" w:customStyle="1" w:styleId="Char">
    <w:name w:val="毕业设计 Char"/>
    <w:basedOn w:val="a0"/>
    <w:link w:val="a5"/>
    <w:rsid w:val="00EF1987"/>
    <w:rPr>
      <w:rFonts w:ascii="等线" w:eastAsia="等线" w:hAnsi="等线"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茄子</dc:creator>
  <cp:keywords/>
  <dc:description/>
  <cp:lastModifiedBy>大 茄子</cp:lastModifiedBy>
  <cp:revision>2</cp:revision>
  <dcterms:created xsi:type="dcterms:W3CDTF">2022-05-20T00:06:00Z</dcterms:created>
  <dcterms:modified xsi:type="dcterms:W3CDTF">2022-05-20T00:07:00Z</dcterms:modified>
</cp:coreProperties>
</file>