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C2654" w14:textId="77777777" w:rsidR="007C6D09" w:rsidRDefault="007C6D09" w:rsidP="006D26AF">
      <w:pPr>
        <w:spacing w:line="300" w:lineRule="exact"/>
        <w:rPr>
          <w:rFonts w:ascii="Arial" w:eastAsia="Times New Roman" w:hAnsi="Arial" w:cs="Times New Roman"/>
          <w:sz w:val="20"/>
          <w:szCs w:val="24"/>
        </w:rPr>
        <w:sectPr w:rsidR="007C6D09" w:rsidSect="00534A72">
          <w:pgSz w:w="12240" w:h="15840"/>
          <w:pgMar w:top="1440" w:right="1440" w:bottom="1440" w:left="1440" w:header="720" w:footer="720" w:gutter="0"/>
          <w:cols w:space="720"/>
          <w:docGrid w:linePitch="360"/>
        </w:sectPr>
      </w:pPr>
    </w:p>
    <w:p w14:paraId="18F76CAA" w14:textId="77777777" w:rsidR="006D26AF" w:rsidRPr="006D26AF" w:rsidRDefault="006D26AF" w:rsidP="006D26AF">
      <w:pPr>
        <w:spacing w:line="300" w:lineRule="exact"/>
        <w:rPr>
          <w:rFonts w:ascii="Arial" w:eastAsia="Times New Roman" w:hAnsi="Arial" w:cs="Times New Roman"/>
          <w:sz w:val="20"/>
          <w:szCs w:val="24"/>
        </w:rPr>
      </w:pPr>
    </w:p>
    <w:p w14:paraId="67106AE1" w14:textId="77777777" w:rsidR="006D26AF" w:rsidRPr="008C39B5" w:rsidRDefault="006D26AF" w:rsidP="006D26AF">
      <w:pPr>
        <w:tabs>
          <w:tab w:val="center" w:pos="4680"/>
          <w:tab w:val="left" w:pos="7985"/>
          <w:tab w:val="right" w:pos="9360"/>
        </w:tabs>
        <w:spacing w:after="0" w:line="240" w:lineRule="auto"/>
        <w:jc w:val="center"/>
        <w:rPr>
          <w:rFonts w:ascii="Arial Narrow" w:eastAsia="Times New Roman" w:hAnsi="Arial Narrow" w:cs="Arial"/>
          <w:bCs/>
          <w:spacing w:val="20"/>
          <w:sz w:val="20"/>
          <w:szCs w:val="36"/>
          <w14:shadow w14:blurRad="50800" w14:dist="38100" w14:dir="2700000" w14:sx="100000" w14:sy="100000" w14:kx="0" w14:ky="0" w14:algn="tl">
            <w14:srgbClr w14:val="000000">
              <w14:alpha w14:val="60000"/>
            </w14:srgbClr>
          </w14:shadow>
        </w:rPr>
      </w:pPr>
      <w:r w:rsidRPr="008C39B5">
        <w:rPr>
          <w:rFonts w:ascii="Arial Narrow" w:eastAsia="Times New Roman" w:hAnsi="Arial Narrow" w:cs="Arial"/>
          <w:bCs/>
          <w:spacing w:val="20"/>
          <w:sz w:val="20"/>
          <w:szCs w:val="36"/>
          <w14:shadow w14:blurRad="50800" w14:dist="38100" w14:dir="2700000" w14:sx="100000" w14:sy="100000" w14:kx="0" w14:ky="0" w14:algn="tl">
            <w14:srgbClr w14:val="000000">
              <w14:alpha w14:val="60000"/>
            </w14:srgbClr>
          </w14:shadow>
        </w:rPr>
        <w:t>Project Delivery Methodology (PDM)</w:t>
      </w:r>
    </w:p>
    <w:sdt>
      <w:sdtPr>
        <w:rPr>
          <w:rFonts w:ascii="Arial Black" w:eastAsia="Times New Roman" w:hAnsi="Arial Black" w:cs="Arial"/>
          <w:b/>
          <w:sz w:val="36"/>
          <w:szCs w:val="36"/>
        </w:rPr>
        <w:alias w:val="Title"/>
        <w:id w:val="13536802"/>
        <w:placeholder>
          <w:docPart w:val="C7A865E8FDEC4D27A119348A3606C045"/>
        </w:placeholder>
        <w:dataBinding w:prefixMappings="xmlns:ns0='http://purl.org/dc/elements/1.1/' xmlns:ns1='http://schemas.openxmlformats.org/package/2006/metadata/core-properties' " w:xpath="/ns1:coreProperties[1]/ns0:title[1]" w:storeItemID="{6C3C8BC8-F283-45AE-878A-BAB7291924A1}"/>
        <w:text/>
      </w:sdtPr>
      <w:sdtContent>
        <w:p w14:paraId="7BE1319F" w14:textId="77777777" w:rsidR="006D26AF" w:rsidRPr="006D26AF" w:rsidRDefault="000B3D32" w:rsidP="006D26AF">
          <w:pPr>
            <w:keepNext/>
            <w:tabs>
              <w:tab w:val="left" w:pos="1800"/>
              <w:tab w:val="center" w:pos="4680"/>
              <w:tab w:val="right" w:pos="9360"/>
            </w:tabs>
            <w:spacing w:after="240" w:line="400" w:lineRule="exact"/>
            <w:jc w:val="center"/>
            <w:outlineLvl w:val="3"/>
            <w:rPr>
              <w:rFonts w:ascii="Arial Black" w:eastAsia="Times New Roman" w:hAnsi="Arial Black" w:cs="Arial"/>
              <w:b/>
              <w:bCs/>
              <w:sz w:val="36"/>
              <w:szCs w:val="36"/>
            </w:rPr>
          </w:pPr>
          <w:r>
            <w:rPr>
              <w:rFonts w:ascii="Arial Black" w:eastAsia="Times New Roman" w:hAnsi="Arial Black" w:cs="Arial"/>
              <w:b/>
              <w:sz w:val="36"/>
              <w:szCs w:val="36"/>
            </w:rPr>
            <w:t>INTEGRATION PLAN</w:t>
          </w:r>
        </w:p>
      </w:sdtContent>
    </w:sdt>
    <w:p w14:paraId="09399295" w14:textId="65EF09D4" w:rsidR="006D26AF" w:rsidRPr="006D26AF" w:rsidRDefault="00A036BE" w:rsidP="006D26AF">
      <w:pPr>
        <w:tabs>
          <w:tab w:val="center" w:pos="4680"/>
          <w:tab w:val="right" w:pos="9360"/>
        </w:tabs>
        <w:spacing w:before="1440" w:after="0" w:line="240" w:lineRule="auto"/>
        <w:jc w:val="center"/>
        <w:rPr>
          <w:rFonts w:ascii="Arial Bold" w:eastAsia="Times New Roman" w:hAnsi="Arial Bold" w:cs="Arial"/>
          <w:b/>
          <w:sz w:val="30"/>
          <w:szCs w:val="36"/>
        </w:rPr>
      </w:pPr>
      <w:r>
        <w:rPr>
          <w:rFonts w:ascii="Arial Bold" w:eastAsia="Times New Roman" w:hAnsi="Arial Bold" w:cs="Arial"/>
          <w:b/>
          <w:sz w:val="30"/>
          <w:szCs w:val="36"/>
        </w:rPr>
        <w:t>Happy Land School</w:t>
      </w:r>
    </w:p>
    <w:p w14:paraId="00B90E50" w14:textId="58AFAFA2" w:rsidR="006D26AF" w:rsidRPr="006D26AF" w:rsidRDefault="00A036BE" w:rsidP="006D26AF">
      <w:pPr>
        <w:keepNext/>
        <w:tabs>
          <w:tab w:val="left" w:pos="1800"/>
          <w:tab w:val="center" w:pos="4680"/>
          <w:tab w:val="right" w:pos="9360"/>
        </w:tabs>
        <w:spacing w:after="240" w:line="240" w:lineRule="auto"/>
        <w:jc w:val="center"/>
        <w:outlineLvl w:val="3"/>
        <w:rPr>
          <w:rFonts w:ascii="Arial Black" w:eastAsia="Times New Roman" w:hAnsi="Arial Black" w:cs="Arial"/>
          <w:b/>
          <w:bCs/>
          <w:sz w:val="44"/>
          <w:szCs w:val="36"/>
        </w:rPr>
      </w:pPr>
      <w:r w:rsidRPr="00A036BE">
        <w:rPr>
          <w:rFonts w:ascii="Arial Black" w:eastAsia="Times New Roman" w:hAnsi="Arial Black" w:cs="Arial"/>
          <w:b/>
          <w:bCs/>
          <w:sz w:val="44"/>
          <w:szCs w:val="36"/>
        </w:rPr>
        <w:t>LMS for Happy Land School</w:t>
      </w:r>
    </w:p>
    <w:tbl>
      <w:tblPr>
        <w:tblW w:w="6480" w:type="dxa"/>
        <w:jc w:val="center"/>
        <w:tblBorders>
          <w:insideH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3060"/>
        <w:gridCol w:w="3420"/>
      </w:tblGrid>
      <w:tr w:rsidR="006D26AF" w:rsidRPr="006D26AF" w14:paraId="252EEE2C" w14:textId="77777777" w:rsidTr="006D26AF">
        <w:trPr>
          <w:trHeight w:val="144"/>
          <w:jc w:val="center"/>
        </w:trPr>
        <w:tc>
          <w:tcPr>
            <w:tcW w:w="3060" w:type="dxa"/>
            <w:hideMark/>
          </w:tcPr>
          <w:p w14:paraId="5666BEAB" w14:textId="536BC73C" w:rsidR="006D26AF" w:rsidRPr="006D26AF" w:rsidRDefault="006D26AF" w:rsidP="006D26AF">
            <w:pPr>
              <w:spacing w:line="300" w:lineRule="exact"/>
              <w:jc w:val="center"/>
              <w:rPr>
                <w:rFonts w:ascii="Arial" w:eastAsia="Times New Roman" w:hAnsi="Arial" w:cs="Times New Roman"/>
                <w:sz w:val="20"/>
                <w:szCs w:val="24"/>
              </w:rPr>
            </w:pPr>
            <w:r w:rsidRPr="006D26AF">
              <w:rPr>
                <w:rFonts w:ascii="Arial" w:eastAsia="Times New Roman" w:hAnsi="Arial" w:cs="Times New Roman"/>
                <w:sz w:val="20"/>
                <w:szCs w:val="24"/>
              </w:rPr>
              <w:t xml:space="preserve">VERSION: </w:t>
            </w:r>
            <w:r w:rsidR="00A036BE">
              <w:rPr>
                <w:rFonts w:ascii="Arial" w:eastAsia="Times New Roman" w:hAnsi="Arial" w:cs="Times New Roman"/>
                <w:sz w:val="20"/>
                <w:szCs w:val="24"/>
              </w:rPr>
              <w:t>0.1</w:t>
            </w:r>
          </w:p>
        </w:tc>
        <w:tc>
          <w:tcPr>
            <w:tcW w:w="3420" w:type="dxa"/>
            <w:hideMark/>
          </w:tcPr>
          <w:p w14:paraId="3EAD9B63" w14:textId="21C18FDA" w:rsidR="006D26AF" w:rsidRPr="006D26AF" w:rsidRDefault="006D26AF" w:rsidP="006D26AF">
            <w:pPr>
              <w:spacing w:line="300" w:lineRule="exact"/>
              <w:jc w:val="center"/>
              <w:rPr>
                <w:rFonts w:ascii="Arial" w:eastAsia="Times New Roman" w:hAnsi="Arial" w:cs="Times New Roman"/>
                <w:sz w:val="20"/>
                <w:szCs w:val="24"/>
              </w:rPr>
            </w:pPr>
            <w:r w:rsidRPr="006D26AF">
              <w:rPr>
                <w:rFonts w:ascii="Arial" w:eastAsia="Times New Roman" w:hAnsi="Arial" w:cs="Times New Roman"/>
                <w:sz w:val="20"/>
                <w:szCs w:val="24"/>
              </w:rPr>
              <w:t xml:space="preserve">REVISION DATE: </w:t>
            </w:r>
            <w:r w:rsidR="00A036BE">
              <w:rPr>
                <w:rFonts w:ascii="Arial" w:eastAsia="Times New Roman" w:hAnsi="Arial" w:cs="Times New Roman"/>
                <w:sz w:val="20"/>
                <w:szCs w:val="24"/>
              </w:rPr>
              <w:t>Sept. 20, 2024</w:t>
            </w:r>
          </w:p>
        </w:tc>
      </w:tr>
    </w:tbl>
    <w:p w14:paraId="1473D339" w14:textId="77777777" w:rsidR="006D26AF" w:rsidRPr="006D26AF" w:rsidRDefault="006D26AF" w:rsidP="006D26AF">
      <w:pPr>
        <w:spacing w:line="300" w:lineRule="exact"/>
        <w:rPr>
          <w:rFonts w:ascii="Arial" w:eastAsia="Times New Roman" w:hAnsi="Arial" w:cs="Times New Roman"/>
          <w:sz w:val="20"/>
          <w:szCs w:val="24"/>
        </w:rPr>
      </w:pPr>
      <w:r w:rsidRPr="006D26AF">
        <w:rPr>
          <w:rFonts w:ascii="Arial" w:eastAsia="Times New Roman" w:hAnsi="Arial" w:cs="Times New Roman"/>
          <w:iCs/>
          <w:sz w:val="20"/>
          <w:szCs w:val="24"/>
        </w:rPr>
        <w:t xml:space="preserve">Approval of the </w:t>
      </w:r>
      <w:r>
        <w:rPr>
          <w:rFonts w:ascii="Arial" w:eastAsia="Times New Roman" w:hAnsi="Arial" w:cs="Times New Roman"/>
          <w:iCs/>
          <w:sz w:val="20"/>
          <w:szCs w:val="24"/>
        </w:rPr>
        <w:t>Initial Integration Plan</w:t>
      </w:r>
      <w:r w:rsidRPr="006D26AF">
        <w:rPr>
          <w:rFonts w:ascii="Arial" w:eastAsia="Times New Roman" w:hAnsi="Arial" w:cs="Times New Roman"/>
          <w:iCs/>
          <w:sz w:val="20"/>
          <w:szCs w:val="24"/>
        </w:rPr>
        <w:t xml:space="preserve"> indicates an understanding of the purpose and content described in this deliverable. By signing this deliverable, each individual agrees with the content </w:t>
      </w:r>
      <w:r>
        <w:rPr>
          <w:rFonts w:ascii="Arial" w:eastAsia="Times New Roman" w:hAnsi="Arial" w:cs="Times New Roman"/>
          <w:iCs/>
          <w:sz w:val="20"/>
          <w:szCs w:val="24"/>
        </w:rPr>
        <w:t>contained</w:t>
      </w:r>
      <w:r w:rsidRPr="006D26AF">
        <w:rPr>
          <w:rFonts w:ascii="Arial" w:eastAsia="Times New Roman" w:hAnsi="Arial" w:cs="Times New Roman"/>
          <w:iCs/>
          <w:sz w:val="20"/>
          <w:szCs w:val="24"/>
        </w:rPr>
        <w:t xml:space="preserve"> in this deliverable.</w:t>
      </w:r>
    </w:p>
    <w:tbl>
      <w:tblPr>
        <w:tblW w:w="98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4A0" w:firstRow="1" w:lastRow="0" w:firstColumn="1" w:lastColumn="0" w:noHBand="0" w:noVBand="1"/>
      </w:tblPr>
      <w:tblGrid>
        <w:gridCol w:w="2475"/>
        <w:gridCol w:w="2655"/>
        <w:gridCol w:w="3150"/>
        <w:gridCol w:w="1530"/>
      </w:tblGrid>
      <w:tr w:rsidR="006D26AF" w:rsidRPr="006D26AF" w14:paraId="4978A813" w14:textId="77777777" w:rsidTr="006D26AF">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E6E6E6"/>
            <w:hideMark/>
          </w:tcPr>
          <w:p w14:paraId="3A7ADEE4" w14:textId="77777777" w:rsidR="006D26AF" w:rsidRPr="006D26AF" w:rsidRDefault="006D26AF" w:rsidP="006D26AF">
            <w:pPr>
              <w:spacing w:after="0" w:line="220" w:lineRule="exact"/>
              <w:rPr>
                <w:rFonts w:ascii="Arial" w:eastAsia="Times New Roman" w:hAnsi="Arial" w:cs="Times New Roman"/>
                <w:b/>
                <w:bCs/>
                <w:sz w:val="16"/>
                <w:szCs w:val="24"/>
              </w:rPr>
            </w:pPr>
            <w:r w:rsidRPr="006D26AF">
              <w:rPr>
                <w:rFonts w:ascii="Arial" w:eastAsia="Times New Roman" w:hAnsi="Arial" w:cs="Times New Roman"/>
                <w:b/>
                <w:bCs/>
                <w:sz w:val="16"/>
                <w:szCs w:val="24"/>
              </w:rPr>
              <w:t>Approver Name</w:t>
            </w:r>
          </w:p>
        </w:tc>
        <w:tc>
          <w:tcPr>
            <w:tcW w:w="2655" w:type="dxa"/>
            <w:tcBorders>
              <w:top w:val="single" w:sz="4" w:space="0" w:color="999999"/>
              <w:left w:val="single" w:sz="4" w:space="0" w:color="999999"/>
              <w:bottom w:val="single" w:sz="4" w:space="0" w:color="999999"/>
              <w:right w:val="single" w:sz="4" w:space="0" w:color="999999"/>
            </w:tcBorders>
            <w:shd w:val="clear" w:color="auto" w:fill="E6E6E6"/>
            <w:hideMark/>
          </w:tcPr>
          <w:p w14:paraId="16C5989D" w14:textId="77777777" w:rsidR="006D26AF" w:rsidRPr="006D26AF" w:rsidRDefault="006D26AF" w:rsidP="006D26AF">
            <w:pPr>
              <w:spacing w:after="0" w:line="220" w:lineRule="exact"/>
              <w:rPr>
                <w:rFonts w:ascii="Arial" w:eastAsia="Times New Roman" w:hAnsi="Arial" w:cs="Times New Roman"/>
                <w:b/>
                <w:bCs/>
                <w:sz w:val="16"/>
                <w:szCs w:val="24"/>
              </w:rPr>
            </w:pPr>
            <w:r w:rsidRPr="006D26AF">
              <w:rPr>
                <w:rFonts w:ascii="Arial" w:eastAsia="Times New Roman" w:hAnsi="Arial" w:cs="Times New Roman"/>
                <w:b/>
                <w:bCs/>
                <w:sz w:val="16"/>
                <w:szCs w:val="24"/>
              </w:rPr>
              <w:t>Title</w:t>
            </w:r>
          </w:p>
        </w:tc>
        <w:tc>
          <w:tcPr>
            <w:tcW w:w="3150" w:type="dxa"/>
            <w:tcBorders>
              <w:top w:val="single" w:sz="4" w:space="0" w:color="999999"/>
              <w:left w:val="single" w:sz="4" w:space="0" w:color="999999"/>
              <w:bottom w:val="single" w:sz="4" w:space="0" w:color="999999"/>
              <w:right w:val="single" w:sz="4" w:space="0" w:color="999999"/>
            </w:tcBorders>
            <w:shd w:val="clear" w:color="auto" w:fill="E6E6E6"/>
            <w:hideMark/>
          </w:tcPr>
          <w:p w14:paraId="357C72F6" w14:textId="77777777" w:rsidR="006D26AF" w:rsidRPr="006D26AF" w:rsidRDefault="006D26AF" w:rsidP="006D26AF">
            <w:pPr>
              <w:spacing w:after="0" w:line="220" w:lineRule="exact"/>
              <w:rPr>
                <w:rFonts w:ascii="Arial" w:eastAsia="Times New Roman" w:hAnsi="Arial" w:cs="Times New Roman"/>
                <w:b/>
                <w:bCs/>
                <w:sz w:val="16"/>
                <w:szCs w:val="24"/>
              </w:rPr>
            </w:pPr>
            <w:r w:rsidRPr="006D26AF">
              <w:rPr>
                <w:rFonts w:ascii="Arial" w:eastAsia="Times New Roman" w:hAnsi="Arial" w:cs="Times New Roman"/>
                <w:b/>
                <w:bCs/>
                <w:sz w:val="16"/>
                <w:szCs w:val="24"/>
              </w:rPr>
              <w:t>Signature</w:t>
            </w:r>
          </w:p>
        </w:tc>
        <w:tc>
          <w:tcPr>
            <w:tcW w:w="1530" w:type="dxa"/>
            <w:tcBorders>
              <w:top w:val="single" w:sz="4" w:space="0" w:color="999999"/>
              <w:left w:val="single" w:sz="4" w:space="0" w:color="999999"/>
              <w:bottom w:val="single" w:sz="4" w:space="0" w:color="999999"/>
              <w:right w:val="single" w:sz="4" w:space="0" w:color="999999"/>
            </w:tcBorders>
            <w:shd w:val="clear" w:color="auto" w:fill="E6E6E6"/>
            <w:hideMark/>
          </w:tcPr>
          <w:p w14:paraId="02531C7D" w14:textId="77777777" w:rsidR="006D26AF" w:rsidRPr="006D26AF" w:rsidRDefault="006D26AF" w:rsidP="006D26AF">
            <w:pPr>
              <w:spacing w:after="0" w:line="220" w:lineRule="exact"/>
              <w:rPr>
                <w:rFonts w:ascii="Arial" w:eastAsia="Times New Roman" w:hAnsi="Arial" w:cs="Times New Roman"/>
                <w:b/>
                <w:bCs/>
                <w:sz w:val="16"/>
                <w:szCs w:val="24"/>
              </w:rPr>
            </w:pPr>
            <w:r w:rsidRPr="006D26AF">
              <w:rPr>
                <w:rFonts w:ascii="Arial" w:eastAsia="Times New Roman" w:hAnsi="Arial" w:cs="Times New Roman"/>
                <w:b/>
                <w:bCs/>
                <w:sz w:val="16"/>
                <w:szCs w:val="24"/>
              </w:rPr>
              <w:t>Date</w:t>
            </w:r>
          </w:p>
        </w:tc>
      </w:tr>
      <w:tr w:rsidR="006D26AF" w:rsidRPr="006D26AF" w14:paraId="17DE3AF1" w14:textId="77777777" w:rsidTr="006D26AF">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14:paraId="34D4B161" w14:textId="7057E4B2" w:rsidR="006D26AF" w:rsidRPr="006D26AF" w:rsidRDefault="008C39B5" w:rsidP="006D26AF">
            <w:pPr>
              <w:spacing w:after="0" w:line="220" w:lineRule="exact"/>
              <w:rPr>
                <w:rFonts w:ascii="Arial" w:eastAsia="Times New Roman" w:hAnsi="Arial" w:cs="Times New Roman"/>
                <w:sz w:val="18"/>
                <w:szCs w:val="24"/>
              </w:rPr>
            </w:pPr>
            <w:r>
              <w:rPr>
                <w:rFonts w:ascii="Arial" w:eastAsia="Times New Roman" w:hAnsi="Arial" w:cs="Times New Roman"/>
                <w:sz w:val="18"/>
                <w:szCs w:val="24"/>
              </w:rPr>
              <w:t>[TBA]</w:t>
            </w: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14:paraId="5EA5A3DD" w14:textId="56CDF281" w:rsidR="006D26AF" w:rsidRPr="006D26AF" w:rsidRDefault="008C39B5" w:rsidP="006D26AF">
            <w:pPr>
              <w:spacing w:after="0" w:line="220" w:lineRule="exact"/>
              <w:rPr>
                <w:rFonts w:ascii="Arial" w:eastAsia="Times New Roman" w:hAnsi="Arial" w:cs="Times New Roman"/>
                <w:sz w:val="18"/>
                <w:szCs w:val="24"/>
              </w:rPr>
            </w:pPr>
            <w:r>
              <w:rPr>
                <w:rFonts w:ascii="Arial" w:eastAsia="Times New Roman" w:hAnsi="Arial" w:cs="Times New Roman"/>
                <w:sz w:val="18"/>
                <w:szCs w:val="24"/>
              </w:rPr>
              <w:t>Baby steps</w:t>
            </w: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14:paraId="138C3605" w14:textId="77777777" w:rsidR="006D26AF" w:rsidRPr="006D26AF" w:rsidRDefault="006D26AF" w:rsidP="006D26AF">
            <w:pPr>
              <w:spacing w:after="0" w:line="220" w:lineRule="exact"/>
              <w:rPr>
                <w:rFonts w:ascii="Arial" w:eastAsia="Times New Roman" w:hAnsi="Arial" w:cs="Times New Roman"/>
                <w:sz w:val="18"/>
                <w:szCs w:val="24"/>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14:paraId="05012467" w14:textId="436C9CD5" w:rsidR="006D26AF" w:rsidRPr="006D26AF" w:rsidRDefault="008C39B5" w:rsidP="006D26AF">
            <w:pPr>
              <w:spacing w:after="0" w:line="220" w:lineRule="exact"/>
              <w:rPr>
                <w:rFonts w:ascii="Arial" w:eastAsia="Times New Roman" w:hAnsi="Arial" w:cs="Times New Roman"/>
                <w:sz w:val="18"/>
                <w:szCs w:val="24"/>
              </w:rPr>
            </w:pPr>
            <w:r>
              <w:rPr>
                <w:rFonts w:ascii="Arial" w:eastAsia="Times New Roman" w:hAnsi="Arial" w:cs="Times New Roman"/>
                <w:sz w:val="18"/>
                <w:szCs w:val="24"/>
              </w:rPr>
              <w:t>Sept. 20, 2024</w:t>
            </w:r>
          </w:p>
        </w:tc>
      </w:tr>
    </w:tbl>
    <w:p w14:paraId="60D130DB" w14:textId="77777777" w:rsidR="004F20E3" w:rsidRDefault="004F20E3" w:rsidP="006D26AF">
      <w:pPr>
        <w:sectPr w:rsidR="004F20E3" w:rsidSect="00534A72">
          <w:headerReference w:type="default" r:id="rId11"/>
          <w:footerReference w:type="default" r:id="rId12"/>
          <w:pgSz w:w="12240" w:h="15840"/>
          <w:pgMar w:top="1440" w:right="1440" w:bottom="1440" w:left="1440" w:header="720" w:footer="720" w:gutter="0"/>
          <w:cols w:space="720"/>
          <w:docGrid w:linePitch="360"/>
        </w:sectPr>
      </w:pPr>
    </w:p>
    <w:sdt>
      <w:sdtPr>
        <w:id w:val="-764613841"/>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1F890539" w14:textId="4A358CD0" w:rsidR="008C39B5" w:rsidRDefault="008C39B5">
          <w:pPr>
            <w:pStyle w:val="TOCHeading"/>
          </w:pPr>
          <w:r>
            <w:t>Table of Contents</w:t>
          </w:r>
        </w:p>
        <w:p w14:paraId="76CAF23C" w14:textId="555320AF" w:rsidR="008C39B5" w:rsidRPr="008C39B5" w:rsidRDefault="008C39B5">
          <w:pPr>
            <w:pStyle w:val="TOC1"/>
            <w:tabs>
              <w:tab w:val="left" w:pos="1200"/>
              <w:tab w:val="right" w:leader="dot" w:pos="9350"/>
            </w:tabs>
            <w:rPr>
              <w:rFonts w:eastAsiaTheme="minorEastAsia"/>
              <w:noProof/>
              <w:kern w:val="2"/>
              <w:sz w:val="24"/>
              <w:szCs w:val="24"/>
              <w:lang w:val="en-PH" w:eastAsia="ja-JP"/>
            </w:rPr>
          </w:pPr>
          <w:r>
            <w:fldChar w:fldCharType="begin"/>
          </w:r>
          <w:r>
            <w:instrText xml:space="preserve"> TOC \o "1-3" \h \z \u </w:instrText>
          </w:r>
          <w:r>
            <w:fldChar w:fldCharType="separate"/>
          </w:r>
          <w:hyperlink w:anchor="_Toc177751844" w:history="1">
            <w:r w:rsidRPr="00BA33D1">
              <w:rPr>
                <w:rStyle w:val="Hyperlink"/>
                <w:noProof/>
              </w:rPr>
              <w:t>Section 1</w:t>
            </w:r>
            <w:r w:rsidRPr="008C39B5">
              <w:rPr>
                <w:rFonts w:eastAsiaTheme="minorEastAsia"/>
                <w:noProof/>
                <w:kern w:val="2"/>
                <w:sz w:val="24"/>
                <w:szCs w:val="24"/>
                <w:lang w:val="en-PH" w:eastAsia="ja-JP"/>
              </w:rPr>
              <w:tab/>
            </w:r>
            <w:r w:rsidRPr="00BA33D1">
              <w:rPr>
                <w:rStyle w:val="Hyperlink"/>
                <w:noProof/>
              </w:rPr>
              <w:t>Integration Overview</w:t>
            </w:r>
            <w:r>
              <w:rPr>
                <w:noProof/>
                <w:webHidden/>
              </w:rPr>
              <w:tab/>
            </w:r>
            <w:r>
              <w:rPr>
                <w:noProof/>
                <w:webHidden/>
              </w:rPr>
              <w:fldChar w:fldCharType="begin"/>
            </w:r>
            <w:r>
              <w:rPr>
                <w:noProof/>
                <w:webHidden/>
              </w:rPr>
              <w:instrText xml:space="preserve"> PAGEREF _Toc177751844 \h </w:instrText>
            </w:r>
            <w:r>
              <w:rPr>
                <w:noProof/>
                <w:webHidden/>
              </w:rPr>
            </w:r>
            <w:r>
              <w:rPr>
                <w:noProof/>
                <w:webHidden/>
              </w:rPr>
              <w:fldChar w:fldCharType="separate"/>
            </w:r>
            <w:r>
              <w:rPr>
                <w:noProof/>
                <w:webHidden/>
              </w:rPr>
              <w:t>4</w:t>
            </w:r>
            <w:r>
              <w:rPr>
                <w:noProof/>
                <w:webHidden/>
              </w:rPr>
              <w:fldChar w:fldCharType="end"/>
            </w:r>
          </w:hyperlink>
        </w:p>
        <w:p w14:paraId="62BBEDD8" w14:textId="4F10AD32" w:rsidR="008C39B5" w:rsidRPr="008C39B5" w:rsidRDefault="008C39B5">
          <w:pPr>
            <w:pStyle w:val="TOC2"/>
            <w:tabs>
              <w:tab w:val="left" w:pos="960"/>
              <w:tab w:val="right" w:leader="dot" w:pos="9350"/>
            </w:tabs>
            <w:rPr>
              <w:rFonts w:eastAsiaTheme="minorEastAsia"/>
              <w:noProof/>
              <w:kern w:val="2"/>
              <w:sz w:val="24"/>
              <w:szCs w:val="24"/>
              <w:lang w:val="en-PH" w:eastAsia="ja-JP"/>
            </w:rPr>
          </w:pPr>
          <w:hyperlink w:anchor="_Toc177751845" w:history="1">
            <w:r w:rsidRPr="00BA33D1">
              <w:rPr>
                <w:rStyle w:val="Hyperlink"/>
                <w:noProof/>
              </w:rPr>
              <w:t xml:space="preserve">1.1 </w:t>
            </w:r>
            <w:r w:rsidRPr="008C39B5">
              <w:rPr>
                <w:rFonts w:eastAsiaTheme="minorEastAsia"/>
                <w:noProof/>
                <w:kern w:val="2"/>
                <w:sz w:val="24"/>
                <w:szCs w:val="24"/>
                <w:lang w:val="en-PH" w:eastAsia="ja-JP"/>
              </w:rPr>
              <w:tab/>
            </w:r>
            <w:r w:rsidRPr="00BA33D1">
              <w:rPr>
                <w:rStyle w:val="Hyperlink"/>
                <w:noProof/>
              </w:rPr>
              <w:t>Purpose</w:t>
            </w:r>
            <w:r>
              <w:rPr>
                <w:noProof/>
                <w:webHidden/>
              </w:rPr>
              <w:tab/>
            </w:r>
            <w:r>
              <w:rPr>
                <w:noProof/>
                <w:webHidden/>
              </w:rPr>
              <w:fldChar w:fldCharType="begin"/>
            </w:r>
            <w:r>
              <w:rPr>
                <w:noProof/>
                <w:webHidden/>
              </w:rPr>
              <w:instrText xml:space="preserve"> PAGEREF _Toc177751845 \h </w:instrText>
            </w:r>
            <w:r>
              <w:rPr>
                <w:noProof/>
                <w:webHidden/>
              </w:rPr>
            </w:r>
            <w:r>
              <w:rPr>
                <w:noProof/>
                <w:webHidden/>
              </w:rPr>
              <w:fldChar w:fldCharType="separate"/>
            </w:r>
            <w:r>
              <w:rPr>
                <w:noProof/>
                <w:webHidden/>
              </w:rPr>
              <w:t>4</w:t>
            </w:r>
            <w:r>
              <w:rPr>
                <w:noProof/>
                <w:webHidden/>
              </w:rPr>
              <w:fldChar w:fldCharType="end"/>
            </w:r>
          </w:hyperlink>
        </w:p>
        <w:p w14:paraId="5EA04FA8" w14:textId="0C6F05F7" w:rsidR="008C39B5" w:rsidRPr="008C39B5" w:rsidRDefault="008C39B5">
          <w:pPr>
            <w:pStyle w:val="TOC2"/>
            <w:tabs>
              <w:tab w:val="left" w:pos="960"/>
              <w:tab w:val="right" w:leader="dot" w:pos="9350"/>
            </w:tabs>
            <w:rPr>
              <w:rFonts w:eastAsiaTheme="minorEastAsia"/>
              <w:noProof/>
              <w:kern w:val="2"/>
              <w:sz w:val="24"/>
              <w:szCs w:val="24"/>
              <w:lang w:val="en-PH" w:eastAsia="ja-JP"/>
            </w:rPr>
          </w:pPr>
          <w:hyperlink w:anchor="_Toc177751846" w:history="1">
            <w:r w:rsidRPr="00BA33D1">
              <w:rPr>
                <w:rStyle w:val="Hyperlink"/>
                <w:noProof/>
              </w:rPr>
              <w:t xml:space="preserve">1.2 </w:t>
            </w:r>
            <w:r w:rsidRPr="008C39B5">
              <w:rPr>
                <w:rFonts w:eastAsiaTheme="minorEastAsia"/>
                <w:noProof/>
                <w:kern w:val="2"/>
                <w:sz w:val="24"/>
                <w:szCs w:val="24"/>
                <w:lang w:val="en-PH" w:eastAsia="ja-JP"/>
              </w:rPr>
              <w:tab/>
            </w:r>
            <w:r w:rsidRPr="00BA33D1">
              <w:rPr>
                <w:rStyle w:val="Hyperlink"/>
                <w:noProof/>
              </w:rPr>
              <w:t>Business Context</w:t>
            </w:r>
            <w:r>
              <w:rPr>
                <w:noProof/>
                <w:webHidden/>
              </w:rPr>
              <w:tab/>
            </w:r>
            <w:r>
              <w:rPr>
                <w:noProof/>
                <w:webHidden/>
              </w:rPr>
              <w:fldChar w:fldCharType="begin"/>
            </w:r>
            <w:r>
              <w:rPr>
                <w:noProof/>
                <w:webHidden/>
              </w:rPr>
              <w:instrText xml:space="preserve"> PAGEREF _Toc177751846 \h </w:instrText>
            </w:r>
            <w:r>
              <w:rPr>
                <w:noProof/>
                <w:webHidden/>
              </w:rPr>
            </w:r>
            <w:r>
              <w:rPr>
                <w:noProof/>
                <w:webHidden/>
              </w:rPr>
              <w:fldChar w:fldCharType="separate"/>
            </w:r>
            <w:r>
              <w:rPr>
                <w:noProof/>
                <w:webHidden/>
              </w:rPr>
              <w:t>4</w:t>
            </w:r>
            <w:r>
              <w:rPr>
                <w:noProof/>
                <w:webHidden/>
              </w:rPr>
              <w:fldChar w:fldCharType="end"/>
            </w:r>
          </w:hyperlink>
        </w:p>
        <w:p w14:paraId="471CD837" w14:textId="5A6F05EB" w:rsidR="008C39B5" w:rsidRPr="008C39B5" w:rsidRDefault="008C39B5">
          <w:pPr>
            <w:pStyle w:val="TOC2"/>
            <w:tabs>
              <w:tab w:val="left" w:pos="960"/>
              <w:tab w:val="right" w:leader="dot" w:pos="9350"/>
            </w:tabs>
            <w:rPr>
              <w:rFonts w:eastAsiaTheme="minorEastAsia"/>
              <w:noProof/>
              <w:kern w:val="2"/>
              <w:sz w:val="24"/>
              <w:szCs w:val="24"/>
              <w:lang w:val="en-PH" w:eastAsia="ja-JP"/>
            </w:rPr>
          </w:pPr>
          <w:hyperlink w:anchor="_Toc177751847" w:history="1">
            <w:r w:rsidRPr="00BA33D1">
              <w:rPr>
                <w:rStyle w:val="Hyperlink"/>
                <w:noProof/>
              </w:rPr>
              <w:t xml:space="preserve">1.3 </w:t>
            </w:r>
            <w:r w:rsidRPr="008C39B5">
              <w:rPr>
                <w:rFonts w:eastAsiaTheme="minorEastAsia"/>
                <w:noProof/>
                <w:kern w:val="2"/>
                <w:sz w:val="24"/>
                <w:szCs w:val="24"/>
                <w:lang w:val="en-PH" w:eastAsia="ja-JP"/>
              </w:rPr>
              <w:tab/>
            </w:r>
            <w:r w:rsidRPr="00BA33D1">
              <w:rPr>
                <w:rStyle w:val="Hyperlink"/>
                <w:noProof/>
              </w:rPr>
              <w:t>Scope</w:t>
            </w:r>
            <w:r>
              <w:rPr>
                <w:noProof/>
                <w:webHidden/>
              </w:rPr>
              <w:tab/>
            </w:r>
            <w:r>
              <w:rPr>
                <w:noProof/>
                <w:webHidden/>
              </w:rPr>
              <w:fldChar w:fldCharType="begin"/>
            </w:r>
            <w:r>
              <w:rPr>
                <w:noProof/>
                <w:webHidden/>
              </w:rPr>
              <w:instrText xml:space="preserve"> PAGEREF _Toc177751847 \h </w:instrText>
            </w:r>
            <w:r>
              <w:rPr>
                <w:noProof/>
                <w:webHidden/>
              </w:rPr>
            </w:r>
            <w:r>
              <w:rPr>
                <w:noProof/>
                <w:webHidden/>
              </w:rPr>
              <w:fldChar w:fldCharType="separate"/>
            </w:r>
            <w:r>
              <w:rPr>
                <w:noProof/>
                <w:webHidden/>
              </w:rPr>
              <w:t>4</w:t>
            </w:r>
            <w:r>
              <w:rPr>
                <w:noProof/>
                <w:webHidden/>
              </w:rPr>
              <w:fldChar w:fldCharType="end"/>
            </w:r>
          </w:hyperlink>
        </w:p>
        <w:p w14:paraId="389F9D4F" w14:textId="37207A7F" w:rsidR="008C39B5" w:rsidRPr="008C39B5" w:rsidRDefault="008C39B5">
          <w:pPr>
            <w:pStyle w:val="TOC1"/>
            <w:tabs>
              <w:tab w:val="right" w:leader="dot" w:pos="9350"/>
            </w:tabs>
            <w:rPr>
              <w:rFonts w:eastAsiaTheme="minorEastAsia"/>
              <w:noProof/>
              <w:kern w:val="2"/>
              <w:sz w:val="24"/>
              <w:szCs w:val="24"/>
              <w:lang w:val="en-PH" w:eastAsia="ja-JP"/>
            </w:rPr>
          </w:pPr>
          <w:hyperlink w:anchor="_Toc177751848" w:history="1">
            <w:r w:rsidRPr="00BA33D1">
              <w:rPr>
                <w:rStyle w:val="Hyperlink"/>
                <w:noProof/>
              </w:rPr>
              <w:t>Section 2 Integration Strategy</w:t>
            </w:r>
            <w:r>
              <w:rPr>
                <w:noProof/>
                <w:webHidden/>
              </w:rPr>
              <w:tab/>
            </w:r>
            <w:r>
              <w:rPr>
                <w:noProof/>
                <w:webHidden/>
              </w:rPr>
              <w:fldChar w:fldCharType="begin"/>
            </w:r>
            <w:r>
              <w:rPr>
                <w:noProof/>
                <w:webHidden/>
              </w:rPr>
              <w:instrText xml:space="preserve"> PAGEREF _Toc177751848 \h </w:instrText>
            </w:r>
            <w:r>
              <w:rPr>
                <w:noProof/>
                <w:webHidden/>
              </w:rPr>
            </w:r>
            <w:r>
              <w:rPr>
                <w:noProof/>
                <w:webHidden/>
              </w:rPr>
              <w:fldChar w:fldCharType="separate"/>
            </w:r>
            <w:r>
              <w:rPr>
                <w:noProof/>
                <w:webHidden/>
              </w:rPr>
              <w:t>4</w:t>
            </w:r>
            <w:r>
              <w:rPr>
                <w:noProof/>
                <w:webHidden/>
              </w:rPr>
              <w:fldChar w:fldCharType="end"/>
            </w:r>
          </w:hyperlink>
        </w:p>
        <w:p w14:paraId="5E62A5AE" w14:textId="7EE3F8B8" w:rsidR="008C39B5" w:rsidRPr="008C39B5" w:rsidRDefault="008C39B5">
          <w:pPr>
            <w:pStyle w:val="TOC1"/>
            <w:tabs>
              <w:tab w:val="right" w:leader="dot" w:pos="9350"/>
            </w:tabs>
            <w:rPr>
              <w:rFonts w:eastAsiaTheme="minorEastAsia"/>
              <w:noProof/>
              <w:kern w:val="2"/>
              <w:sz w:val="24"/>
              <w:szCs w:val="24"/>
              <w:lang w:val="en-PH" w:eastAsia="ja-JP"/>
            </w:rPr>
          </w:pPr>
          <w:hyperlink w:anchor="_Toc177751849" w:history="1">
            <w:r w:rsidRPr="00BA33D1">
              <w:rPr>
                <w:rStyle w:val="Hyperlink"/>
                <w:noProof/>
              </w:rPr>
              <w:t>Section 3 Impact Assessment</w:t>
            </w:r>
            <w:r>
              <w:rPr>
                <w:noProof/>
                <w:webHidden/>
              </w:rPr>
              <w:tab/>
            </w:r>
            <w:r>
              <w:rPr>
                <w:noProof/>
                <w:webHidden/>
              </w:rPr>
              <w:fldChar w:fldCharType="begin"/>
            </w:r>
            <w:r>
              <w:rPr>
                <w:noProof/>
                <w:webHidden/>
              </w:rPr>
              <w:instrText xml:space="preserve"> PAGEREF _Toc177751849 \h </w:instrText>
            </w:r>
            <w:r>
              <w:rPr>
                <w:noProof/>
                <w:webHidden/>
              </w:rPr>
            </w:r>
            <w:r>
              <w:rPr>
                <w:noProof/>
                <w:webHidden/>
              </w:rPr>
              <w:fldChar w:fldCharType="separate"/>
            </w:r>
            <w:r>
              <w:rPr>
                <w:noProof/>
                <w:webHidden/>
              </w:rPr>
              <w:t>5</w:t>
            </w:r>
            <w:r>
              <w:rPr>
                <w:noProof/>
                <w:webHidden/>
              </w:rPr>
              <w:fldChar w:fldCharType="end"/>
            </w:r>
          </w:hyperlink>
        </w:p>
        <w:p w14:paraId="097AF714" w14:textId="76408E3F" w:rsidR="008C39B5" w:rsidRPr="008C39B5" w:rsidRDefault="008C39B5">
          <w:pPr>
            <w:pStyle w:val="TOC1"/>
            <w:tabs>
              <w:tab w:val="right" w:leader="dot" w:pos="9350"/>
            </w:tabs>
            <w:rPr>
              <w:rFonts w:eastAsiaTheme="minorEastAsia"/>
              <w:noProof/>
              <w:kern w:val="2"/>
              <w:sz w:val="24"/>
              <w:szCs w:val="24"/>
              <w:lang w:val="en-PH" w:eastAsia="ja-JP"/>
            </w:rPr>
          </w:pPr>
          <w:hyperlink w:anchor="_Toc177751850" w:history="1">
            <w:r w:rsidRPr="00BA33D1">
              <w:rPr>
                <w:rStyle w:val="Hyperlink"/>
                <w:noProof/>
              </w:rPr>
              <w:t>Section 4 Data Conversion Plan</w:t>
            </w:r>
            <w:r>
              <w:rPr>
                <w:noProof/>
                <w:webHidden/>
              </w:rPr>
              <w:tab/>
            </w:r>
            <w:r>
              <w:rPr>
                <w:noProof/>
                <w:webHidden/>
              </w:rPr>
              <w:fldChar w:fldCharType="begin"/>
            </w:r>
            <w:r>
              <w:rPr>
                <w:noProof/>
                <w:webHidden/>
              </w:rPr>
              <w:instrText xml:space="preserve"> PAGEREF _Toc177751850 \h </w:instrText>
            </w:r>
            <w:r>
              <w:rPr>
                <w:noProof/>
                <w:webHidden/>
              </w:rPr>
            </w:r>
            <w:r>
              <w:rPr>
                <w:noProof/>
                <w:webHidden/>
              </w:rPr>
              <w:fldChar w:fldCharType="separate"/>
            </w:r>
            <w:r>
              <w:rPr>
                <w:noProof/>
                <w:webHidden/>
              </w:rPr>
              <w:t>5</w:t>
            </w:r>
            <w:r>
              <w:rPr>
                <w:noProof/>
                <w:webHidden/>
              </w:rPr>
              <w:fldChar w:fldCharType="end"/>
            </w:r>
          </w:hyperlink>
        </w:p>
        <w:p w14:paraId="4D657F33" w14:textId="0E36513E" w:rsidR="008C39B5" w:rsidRPr="008C39B5" w:rsidRDefault="008C39B5">
          <w:pPr>
            <w:pStyle w:val="TOC1"/>
            <w:tabs>
              <w:tab w:val="right" w:leader="dot" w:pos="9350"/>
            </w:tabs>
            <w:rPr>
              <w:rFonts w:eastAsiaTheme="minorEastAsia"/>
              <w:noProof/>
              <w:kern w:val="2"/>
              <w:sz w:val="24"/>
              <w:szCs w:val="24"/>
              <w:lang w:val="en-PH" w:eastAsia="ja-JP"/>
            </w:rPr>
          </w:pPr>
          <w:hyperlink w:anchor="_Toc177751851" w:history="1">
            <w:r w:rsidRPr="00BA33D1">
              <w:rPr>
                <w:rStyle w:val="Hyperlink"/>
                <w:noProof/>
              </w:rPr>
              <w:t>Section 5 Phase 1 Integration</w:t>
            </w:r>
            <w:r>
              <w:rPr>
                <w:noProof/>
                <w:webHidden/>
              </w:rPr>
              <w:tab/>
            </w:r>
            <w:r>
              <w:rPr>
                <w:noProof/>
                <w:webHidden/>
              </w:rPr>
              <w:fldChar w:fldCharType="begin"/>
            </w:r>
            <w:r>
              <w:rPr>
                <w:noProof/>
                <w:webHidden/>
              </w:rPr>
              <w:instrText xml:space="preserve"> PAGEREF _Toc177751851 \h </w:instrText>
            </w:r>
            <w:r>
              <w:rPr>
                <w:noProof/>
                <w:webHidden/>
              </w:rPr>
            </w:r>
            <w:r>
              <w:rPr>
                <w:noProof/>
                <w:webHidden/>
              </w:rPr>
              <w:fldChar w:fldCharType="separate"/>
            </w:r>
            <w:r>
              <w:rPr>
                <w:noProof/>
                <w:webHidden/>
              </w:rPr>
              <w:t>5</w:t>
            </w:r>
            <w:r>
              <w:rPr>
                <w:noProof/>
                <w:webHidden/>
              </w:rPr>
              <w:fldChar w:fldCharType="end"/>
            </w:r>
          </w:hyperlink>
        </w:p>
        <w:p w14:paraId="49CDA590" w14:textId="4B87350A" w:rsidR="008C39B5" w:rsidRPr="008C39B5" w:rsidRDefault="008C39B5">
          <w:pPr>
            <w:pStyle w:val="TOC1"/>
            <w:tabs>
              <w:tab w:val="right" w:leader="dot" w:pos="9350"/>
            </w:tabs>
            <w:rPr>
              <w:rFonts w:eastAsiaTheme="minorEastAsia"/>
              <w:noProof/>
              <w:kern w:val="2"/>
              <w:sz w:val="24"/>
              <w:szCs w:val="24"/>
              <w:lang w:val="en-PH" w:eastAsia="ja-JP"/>
            </w:rPr>
          </w:pPr>
          <w:hyperlink w:anchor="_Toc177751852" w:history="1">
            <w:r w:rsidRPr="00BA33D1">
              <w:rPr>
                <w:rStyle w:val="Hyperlink"/>
                <w:noProof/>
              </w:rPr>
              <w:t>Section 6 Implementation Strategy</w:t>
            </w:r>
            <w:r>
              <w:rPr>
                <w:noProof/>
                <w:webHidden/>
              </w:rPr>
              <w:tab/>
            </w:r>
            <w:r>
              <w:rPr>
                <w:noProof/>
                <w:webHidden/>
              </w:rPr>
              <w:fldChar w:fldCharType="begin"/>
            </w:r>
            <w:r>
              <w:rPr>
                <w:noProof/>
                <w:webHidden/>
              </w:rPr>
              <w:instrText xml:space="preserve"> PAGEREF _Toc177751852 \h </w:instrText>
            </w:r>
            <w:r>
              <w:rPr>
                <w:noProof/>
                <w:webHidden/>
              </w:rPr>
            </w:r>
            <w:r>
              <w:rPr>
                <w:noProof/>
                <w:webHidden/>
              </w:rPr>
              <w:fldChar w:fldCharType="separate"/>
            </w:r>
            <w:r>
              <w:rPr>
                <w:noProof/>
                <w:webHidden/>
              </w:rPr>
              <w:t>6</w:t>
            </w:r>
            <w:r>
              <w:rPr>
                <w:noProof/>
                <w:webHidden/>
              </w:rPr>
              <w:fldChar w:fldCharType="end"/>
            </w:r>
          </w:hyperlink>
        </w:p>
        <w:p w14:paraId="71555D93" w14:textId="1603B7A0" w:rsidR="008C39B5" w:rsidRPr="008C39B5" w:rsidRDefault="008C39B5">
          <w:pPr>
            <w:pStyle w:val="TOC1"/>
            <w:tabs>
              <w:tab w:val="right" w:leader="dot" w:pos="9350"/>
            </w:tabs>
            <w:rPr>
              <w:rFonts w:eastAsiaTheme="minorEastAsia"/>
              <w:noProof/>
              <w:kern w:val="2"/>
              <w:sz w:val="24"/>
              <w:szCs w:val="24"/>
              <w:lang w:val="en-PH" w:eastAsia="ja-JP"/>
            </w:rPr>
          </w:pPr>
          <w:hyperlink w:anchor="_Toc177751853" w:history="1">
            <w:r w:rsidRPr="00BA33D1">
              <w:rPr>
                <w:rStyle w:val="Hyperlink"/>
                <w:noProof/>
              </w:rPr>
              <w:t>Section 7 Capacity Plan</w:t>
            </w:r>
            <w:r>
              <w:rPr>
                <w:noProof/>
                <w:webHidden/>
              </w:rPr>
              <w:tab/>
            </w:r>
            <w:r>
              <w:rPr>
                <w:noProof/>
                <w:webHidden/>
              </w:rPr>
              <w:fldChar w:fldCharType="begin"/>
            </w:r>
            <w:r>
              <w:rPr>
                <w:noProof/>
                <w:webHidden/>
              </w:rPr>
              <w:instrText xml:space="preserve"> PAGEREF _Toc177751853 \h </w:instrText>
            </w:r>
            <w:r>
              <w:rPr>
                <w:noProof/>
                <w:webHidden/>
              </w:rPr>
            </w:r>
            <w:r>
              <w:rPr>
                <w:noProof/>
                <w:webHidden/>
              </w:rPr>
              <w:fldChar w:fldCharType="separate"/>
            </w:r>
            <w:r>
              <w:rPr>
                <w:noProof/>
                <w:webHidden/>
              </w:rPr>
              <w:t>6</w:t>
            </w:r>
            <w:r>
              <w:rPr>
                <w:noProof/>
                <w:webHidden/>
              </w:rPr>
              <w:fldChar w:fldCharType="end"/>
            </w:r>
          </w:hyperlink>
        </w:p>
        <w:p w14:paraId="72F3CF8E" w14:textId="1522326A" w:rsidR="008C39B5" w:rsidRPr="008C39B5" w:rsidRDefault="008C39B5">
          <w:pPr>
            <w:pStyle w:val="TOC1"/>
            <w:tabs>
              <w:tab w:val="right" w:leader="dot" w:pos="9350"/>
            </w:tabs>
            <w:rPr>
              <w:rFonts w:eastAsiaTheme="minorEastAsia"/>
              <w:noProof/>
              <w:kern w:val="2"/>
              <w:sz w:val="24"/>
              <w:szCs w:val="24"/>
              <w:lang w:val="en-PH" w:eastAsia="ja-JP"/>
            </w:rPr>
          </w:pPr>
          <w:hyperlink w:anchor="_Toc177751854" w:history="1">
            <w:r w:rsidRPr="00BA33D1">
              <w:rPr>
                <w:rStyle w:val="Hyperlink"/>
                <w:noProof/>
              </w:rPr>
              <w:t>Section 8 Revision History</w:t>
            </w:r>
            <w:r>
              <w:rPr>
                <w:noProof/>
                <w:webHidden/>
              </w:rPr>
              <w:tab/>
            </w:r>
            <w:r>
              <w:rPr>
                <w:noProof/>
                <w:webHidden/>
              </w:rPr>
              <w:fldChar w:fldCharType="begin"/>
            </w:r>
            <w:r>
              <w:rPr>
                <w:noProof/>
                <w:webHidden/>
              </w:rPr>
              <w:instrText xml:space="preserve"> PAGEREF _Toc177751854 \h </w:instrText>
            </w:r>
            <w:r>
              <w:rPr>
                <w:noProof/>
                <w:webHidden/>
              </w:rPr>
            </w:r>
            <w:r>
              <w:rPr>
                <w:noProof/>
                <w:webHidden/>
              </w:rPr>
              <w:fldChar w:fldCharType="separate"/>
            </w:r>
            <w:r>
              <w:rPr>
                <w:noProof/>
                <w:webHidden/>
              </w:rPr>
              <w:t>6</w:t>
            </w:r>
            <w:r>
              <w:rPr>
                <w:noProof/>
                <w:webHidden/>
              </w:rPr>
              <w:fldChar w:fldCharType="end"/>
            </w:r>
          </w:hyperlink>
        </w:p>
        <w:p w14:paraId="669A1BEB" w14:textId="5BF4D1D1" w:rsidR="008C39B5" w:rsidRDefault="008C39B5">
          <w:r>
            <w:rPr>
              <w:b/>
              <w:bCs/>
              <w:noProof/>
            </w:rPr>
            <w:fldChar w:fldCharType="end"/>
          </w:r>
        </w:p>
      </w:sdtContent>
    </w:sdt>
    <w:p w14:paraId="16F9C309" w14:textId="77777777" w:rsidR="00A036BE" w:rsidRDefault="00A036BE" w:rsidP="00A036BE"/>
    <w:p w14:paraId="4FDA227A" w14:textId="77777777" w:rsidR="00A036BE" w:rsidRDefault="00A036BE" w:rsidP="00A036BE"/>
    <w:p w14:paraId="21E7219F" w14:textId="77777777" w:rsidR="00A036BE" w:rsidRPr="00A036BE" w:rsidRDefault="00A036BE" w:rsidP="00A036BE">
      <w:pPr>
        <w:sectPr w:rsidR="00A036BE" w:rsidRPr="00A036BE" w:rsidSect="00534A72">
          <w:headerReference w:type="default" r:id="rId13"/>
          <w:pgSz w:w="12240" w:h="15840"/>
          <w:pgMar w:top="1440" w:right="1440" w:bottom="1440" w:left="1440" w:header="720" w:footer="720" w:gutter="0"/>
          <w:cols w:space="720"/>
          <w:docGrid w:linePitch="360"/>
        </w:sectPr>
      </w:pPr>
    </w:p>
    <w:p w14:paraId="3B018FC7" w14:textId="77777777" w:rsidR="008B73DC" w:rsidRDefault="008B73DC" w:rsidP="007C6D09">
      <w:pPr>
        <w:pStyle w:val="Heading1"/>
      </w:pPr>
      <w:bookmarkStart w:id="0" w:name="_Toc126990430"/>
      <w:bookmarkStart w:id="1" w:name="_Toc135221935"/>
      <w:bookmarkStart w:id="2" w:name="_Toc316202186"/>
      <w:bookmarkStart w:id="3" w:name="_Toc316202547"/>
      <w:bookmarkStart w:id="4" w:name="_Toc316210054"/>
      <w:bookmarkStart w:id="5" w:name="_Toc177751844"/>
      <w:r>
        <w:lastRenderedPageBreak/>
        <w:t>Section 1</w:t>
      </w:r>
      <w:bookmarkEnd w:id="0"/>
      <w:r>
        <w:tab/>
      </w:r>
      <w:r w:rsidR="00B73895">
        <w:t xml:space="preserve">Integration </w:t>
      </w:r>
      <w:r>
        <w:t>Overview</w:t>
      </w:r>
      <w:bookmarkEnd w:id="1"/>
      <w:bookmarkEnd w:id="2"/>
      <w:bookmarkEnd w:id="3"/>
      <w:bookmarkEnd w:id="4"/>
      <w:bookmarkEnd w:id="5"/>
    </w:p>
    <w:p w14:paraId="45F595EA" w14:textId="77777777" w:rsidR="008B73DC" w:rsidRDefault="008B73DC" w:rsidP="008B73DC">
      <w:pPr>
        <w:pStyle w:val="Heading2"/>
      </w:pPr>
      <w:bookmarkStart w:id="6" w:name="_Toc126990431"/>
      <w:bookmarkStart w:id="7" w:name="_Toc135221936"/>
      <w:bookmarkStart w:id="8" w:name="_Toc316202187"/>
      <w:bookmarkStart w:id="9" w:name="_Toc316202548"/>
      <w:bookmarkStart w:id="10" w:name="_Toc316210055"/>
      <w:bookmarkStart w:id="11" w:name="_Toc177751845"/>
      <w:r>
        <w:t xml:space="preserve">1.1 </w:t>
      </w:r>
      <w:r>
        <w:tab/>
        <w:t>Purpose</w:t>
      </w:r>
      <w:bookmarkEnd w:id="6"/>
      <w:bookmarkEnd w:id="7"/>
      <w:bookmarkEnd w:id="8"/>
      <w:bookmarkEnd w:id="9"/>
      <w:bookmarkEnd w:id="10"/>
      <w:bookmarkEnd w:id="11"/>
    </w:p>
    <w:p w14:paraId="79851CED" w14:textId="0E200120" w:rsidR="008B73DC" w:rsidRPr="001776EC" w:rsidRDefault="00A036BE" w:rsidP="008B73DC">
      <w:pPr>
        <w:pStyle w:val="Normal-Indent"/>
        <w:keepNext w:val="0"/>
        <w:tabs>
          <w:tab w:val="clear" w:pos="720"/>
          <w:tab w:val="clear" w:pos="1440"/>
          <w:tab w:val="clear" w:pos="9360"/>
        </w:tabs>
        <w:rPr>
          <w:i/>
          <w:szCs w:val="24"/>
        </w:rPr>
      </w:pPr>
      <w:r w:rsidRPr="00A036BE">
        <w:rPr>
          <w:i/>
          <w:szCs w:val="24"/>
        </w:rPr>
        <w:t>The purpose of this document is to outline the process for integrating the Learning Management System (LMS) at Happy Land School. This plan will serve the project stakeholders, the development team, and any other relevant parties involved in the LMS deployment.</w:t>
      </w:r>
    </w:p>
    <w:p w14:paraId="02B3B806" w14:textId="1863C5B8" w:rsidR="008B73DC" w:rsidRDefault="008B73DC" w:rsidP="008B73DC"/>
    <w:p w14:paraId="43A75E79" w14:textId="77777777" w:rsidR="008B73DC" w:rsidRDefault="008B73DC" w:rsidP="008B73DC">
      <w:pPr>
        <w:pStyle w:val="Heading2"/>
      </w:pPr>
      <w:bookmarkStart w:id="12" w:name="_Toc126990432"/>
      <w:bookmarkStart w:id="13" w:name="_Toc135221937"/>
      <w:bookmarkStart w:id="14" w:name="_Toc316202188"/>
      <w:bookmarkStart w:id="15" w:name="_Toc316202549"/>
      <w:bookmarkStart w:id="16" w:name="_Toc316210056"/>
      <w:bookmarkStart w:id="17" w:name="_Toc177751846"/>
      <w:r>
        <w:t xml:space="preserve">1.2 </w:t>
      </w:r>
      <w:r>
        <w:tab/>
        <w:t>Business Context</w:t>
      </w:r>
      <w:bookmarkEnd w:id="12"/>
      <w:bookmarkEnd w:id="13"/>
      <w:bookmarkEnd w:id="14"/>
      <w:bookmarkEnd w:id="15"/>
      <w:bookmarkEnd w:id="16"/>
      <w:bookmarkEnd w:id="17"/>
    </w:p>
    <w:p w14:paraId="06E02CD1" w14:textId="7F9842BC" w:rsidR="008B73DC" w:rsidRPr="001776EC" w:rsidRDefault="00A036BE" w:rsidP="008B73DC">
      <w:pPr>
        <w:pStyle w:val="Normal-Indent"/>
        <w:keepNext w:val="0"/>
        <w:tabs>
          <w:tab w:val="clear" w:pos="720"/>
          <w:tab w:val="clear" w:pos="1440"/>
          <w:tab w:val="clear" w:pos="9360"/>
        </w:tabs>
        <w:rPr>
          <w:i/>
          <w:szCs w:val="24"/>
        </w:rPr>
      </w:pPr>
      <w:r w:rsidRPr="00A036BE">
        <w:rPr>
          <w:i/>
          <w:szCs w:val="24"/>
        </w:rPr>
        <w:t>Happy Land School aims to streamline its grading and activity management system by developing an LMS that will help teachers organize grades and assessments. This integration aligns with the school’s objective to enhance efficiency and support digital transformation in education.</w:t>
      </w:r>
    </w:p>
    <w:p w14:paraId="612404C6" w14:textId="7CD7E4CA" w:rsidR="008B73DC" w:rsidRDefault="008B73DC" w:rsidP="008B73DC"/>
    <w:p w14:paraId="3DD7F845" w14:textId="77777777" w:rsidR="008B73DC" w:rsidRDefault="008B73DC" w:rsidP="008B73DC">
      <w:pPr>
        <w:pStyle w:val="Heading2"/>
      </w:pPr>
      <w:bookmarkStart w:id="18" w:name="_Toc126990433"/>
      <w:bookmarkStart w:id="19" w:name="_Toc135221938"/>
      <w:bookmarkStart w:id="20" w:name="_Toc316202189"/>
      <w:bookmarkStart w:id="21" w:name="_Toc316202550"/>
      <w:bookmarkStart w:id="22" w:name="_Toc316210057"/>
      <w:bookmarkStart w:id="23" w:name="_Toc177751847"/>
      <w:r>
        <w:t xml:space="preserve">1.3 </w:t>
      </w:r>
      <w:r>
        <w:tab/>
        <w:t>Scope</w:t>
      </w:r>
      <w:bookmarkEnd w:id="18"/>
      <w:bookmarkEnd w:id="19"/>
      <w:bookmarkEnd w:id="20"/>
      <w:bookmarkEnd w:id="21"/>
      <w:bookmarkEnd w:id="22"/>
      <w:bookmarkEnd w:id="23"/>
    </w:p>
    <w:p w14:paraId="215C4ED4" w14:textId="329E5219" w:rsidR="008B73DC" w:rsidRPr="00522228" w:rsidRDefault="00A036BE" w:rsidP="00522228">
      <w:pPr>
        <w:spacing w:before="60"/>
        <w:ind w:left="720"/>
        <w:rPr>
          <w:rFonts w:ascii="Arial" w:eastAsia="Times New Roman" w:hAnsi="Arial" w:cs="Arial"/>
        </w:rPr>
      </w:pPr>
      <w:r w:rsidRPr="00A036BE">
        <w:rPr>
          <w:i/>
          <w:szCs w:val="24"/>
        </w:rPr>
        <w:t>This plan focuses on integrating the LMS, covering data migration, interface development, and system testing. Challenges include legacy systems and staff training. The plan outlines the necessary steps to ensure a smooth transition from current processes to the new LMS.</w:t>
      </w:r>
    </w:p>
    <w:p w14:paraId="6D48D3BC" w14:textId="0F4518C9" w:rsidR="008B73DC" w:rsidRDefault="008B73DC" w:rsidP="008B73DC"/>
    <w:p w14:paraId="1DEFC065" w14:textId="77777777" w:rsidR="00522228" w:rsidRDefault="00DC5F7A" w:rsidP="008370E9">
      <w:pPr>
        <w:pStyle w:val="Heading1"/>
      </w:pPr>
      <w:bookmarkStart w:id="24" w:name="_Toc316202190"/>
      <w:bookmarkStart w:id="25" w:name="_Toc316202551"/>
      <w:bookmarkStart w:id="26" w:name="_Toc316210058"/>
      <w:bookmarkStart w:id="27" w:name="_Toc177751848"/>
      <w:r>
        <w:t>Section 2 Integration</w:t>
      </w:r>
      <w:r w:rsidR="008370E9">
        <w:t xml:space="preserve"> </w:t>
      </w:r>
      <w:r w:rsidR="00554CDE">
        <w:t>Strategy</w:t>
      </w:r>
      <w:bookmarkEnd w:id="24"/>
      <w:bookmarkEnd w:id="25"/>
      <w:bookmarkEnd w:id="26"/>
      <w:bookmarkEnd w:id="27"/>
    </w:p>
    <w:p w14:paraId="0F79C9CB" w14:textId="0AF145B3" w:rsidR="00A036BE" w:rsidRPr="00A036BE" w:rsidRDefault="00A036BE" w:rsidP="00A036BE">
      <w:pPr>
        <w:spacing w:before="60"/>
        <w:rPr>
          <w:i/>
          <w:lang w:val="en-PH"/>
        </w:rPr>
      </w:pPr>
      <w:r w:rsidRPr="00A036BE">
        <w:rPr>
          <w:i/>
          <w:lang w:val="en-PH"/>
        </w:rPr>
        <w:t>The LMS integration will be carried out in phases to minimize disruptions. The integration strategy considers resource availability and the need for ongoing testing to ensure system functionality. The strategy includes the following phases:</w:t>
      </w:r>
    </w:p>
    <w:p w14:paraId="4E3F36A7" w14:textId="77777777" w:rsidR="00A036BE" w:rsidRPr="00A036BE" w:rsidRDefault="00A036BE" w:rsidP="00A036BE">
      <w:pPr>
        <w:numPr>
          <w:ilvl w:val="0"/>
          <w:numId w:val="6"/>
        </w:numPr>
        <w:spacing w:before="60"/>
        <w:rPr>
          <w:i/>
          <w:szCs w:val="24"/>
          <w:lang w:val="en-PH"/>
        </w:rPr>
      </w:pPr>
      <w:r w:rsidRPr="00A036BE">
        <w:rPr>
          <w:b/>
          <w:bCs/>
          <w:i/>
          <w:szCs w:val="24"/>
          <w:lang w:val="en-PH"/>
        </w:rPr>
        <w:t>Data Integration</w:t>
      </w:r>
      <w:r w:rsidRPr="00A036BE">
        <w:rPr>
          <w:i/>
          <w:szCs w:val="24"/>
          <w:lang w:val="en-PH"/>
        </w:rPr>
        <w:t xml:space="preserve"> – Ensuring smooth data migration from the school's existing grading system.</w:t>
      </w:r>
    </w:p>
    <w:p w14:paraId="6A209090" w14:textId="77777777" w:rsidR="00A036BE" w:rsidRPr="00A036BE" w:rsidRDefault="00A036BE" w:rsidP="00A036BE">
      <w:pPr>
        <w:numPr>
          <w:ilvl w:val="0"/>
          <w:numId w:val="6"/>
        </w:numPr>
        <w:spacing w:before="60"/>
        <w:rPr>
          <w:i/>
          <w:szCs w:val="24"/>
          <w:lang w:val="en-PH"/>
        </w:rPr>
      </w:pPr>
      <w:r w:rsidRPr="00A036BE">
        <w:rPr>
          <w:b/>
          <w:bCs/>
          <w:i/>
          <w:szCs w:val="24"/>
          <w:lang w:val="en-PH"/>
        </w:rPr>
        <w:t>System Interface</w:t>
      </w:r>
      <w:r w:rsidRPr="00A036BE">
        <w:rPr>
          <w:i/>
          <w:szCs w:val="24"/>
          <w:lang w:val="en-PH"/>
        </w:rPr>
        <w:t xml:space="preserve"> – Developing an intuitive interface for teachers and staff.</w:t>
      </w:r>
    </w:p>
    <w:p w14:paraId="7E56D3BA" w14:textId="77777777" w:rsidR="00A036BE" w:rsidRPr="00A036BE" w:rsidRDefault="00A036BE" w:rsidP="00A036BE">
      <w:pPr>
        <w:numPr>
          <w:ilvl w:val="0"/>
          <w:numId w:val="6"/>
        </w:numPr>
        <w:spacing w:before="60"/>
        <w:rPr>
          <w:i/>
          <w:szCs w:val="24"/>
          <w:lang w:val="en-PH"/>
        </w:rPr>
      </w:pPr>
      <w:r w:rsidRPr="00A036BE">
        <w:rPr>
          <w:b/>
          <w:bCs/>
          <w:i/>
          <w:szCs w:val="24"/>
          <w:lang w:val="en-PH"/>
        </w:rPr>
        <w:t>Security Measures</w:t>
      </w:r>
      <w:r w:rsidRPr="00A036BE">
        <w:rPr>
          <w:i/>
          <w:szCs w:val="24"/>
          <w:lang w:val="en-PH"/>
        </w:rPr>
        <w:t xml:space="preserve"> – Ensuring student data is protected during and after the integration process.</w:t>
      </w:r>
    </w:p>
    <w:p w14:paraId="11B4A827" w14:textId="64058A98" w:rsidR="00522228" w:rsidRPr="00522228" w:rsidRDefault="00522228" w:rsidP="00351A64">
      <w:pPr>
        <w:spacing w:before="60"/>
        <w:rPr>
          <w:i/>
          <w:szCs w:val="24"/>
        </w:rPr>
      </w:pPr>
    </w:p>
    <w:p w14:paraId="2501F31B" w14:textId="7EC05548" w:rsidR="00522228" w:rsidRDefault="00522228" w:rsidP="00522228"/>
    <w:p w14:paraId="07EE2AFB" w14:textId="77777777" w:rsidR="00A036BE" w:rsidRDefault="00A036BE" w:rsidP="00522228"/>
    <w:p w14:paraId="56D81D5C" w14:textId="77777777" w:rsidR="00DC5F7A" w:rsidRPr="00781EFE" w:rsidRDefault="00B73895" w:rsidP="00DC5F7A">
      <w:pPr>
        <w:pStyle w:val="Heading1"/>
      </w:pPr>
      <w:bookmarkStart w:id="28" w:name="_Toc316202191"/>
      <w:bookmarkStart w:id="29" w:name="_Toc316202552"/>
      <w:bookmarkStart w:id="30" w:name="_Toc316210059"/>
      <w:bookmarkStart w:id="31" w:name="_Toc177751849"/>
      <w:r>
        <w:lastRenderedPageBreak/>
        <w:t>Section 3</w:t>
      </w:r>
      <w:r w:rsidR="00DC5F7A">
        <w:t xml:space="preserve"> </w:t>
      </w:r>
      <w:r w:rsidR="00DC5F7A" w:rsidRPr="00781EFE">
        <w:t>Impact Assessment</w:t>
      </w:r>
      <w:bookmarkEnd w:id="28"/>
      <w:bookmarkEnd w:id="29"/>
      <w:bookmarkEnd w:id="30"/>
      <w:bookmarkEnd w:id="31"/>
    </w:p>
    <w:p w14:paraId="3BEB485C" w14:textId="2392B2BB" w:rsidR="00DC5F7A" w:rsidRPr="002B2C35" w:rsidRDefault="00A036BE" w:rsidP="00DC5F7A">
      <w:pPr>
        <w:rPr>
          <w:i/>
        </w:rPr>
      </w:pPr>
      <w:r w:rsidRPr="00A036BE">
        <w:rPr>
          <w:i/>
        </w:rPr>
        <w:t>The new LMS will affect the existing manual grading process and internal reporting systems. Teachers will need to adapt to digital workflows, and administrators will need training on how to retrieve and utilize the reports generated by the LMS.</w:t>
      </w:r>
    </w:p>
    <w:p w14:paraId="519DE1C5" w14:textId="77777777" w:rsidR="00B73895" w:rsidRPr="00B73895" w:rsidRDefault="00B73895" w:rsidP="00B73895">
      <w:pPr>
        <w:pStyle w:val="Heading1"/>
      </w:pPr>
      <w:bookmarkStart w:id="32" w:name="_Toc316202192"/>
      <w:bookmarkStart w:id="33" w:name="_Toc316202553"/>
      <w:bookmarkStart w:id="34" w:name="_Toc316210060"/>
      <w:bookmarkStart w:id="35" w:name="_Toc177751850"/>
      <w:r>
        <w:t>Section 4</w:t>
      </w:r>
      <w:r w:rsidRPr="00B73895">
        <w:t xml:space="preserve"> </w:t>
      </w:r>
      <w:r>
        <w:t>Data Conversion Plan</w:t>
      </w:r>
      <w:bookmarkEnd w:id="32"/>
      <w:bookmarkEnd w:id="33"/>
      <w:bookmarkEnd w:id="34"/>
      <w:bookmarkEnd w:id="35"/>
    </w:p>
    <w:p w14:paraId="21DADBCD" w14:textId="75F239D7" w:rsidR="00A036BE" w:rsidRPr="00A036BE" w:rsidRDefault="00A036BE" w:rsidP="00A036BE">
      <w:pPr>
        <w:rPr>
          <w:i/>
          <w:lang w:val="en-PH"/>
        </w:rPr>
      </w:pPr>
      <w:r w:rsidRPr="00A036BE">
        <w:rPr>
          <w:i/>
          <w:lang w:val="en-PH"/>
        </w:rPr>
        <w:t>The school’s existing grading data</w:t>
      </w:r>
      <w:r>
        <w:rPr>
          <w:i/>
          <w:lang w:val="en-PH"/>
        </w:rPr>
        <w:t xml:space="preserve"> or how they grade their students</w:t>
      </w:r>
      <w:r w:rsidRPr="00A036BE">
        <w:rPr>
          <w:i/>
          <w:lang w:val="en-PH"/>
        </w:rPr>
        <w:t xml:space="preserve"> will need to be migrated into the LMS. This will be done in phases to ensure accuracy and completeness. A fallback plan will be in place to revert to manual processes if the data migration encounters issues.</w:t>
      </w:r>
    </w:p>
    <w:p w14:paraId="47F544B6" w14:textId="4DDF84FA" w:rsidR="00564492" w:rsidRPr="00B73895" w:rsidRDefault="00564492" w:rsidP="00DC5F7A">
      <w:pPr>
        <w:rPr>
          <w:i/>
        </w:rPr>
      </w:pPr>
    </w:p>
    <w:p w14:paraId="2759CA11" w14:textId="77777777" w:rsidR="008370E9" w:rsidRDefault="00B73895" w:rsidP="008370E9">
      <w:pPr>
        <w:pStyle w:val="Heading1"/>
      </w:pPr>
      <w:bookmarkStart w:id="36" w:name="_Toc316202193"/>
      <w:bookmarkStart w:id="37" w:name="_Toc316202554"/>
      <w:bookmarkStart w:id="38" w:name="_Toc316210061"/>
      <w:bookmarkStart w:id="39" w:name="_Toc177751851"/>
      <w:r>
        <w:t>Section 5</w:t>
      </w:r>
      <w:r w:rsidR="00DC5F7A">
        <w:t xml:space="preserve"> </w:t>
      </w:r>
      <w:r w:rsidR="008370E9">
        <w:t>Phase 1 Integration</w:t>
      </w:r>
      <w:bookmarkEnd w:id="36"/>
      <w:bookmarkEnd w:id="37"/>
      <w:bookmarkEnd w:id="38"/>
      <w:bookmarkEnd w:id="39"/>
    </w:p>
    <w:p w14:paraId="4E5D1033" w14:textId="44F79B4A" w:rsidR="008C39B5" w:rsidRPr="008C39B5" w:rsidRDefault="008C39B5" w:rsidP="008C39B5">
      <w:pPr>
        <w:numPr>
          <w:ilvl w:val="0"/>
          <w:numId w:val="2"/>
        </w:numPr>
        <w:tabs>
          <w:tab w:val="clear" w:pos="1080"/>
          <w:tab w:val="num" w:pos="360"/>
          <w:tab w:val="num" w:pos="1584"/>
        </w:tabs>
        <w:spacing w:before="100" w:beforeAutospacing="1" w:after="100" w:afterAutospacing="1"/>
        <w:ind w:left="360"/>
        <w:rPr>
          <w:i/>
          <w:szCs w:val="24"/>
          <w:lang w:val="en-PH"/>
        </w:rPr>
      </w:pPr>
      <w:r w:rsidRPr="008C39B5">
        <w:rPr>
          <w:b/>
          <w:bCs/>
          <w:i/>
          <w:szCs w:val="24"/>
          <w:lang w:val="en-PH"/>
        </w:rPr>
        <w:t>Step 1:</w:t>
      </w:r>
      <w:r w:rsidRPr="008C39B5">
        <w:rPr>
          <w:i/>
          <w:szCs w:val="24"/>
          <w:lang w:val="en-PH"/>
        </w:rPr>
        <w:t xml:space="preserve"> Data migration from the legacy system to the LMS.</w:t>
      </w:r>
    </w:p>
    <w:p w14:paraId="634356C2" w14:textId="03330BE8" w:rsidR="008C39B5" w:rsidRPr="008C39B5" w:rsidRDefault="008C39B5" w:rsidP="008C39B5">
      <w:pPr>
        <w:numPr>
          <w:ilvl w:val="0"/>
          <w:numId w:val="2"/>
        </w:numPr>
        <w:tabs>
          <w:tab w:val="clear" w:pos="1080"/>
          <w:tab w:val="num" w:pos="360"/>
          <w:tab w:val="num" w:pos="1584"/>
        </w:tabs>
        <w:spacing w:before="100" w:beforeAutospacing="1" w:after="100" w:afterAutospacing="1"/>
        <w:ind w:left="360"/>
        <w:rPr>
          <w:i/>
          <w:szCs w:val="24"/>
          <w:lang w:val="en-PH"/>
        </w:rPr>
      </w:pPr>
      <w:r w:rsidRPr="008C39B5">
        <w:rPr>
          <w:b/>
          <w:bCs/>
          <w:i/>
          <w:szCs w:val="24"/>
          <w:lang w:val="en-PH"/>
        </w:rPr>
        <w:t>Step 2:</w:t>
      </w:r>
      <w:r w:rsidRPr="008C39B5">
        <w:rPr>
          <w:i/>
          <w:szCs w:val="24"/>
          <w:lang w:val="en-PH"/>
        </w:rPr>
        <w:t xml:space="preserve"> Installation of the LMS on school systems and configuration of user accounts for teachers and administrators.</w:t>
      </w:r>
    </w:p>
    <w:p w14:paraId="29642F56" w14:textId="0C4B312B" w:rsidR="008C39B5" w:rsidRPr="008C39B5" w:rsidRDefault="008C39B5" w:rsidP="008C39B5">
      <w:pPr>
        <w:numPr>
          <w:ilvl w:val="0"/>
          <w:numId w:val="2"/>
        </w:numPr>
        <w:tabs>
          <w:tab w:val="clear" w:pos="1080"/>
          <w:tab w:val="num" w:pos="360"/>
          <w:tab w:val="num" w:pos="1584"/>
        </w:tabs>
        <w:spacing w:before="100" w:beforeAutospacing="1" w:after="100" w:afterAutospacing="1"/>
        <w:ind w:left="360"/>
        <w:rPr>
          <w:i/>
          <w:szCs w:val="24"/>
          <w:lang w:val="en-PH"/>
        </w:rPr>
      </w:pPr>
      <w:r w:rsidRPr="008C39B5">
        <w:rPr>
          <w:b/>
          <w:bCs/>
          <w:i/>
          <w:szCs w:val="24"/>
          <w:lang w:val="en-PH"/>
        </w:rPr>
        <w:t>Step 3:</w:t>
      </w:r>
      <w:r w:rsidRPr="008C39B5">
        <w:rPr>
          <w:i/>
          <w:szCs w:val="24"/>
          <w:lang w:val="en-PH"/>
        </w:rPr>
        <w:t xml:space="preserve"> Testing of basic LMS functionalities (login, data input, report generation).</w:t>
      </w:r>
    </w:p>
    <w:p w14:paraId="68E3750F" w14:textId="2C57F24F" w:rsidR="008C39B5" w:rsidRPr="00353EDB" w:rsidRDefault="008C39B5" w:rsidP="008C39B5">
      <w:pPr>
        <w:numPr>
          <w:ilvl w:val="0"/>
          <w:numId w:val="2"/>
        </w:numPr>
        <w:tabs>
          <w:tab w:val="clear" w:pos="1080"/>
          <w:tab w:val="num" w:pos="360"/>
          <w:tab w:val="num" w:pos="1584"/>
        </w:tabs>
        <w:spacing w:before="100" w:beforeAutospacing="1" w:after="100" w:afterAutospacing="1"/>
        <w:ind w:left="360"/>
        <w:rPr>
          <w:i/>
          <w:szCs w:val="24"/>
        </w:rPr>
      </w:pPr>
      <w:r w:rsidRPr="008C39B5">
        <w:rPr>
          <w:b/>
          <w:bCs/>
          <w:i/>
          <w:szCs w:val="24"/>
          <w:lang w:val="en-PH"/>
        </w:rPr>
        <w:t>Step 4:</w:t>
      </w:r>
      <w:r w:rsidRPr="008C39B5">
        <w:rPr>
          <w:i/>
          <w:szCs w:val="24"/>
          <w:lang w:val="en-PH"/>
        </w:rPr>
        <w:t xml:space="preserve"> User acceptance testing and feedback collection.</w:t>
      </w:r>
    </w:p>
    <w:p w14:paraId="685A3876" w14:textId="77777777" w:rsidR="00564492" w:rsidRDefault="00564492" w:rsidP="00DC5F7A">
      <w:pPr>
        <w:pStyle w:val="Heading2"/>
        <w:sectPr w:rsidR="00564492" w:rsidSect="00534A72">
          <w:footerReference w:type="default" r:id="rId14"/>
          <w:pgSz w:w="12240" w:h="15840"/>
          <w:pgMar w:top="1440" w:right="1440" w:bottom="1440" w:left="1440" w:header="720" w:footer="720" w:gutter="0"/>
          <w:cols w:space="720"/>
          <w:docGrid w:linePitch="360"/>
        </w:sectPr>
      </w:pPr>
      <w:bookmarkStart w:id="40" w:name="_Toc316202194"/>
      <w:bookmarkStart w:id="41" w:name="_Toc316202555"/>
    </w:p>
    <w:p w14:paraId="5335C591" w14:textId="77777777" w:rsidR="000B3D32" w:rsidRDefault="000B3D32" w:rsidP="000B3D32">
      <w:pPr>
        <w:pStyle w:val="Heading1"/>
      </w:pPr>
      <w:bookmarkStart w:id="42" w:name="_Toc316210063"/>
      <w:bookmarkStart w:id="43" w:name="_Toc177751852"/>
      <w:bookmarkEnd w:id="40"/>
      <w:bookmarkEnd w:id="41"/>
      <w:r>
        <w:lastRenderedPageBreak/>
        <w:t>Section 6 Implementation Strategy</w:t>
      </w:r>
      <w:bookmarkEnd w:id="42"/>
      <w:bookmarkEnd w:id="43"/>
    </w:p>
    <w:p w14:paraId="50E93CF7" w14:textId="6C15E0F5" w:rsidR="00FB5F44" w:rsidRDefault="008C39B5" w:rsidP="000B3D32">
      <w:pPr>
        <w:rPr>
          <w:i/>
          <w:szCs w:val="24"/>
        </w:rPr>
      </w:pPr>
      <w:r w:rsidRPr="008C39B5">
        <w:rPr>
          <w:i/>
          <w:szCs w:val="24"/>
        </w:rPr>
        <w:t>The LMS will be implemented over a 3-month period, starting with a pilot in one department before full-scale deployment. Support will be provided during the first month after launch to address any issues that arise.</w:t>
      </w:r>
    </w:p>
    <w:p w14:paraId="1ED4C226" w14:textId="77777777" w:rsidR="000B3D32" w:rsidRDefault="000B3D32" w:rsidP="000B3D32">
      <w:pPr>
        <w:pStyle w:val="Heading1"/>
      </w:pPr>
      <w:bookmarkStart w:id="44" w:name="_Toc316210064"/>
      <w:bookmarkStart w:id="45" w:name="_Toc177751853"/>
      <w:r>
        <w:t>Section 7 Capacity Plan</w:t>
      </w:r>
      <w:bookmarkEnd w:id="44"/>
      <w:bookmarkEnd w:id="45"/>
    </w:p>
    <w:p w14:paraId="6328ED4A" w14:textId="77EEA22E" w:rsidR="000B3D32" w:rsidRDefault="008C39B5" w:rsidP="000B3D32">
      <w:pPr>
        <w:rPr>
          <w:rFonts w:ascii="Calibri" w:eastAsia="Times New Roman" w:hAnsi="Calibri" w:cs="Times New Roman"/>
        </w:rPr>
      </w:pPr>
      <w:r w:rsidRPr="008C39B5">
        <w:rPr>
          <w:i/>
          <w:szCs w:val="24"/>
        </w:rPr>
        <w:t>The LMS must handle data for over 500 students, with capacity for expansion. The system should support at least 100 concurrent users with minimal performance degradation.</w:t>
      </w:r>
    </w:p>
    <w:p w14:paraId="342426A5" w14:textId="77777777" w:rsidR="000B3D32" w:rsidRDefault="000B3D32" w:rsidP="000B3D32">
      <w:pPr>
        <w:rPr>
          <w:rFonts w:ascii="Calibri" w:eastAsia="Times New Roman" w:hAnsi="Calibri" w:cs="Times New Roman"/>
        </w:rPr>
      </w:pPr>
    </w:p>
    <w:p w14:paraId="69EB5DF5" w14:textId="77777777" w:rsidR="00FB5F44" w:rsidRDefault="000B3D32" w:rsidP="00FB5F44">
      <w:pPr>
        <w:pStyle w:val="Heading1"/>
        <w:tabs>
          <w:tab w:val="left" w:pos="540"/>
        </w:tabs>
        <w:ind w:left="540" w:hanging="540"/>
      </w:pPr>
      <w:bookmarkStart w:id="46" w:name="_Toc316202195"/>
      <w:bookmarkStart w:id="47" w:name="_Toc316202556"/>
      <w:bookmarkStart w:id="48" w:name="_Toc316210065"/>
      <w:bookmarkStart w:id="49" w:name="_Toc177751854"/>
      <w:r>
        <w:t>Section 8</w:t>
      </w:r>
      <w:r w:rsidR="00564492">
        <w:t xml:space="preserve"> </w:t>
      </w:r>
      <w:r w:rsidR="00FB5F44">
        <w:t>Revision History</w:t>
      </w:r>
      <w:bookmarkEnd w:id="46"/>
      <w:bookmarkEnd w:id="47"/>
      <w:bookmarkEnd w:id="48"/>
      <w:bookmarkEnd w:id="49"/>
    </w:p>
    <w:p w14:paraId="05806DED" w14:textId="2B56B3B0" w:rsidR="00FB5F44" w:rsidRPr="001776EC" w:rsidRDefault="00FB5F44" w:rsidP="00FB5F44">
      <w:pPr>
        <w:pStyle w:val="Normal-Indent"/>
        <w:rPr>
          <w:i/>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1260"/>
        <w:gridCol w:w="2700"/>
        <w:gridCol w:w="3780"/>
      </w:tblGrid>
      <w:tr w:rsidR="00FB5F44" w14:paraId="6B07CCE6" w14:textId="77777777" w:rsidTr="006D26AF">
        <w:trPr>
          <w:cantSplit/>
          <w:tblHeader/>
        </w:trPr>
        <w:tc>
          <w:tcPr>
            <w:tcW w:w="900" w:type="dxa"/>
            <w:shd w:val="clear" w:color="auto" w:fill="E6E6E6"/>
            <w:vAlign w:val="center"/>
          </w:tcPr>
          <w:p w14:paraId="2B05E27C" w14:textId="77777777" w:rsidR="00FB5F44" w:rsidRDefault="00FB5F44" w:rsidP="006D26AF">
            <w:pPr>
              <w:pStyle w:val="TableText"/>
              <w:keepNext/>
              <w:rPr>
                <w:b/>
                <w:bCs/>
              </w:rPr>
            </w:pPr>
            <w:r>
              <w:rPr>
                <w:b/>
                <w:bCs/>
              </w:rPr>
              <w:t>Version</w:t>
            </w:r>
          </w:p>
        </w:tc>
        <w:tc>
          <w:tcPr>
            <w:tcW w:w="1260" w:type="dxa"/>
            <w:shd w:val="clear" w:color="auto" w:fill="E6E6E6"/>
            <w:vAlign w:val="center"/>
          </w:tcPr>
          <w:p w14:paraId="1BCE6A2B" w14:textId="77777777" w:rsidR="00FB5F44" w:rsidRDefault="00FB5F44" w:rsidP="006D26AF">
            <w:pPr>
              <w:pStyle w:val="TableText"/>
              <w:keepNext/>
              <w:rPr>
                <w:b/>
                <w:bCs/>
              </w:rPr>
            </w:pPr>
            <w:r>
              <w:rPr>
                <w:b/>
                <w:bCs/>
              </w:rPr>
              <w:t>Date</w:t>
            </w:r>
          </w:p>
        </w:tc>
        <w:tc>
          <w:tcPr>
            <w:tcW w:w="2700" w:type="dxa"/>
            <w:shd w:val="clear" w:color="auto" w:fill="E6E6E6"/>
            <w:vAlign w:val="center"/>
          </w:tcPr>
          <w:p w14:paraId="58CBB329" w14:textId="77777777" w:rsidR="00FB5F44" w:rsidRDefault="00FB5F44" w:rsidP="006D26AF">
            <w:pPr>
              <w:pStyle w:val="TableText"/>
              <w:keepNext/>
              <w:rPr>
                <w:b/>
                <w:bCs/>
              </w:rPr>
            </w:pPr>
            <w:r>
              <w:rPr>
                <w:b/>
                <w:bCs/>
              </w:rPr>
              <w:t>Name</w:t>
            </w:r>
          </w:p>
        </w:tc>
        <w:tc>
          <w:tcPr>
            <w:tcW w:w="3780" w:type="dxa"/>
            <w:shd w:val="clear" w:color="auto" w:fill="E6E6E6"/>
            <w:vAlign w:val="center"/>
          </w:tcPr>
          <w:p w14:paraId="19A506EF" w14:textId="77777777" w:rsidR="00FB5F44" w:rsidRDefault="00FB5F44" w:rsidP="006D26AF">
            <w:pPr>
              <w:pStyle w:val="TableText"/>
              <w:keepNext/>
              <w:rPr>
                <w:b/>
                <w:bCs/>
              </w:rPr>
            </w:pPr>
            <w:r>
              <w:rPr>
                <w:b/>
                <w:bCs/>
              </w:rPr>
              <w:t>Description</w:t>
            </w:r>
          </w:p>
        </w:tc>
      </w:tr>
      <w:tr w:rsidR="00FB5F44" w14:paraId="40DDB5C8" w14:textId="77777777" w:rsidTr="006D26AF">
        <w:trPr>
          <w:cantSplit/>
        </w:trPr>
        <w:tc>
          <w:tcPr>
            <w:tcW w:w="900" w:type="dxa"/>
            <w:vAlign w:val="center"/>
          </w:tcPr>
          <w:p w14:paraId="254C77BC" w14:textId="6FDBA4D5" w:rsidR="00FB5F44" w:rsidRDefault="008C39B5" w:rsidP="006D26AF">
            <w:pPr>
              <w:pStyle w:val="TableText"/>
              <w:keepNext/>
            </w:pPr>
            <w:r>
              <w:t>0.1</w:t>
            </w:r>
          </w:p>
        </w:tc>
        <w:tc>
          <w:tcPr>
            <w:tcW w:w="1260" w:type="dxa"/>
            <w:shd w:val="clear" w:color="auto" w:fill="FFFFFF"/>
            <w:vAlign w:val="center"/>
          </w:tcPr>
          <w:p w14:paraId="019A3B98" w14:textId="668EB7BF" w:rsidR="00FB5F44" w:rsidRDefault="008C39B5" w:rsidP="006D26AF">
            <w:pPr>
              <w:pStyle w:val="TableText"/>
              <w:keepNext/>
            </w:pPr>
            <w:r>
              <w:t>Sept. 20, 2024</w:t>
            </w:r>
          </w:p>
        </w:tc>
        <w:tc>
          <w:tcPr>
            <w:tcW w:w="2700" w:type="dxa"/>
            <w:vAlign w:val="center"/>
          </w:tcPr>
          <w:p w14:paraId="14ECF6F6" w14:textId="300D088F" w:rsidR="00FB5F44" w:rsidRDefault="008C39B5" w:rsidP="006D26AF">
            <w:pPr>
              <w:pStyle w:val="TableText"/>
              <w:keepNext/>
            </w:pPr>
            <w:r>
              <w:t>Baby Steps</w:t>
            </w:r>
          </w:p>
        </w:tc>
        <w:tc>
          <w:tcPr>
            <w:tcW w:w="3780" w:type="dxa"/>
            <w:vAlign w:val="center"/>
          </w:tcPr>
          <w:p w14:paraId="61CAEC72" w14:textId="06D6FBE6" w:rsidR="00FB5F44" w:rsidRDefault="008C39B5" w:rsidP="006D26AF">
            <w:pPr>
              <w:pStyle w:val="TableText"/>
              <w:keepNext/>
            </w:pPr>
            <w:r w:rsidRPr="008C39B5">
              <w:t>Initial version created.</w:t>
            </w:r>
          </w:p>
        </w:tc>
      </w:tr>
    </w:tbl>
    <w:p w14:paraId="20C0C4A1" w14:textId="77777777" w:rsidR="00FB5F44" w:rsidRDefault="00FB5F44" w:rsidP="00FB5F44"/>
    <w:p w14:paraId="1E4409EA" w14:textId="77777777" w:rsidR="008F1371" w:rsidRDefault="008F1371" w:rsidP="008F1371"/>
    <w:sectPr w:rsidR="008F1371" w:rsidSect="00534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72784" w14:textId="77777777" w:rsidR="00D23652" w:rsidRDefault="00D23652" w:rsidP="00093AF2">
      <w:pPr>
        <w:spacing w:after="0" w:line="240" w:lineRule="auto"/>
      </w:pPr>
      <w:r>
        <w:separator/>
      </w:r>
    </w:p>
  </w:endnote>
  <w:endnote w:type="continuationSeparator" w:id="0">
    <w:p w14:paraId="0F3149CA" w14:textId="77777777" w:rsidR="00D23652" w:rsidRDefault="00D23652" w:rsidP="00093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ＭＳ 明朝">
    <w:altName w:val="MS Mincho"/>
    <w:panose1 w:val="02020609040205080304"/>
    <w:charset w:val="80"/>
    <w:family w:val="roman"/>
    <w:pitch w:val="fixed"/>
    <w:sig w:usb0="00000001" w:usb1="08070000" w:usb2="00000010" w:usb3="00000000" w:csb0="00020000"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3102E" w14:textId="77777777" w:rsidR="00564492" w:rsidRDefault="005644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61E35" w14:textId="77777777" w:rsidR="00564492" w:rsidRPr="004F20E3" w:rsidRDefault="00564492" w:rsidP="004F2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865E0" w14:textId="77777777" w:rsidR="00D23652" w:rsidRDefault="00D23652" w:rsidP="00093AF2">
      <w:pPr>
        <w:spacing w:after="0" w:line="240" w:lineRule="auto"/>
      </w:pPr>
      <w:r>
        <w:separator/>
      </w:r>
    </w:p>
  </w:footnote>
  <w:footnote w:type="continuationSeparator" w:id="0">
    <w:p w14:paraId="15A4B5E9" w14:textId="77777777" w:rsidR="00D23652" w:rsidRDefault="00D23652" w:rsidP="00093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077BF" w14:textId="77777777" w:rsidR="00564492" w:rsidRPr="004F20E3" w:rsidRDefault="00564492" w:rsidP="004F2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4A7E1" w14:textId="470CC6A8" w:rsidR="00564492" w:rsidRPr="00093AF2" w:rsidRDefault="00564492" w:rsidP="00290F3A">
    <w:pPr>
      <w:pStyle w:val="PDMContent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E0E78"/>
    <w:multiLevelType w:val="hybridMultilevel"/>
    <w:tmpl w:val="D3562FA8"/>
    <w:lvl w:ilvl="0" w:tplc="9F668E38">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C9765AB"/>
    <w:multiLevelType w:val="hybridMultilevel"/>
    <w:tmpl w:val="B3D8E85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C71155"/>
    <w:multiLevelType w:val="multilevel"/>
    <w:tmpl w:val="43C6813A"/>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562A5B64"/>
    <w:multiLevelType w:val="multilevel"/>
    <w:tmpl w:val="9442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B6973"/>
    <w:multiLevelType w:val="multilevel"/>
    <w:tmpl w:val="522A8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4B761A1"/>
    <w:multiLevelType w:val="multilevel"/>
    <w:tmpl w:val="6358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804325">
    <w:abstractNumId w:val="3"/>
  </w:num>
  <w:num w:numId="2" w16cid:durableId="290668381">
    <w:abstractNumId w:val="4"/>
  </w:num>
  <w:num w:numId="3" w16cid:durableId="358093220">
    <w:abstractNumId w:val="2"/>
  </w:num>
  <w:num w:numId="4" w16cid:durableId="1204176456">
    <w:abstractNumId w:val="1"/>
  </w:num>
  <w:num w:numId="5" w16cid:durableId="515463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15787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71"/>
    <w:rsid w:val="00011D7F"/>
    <w:rsid w:val="00023931"/>
    <w:rsid w:val="0009168D"/>
    <w:rsid w:val="00093AF2"/>
    <w:rsid w:val="000B3D32"/>
    <w:rsid w:val="00111AD8"/>
    <w:rsid w:val="00182321"/>
    <w:rsid w:val="00203220"/>
    <w:rsid w:val="00257C71"/>
    <w:rsid w:val="00290F3A"/>
    <w:rsid w:val="002A1CC2"/>
    <w:rsid w:val="002B2C35"/>
    <w:rsid w:val="002D1A85"/>
    <w:rsid w:val="00351A64"/>
    <w:rsid w:val="00353EDB"/>
    <w:rsid w:val="0036534E"/>
    <w:rsid w:val="00401918"/>
    <w:rsid w:val="0046412B"/>
    <w:rsid w:val="0048019B"/>
    <w:rsid w:val="004B6AD4"/>
    <w:rsid w:val="004C6E93"/>
    <w:rsid w:val="004F20E3"/>
    <w:rsid w:val="00505CA9"/>
    <w:rsid w:val="00522228"/>
    <w:rsid w:val="00534A72"/>
    <w:rsid w:val="00554CDE"/>
    <w:rsid w:val="00554F4F"/>
    <w:rsid w:val="00564492"/>
    <w:rsid w:val="00565A0A"/>
    <w:rsid w:val="005F480A"/>
    <w:rsid w:val="00612F47"/>
    <w:rsid w:val="00660677"/>
    <w:rsid w:val="006765C0"/>
    <w:rsid w:val="006B0889"/>
    <w:rsid w:val="006D26AF"/>
    <w:rsid w:val="006E5C77"/>
    <w:rsid w:val="00781EFE"/>
    <w:rsid w:val="007933C0"/>
    <w:rsid w:val="0079546E"/>
    <w:rsid w:val="007C6D09"/>
    <w:rsid w:val="007D3E2D"/>
    <w:rsid w:val="008370E9"/>
    <w:rsid w:val="00843655"/>
    <w:rsid w:val="008818BA"/>
    <w:rsid w:val="008B6135"/>
    <w:rsid w:val="008B73DC"/>
    <w:rsid w:val="008C39B5"/>
    <w:rsid w:val="008F1371"/>
    <w:rsid w:val="009744FB"/>
    <w:rsid w:val="00A036BE"/>
    <w:rsid w:val="00A041D7"/>
    <w:rsid w:val="00A05BE0"/>
    <w:rsid w:val="00A15E68"/>
    <w:rsid w:val="00A53B4C"/>
    <w:rsid w:val="00B31954"/>
    <w:rsid w:val="00B54EEE"/>
    <w:rsid w:val="00B71315"/>
    <w:rsid w:val="00B73895"/>
    <w:rsid w:val="00BF0770"/>
    <w:rsid w:val="00C1376A"/>
    <w:rsid w:val="00C81159"/>
    <w:rsid w:val="00CB2120"/>
    <w:rsid w:val="00CF0C07"/>
    <w:rsid w:val="00D23652"/>
    <w:rsid w:val="00DC5F7A"/>
    <w:rsid w:val="00E032E3"/>
    <w:rsid w:val="00E5432D"/>
    <w:rsid w:val="00E566DA"/>
    <w:rsid w:val="00E704C8"/>
    <w:rsid w:val="00EC0738"/>
    <w:rsid w:val="00F41DA2"/>
    <w:rsid w:val="00FB5F44"/>
    <w:rsid w:val="00FB7AD3"/>
    <w:rsid w:val="00FC4C56"/>
    <w:rsid w:val="00FF7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67277"/>
  <w15:docId w15:val="{CE0A09D0-1997-4B12-BF9F-E7734196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72"/>
  </w:style>
  <w:style w:type="paragraph" w:styleId="Heading1">
    <w:name w:val="heading 1"/>
    <w:basedOn w:val="Normal"/>
    <w:next w:val="Normal"/>
    <w:link w:val="Heading1Char"/>
    <w:qFormat/>
    <w:rsid w:val="00B54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3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371"/>
    <w:rPr>
      <w:color w:val="0000FF"/>
      <w:u w:val="single"/>
    </w:rPr>
  </w:style>
  <w:style w:type="paragraph" w:styleId="BalloonText">
    <w:name w:val="Balloon Text"/>
    <w:basedOn w:val="Normal"/>
    <w:link w:val="BalloonTextChar"/>
    <w:uiPriority w:val="99"/>
    <w:semiHidden/>
    <w:unhideWhenUsed/>
    <w:rsid w:val="008F1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371"/>
    <w:rPr>
      <w:rFonts w:ascii="Tahoma" w:hAnsi="Tahoma" w:cs="Tahoma"/>
      <w:sz w:val="16"/>
      <w:szCs w:val="16"/>
    </w:rPr>
  </w:style>
  <w:style w:type="paragraph" w:styleId="Title">
    <w:name w:val="Title"/>
    <w:basedOn w:val="Normal"/>
    <w:next w:val="Normal"/>
    <w:link w:val="TitleChar"/>
    <w:qFormat/>
    <w:rsid w:val="00B54EEE"/>
    <w:pPr>
      <w:tabs>
        <w:tab w:val="left" w:pos="-720"/>
      </w:tabs>
      <w:spacing w:before="480" w:after="480" w:line="240" w:lineRule="auto"/>
      <w:jc w:val="center"/>
    </w:pPr>
    <w:rPr>
      <w:rFonts w:ascii="Arial" w:eastAsia="Times New Roman" w:hAnsi="Arial" w:cs="Times New Roman"/>
      <w:b/>
      <w:smallCaps/>
      <w:sz w:val="36"/>
      <w:szCs w:val="20"/>
    </w:rPr>
  </w:style>
  <w:style w:type="character" w:customStyle="1" w:styleId="TitleChar">
    <w:name w:val="Title Char"/>
    <w:basedOn w:val="DefaultParagraphFont"/>
    <w:link w:val="Title"/>
    <w:rsid w:val="00B54EEE"/>
    <w:rPr>
      <w:rFonts w:ascii="Arial" w:eastAsia="Times New Roman" w:hAnsi="Arial" w:cs="Times New Roman"/>
      <w:b/>
      <w:smallCaps/>
      <w:sz w:val="36"/>
      <w:szCs w:val="20"/>
    </w:rPr>
  </w:style>
  <w:style w:type="character" w:customStyle="1" w:styleId="Heading1Char">
    <w:name w:val="Heading 1 Char"/>
    <w:basedOn w:val="DefaultParagraphFont"/>
    <w:link w:val="Heading1"/>
    <w:uiPriority w:val="9"/>
    <w:rsid w:val="00B54EEE"/>
    <w:rPr>
      <w:rFonts w:asciiTheme="majorHAnsi" w:eastAsiaTheme="majorEastAsia" w:hAnsiTheme="majorHAnsi" w:cstheme="majorBidi"/>
      <w:b/>
      <w:bCs/>
      <w:color w:val="365F91" w:themeColor="accent1" w:themeShade="BF"/>
      <w:sz w:val="28"/>
      <w:szCs w:val="28"/>
    </w:rPr>
  </w:style>
  <w:style w:type="paragraph" w:customStyle="1" w:styleId="TableText">
    <w:name w:val="Table Text"/>
    <w:basedOn w:val="Normal"/>
    <w:rsid w:val="00203220"/>
    <w:pPr>
      <w:spacing w:after="0" w:line="220" w:lineRule="exact"/>
    </w:pPr>
    <w:rPr>
      <w:rFonts w:ascii="Arial" w:eastAsia="Times New Roman" w:hAnsi="Arial" w:cs="Times New Roman"/>
      <w:sz w:val="18"/>
      <w:szCs w:val="24"/>
    </w:rPr>
  </w:style>
  <w:style w:type="paragraph" w:customStyle="1" w:styleId="Normal-Indent">
    <w:name w:val="Normal-Indent"/>
    <w:basedOn w:val="Normal"/>
    <w:rsid w:val="00FB5F44"/>
    <w:pPr>
      <w:keepNext/>
      <w:tabs>
        <w:tab w:val="left" w:pos="720"/>
        <w:tab w:val="left" w:pos="1440"/>
        <w:tab w:val="right" w:pos="9360"/>
      </w:tabs>
      <w:spacing w:line="300" w:lineRule="exact"/>
      <w:ind w:left="720"/>
    </w:pPr>
    <w:rPr>
      <w:rFonts w:ascii="Arial" w:eastAsia="Times New Roman" w:hAnsi="Arial" w:cs="Times New Roman"/>
      <w:sz w:val="20"/>
    </w:rPr>
  </w:style>
  <w:style w:type="paragraph" w:styleId="ListParagraph">
    <w:name w:val="List Paragraph"/>
    <w:basedOn w:val="Normal"/>
    <w:uiPriority w:val="34"/>
    <w:qFormat/>
    <w:rsid w:val="0079546E"/>
    <w:pPr>
      <w:ind w:left="720"/>
      <w:contextualSpacing/>
    </w:pPr>
  </w:style>
  <w:style w:type="character" w:customStyle="1" w:styleId="Heading2Char">
    <w:name w:val="Heading 2 Char"/>
    <w:basedOn w:val="DefaultParagraphFont"/>
    <w:link w:val="Heading2"/>
    <w:uiPriority w:val="9"/>
    <w:rsid w:val="008B73DC"/>
    <w:rPr>
      <w:rFonts w:asciiTheme="majorHAnsi" w:eastAsiaTheme="majorEastAsia" w:hAnsiTheme="majorHAnsi" w:cstheme="majorBidi"/>
      <w:b/>
      <w:bCs/>
      <w:color w:val="4F81BD" w:themeColor="accent1"/>
      <w:sz w:val="26"/>
      <w:szCs w:val="26"/>
    </w:rPr>
  </w:style>
  <w:style w:type="paragraph" w:customStyle="1" w:styleId="Z-cvr-docinfo">
    <w:name w:val="Z-cvr-docinfo"/>
    <w:basedOn w:val="Normal"/>
    <w:rsid w:val="006D26AF"/>
    <w:pPr>
      <w:tabs>
        <w:tab w:val="center" w:pos="4680"/>
        <w:tab w:val="right" w:pos="9360"/>
      </w:tabs>
      <w:spacing w:before="1280" w:after="100" w:afterAutospacing="1" w:line="240" w:lineRule="auto"/>
      <w:jc w:val="right"/>
    </w:pPr>
    <w:rPr>
      <w:rFonts w:ascii="Arial Narrow" w:eastAsia="Times New Roman" w:hAnsi="Arial Narrow" w:cs="Arial"/>
      <w:bCs/>
      <w:sz w:val="28"/>
      <w:szCs w:val="24"/>
    </w:rPr>
  </w:style>
  <w:style w:type="paragraph" w:customStyle="1" w:styleId="Z-cvr-Title">
    <w:name w:val="Z-cvr-Title"/>
    <w:basedOn w:val="Normal"/>
    <w:rsid w:val="006D26AF"/>
    <w:pPr>
      <w:tabs>
        <w:tab w:val="center" w:pos="4680"/>
        <w:tab w:val="right" w:pos="9360"/>
      </w:tabs>
      <w:spacing w:before="1560" w:after="0" w:line="240" w:lineRule="auto"/>
      <w:jc w:val="right"/>
    </w:pPr>
    <w:rPr>
      <w:rFonts w:ascii="Arial Black" w:eastAsia="Times New Roman" w:hAnsi="Arial Black" w:cs="Arial"/>
      <w:bCs/>
      <w:sz w:val="68"/>
      <w:szCs w:val="24"/>
    </w:rPr>
  </w:style>
  <w:style w:type="paragraph" w:customStyle="1" w:styleId="Z-cvr-SubTitle">
    <w:name w:val="Z-cvr-SubTitle"/>
    <w:basedOn w:val="Z-cvr-Title"/>
    <w:rsid w:val="006D26AF"/>
    <w:pPr>
      <w:spacing w:before="120"/>
    </w:pPr>
    <w:rPr>
      <w:rFonts w:ascii="Arial" w:hAnsi="Arial"/>
      <w:color w:val="B40000"/>
      <w:sz w:val="56"/>
    </w:rPr>
  </w:style>
  <w:style w:type="paragraph" w:styleId="TOC1">
    <w:name w:val="toc 1"/>
    <w:basedOn w:val="Normal"/>
    <w:next w:val="Normal"/>
    <w:autoRedefine/>
    <w:uiPriority w:val="39"/>
    <w:unhideWhenUsed/>
    <w:rsid w:val="00C1376A"/>
    <w:pPr>
      <w:spacing w:after="100"/>
    </w:pPr>
  </w:style>
  <w:style w:type="paragraph" w:styleId="TOC2">
    <w:name w:val="toc 2"/>
    <w:basedOn w:val="Normal"/>
    <w:next w:val="Normal"/>
    <w:autoRedefine/>
    <w:uiPriority w:val="39"/>
    <w:unhideWhenUsed/>
    <w:rsid w:val="00C1376A"/>
    <w:pPr>
      <w:spacing w:after="100"/>
      <w:ind w:left="220"/>
    </w:pPr>
  </w:style>
  <w:style w:type="paragraph" w:styleId="Header">
    <w:name w:val="header"/>
    <w:basedOn w:val="Normal"/>
    <w:link w:val="HeaderChar"/>
    <w:uiPriority w:val="99"/>
    <w:unhideWhenUsed/>
    <w:rsid w:val="00093AF2"/>
    <w:pPr>
      <w:tabs>
        <w:tab w:val="center" w:pos="4680"/>
        <w:tab w:val="right" w:pos="9360"/>
      </w:tabs>
      <w:spacing w:after="0" w:line="240" w:lineRule="auto"/>
      <w:jc w:val="right"/>
    </w:pPr>
    <w:rPr>
      <w:color w:val="FF0000"/>
    </w:rPr>
  </w:style>
  <w:style w:type="character" w:customStyle="1" w:styleId="HeaderChar">
    <w:name w:val="Header Char"/>
    <w:basedOn w:val="DefaultParagraphFont"/>
    <w:link w:val="Header"/>
    <w:uiPriority w:val="99"/>
    <w:rsid w:val="00093AF2"/>
    <w:rPr>
      <w:color w:val="FF0000"/>
    </w:rPr>
  </w:style>
  <w:style w:type="paragraph" w:styleId="Footer">
    <w:name w:val="footer"/>
    <w:basedOn w:val="Normal"/>
    <w:link w:val="FooterChar"/>
    <w:uiPriority w:val="99"/>
    <w:unhideWhenUsed/>
    <w:rsid w:val="00093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AF2"/>
  </w:style>
  <w:style w:type="paragraph" w:customStyle="1" w:styleId="FDOTTemplateHeader1">
    <w:name w:val="FDOT Template Header 1"/>
    <w:basedOn w:val="Header"/>
    <w:link w:val="FDOTTemplateHeader1Char"/>
    <w:qFormat/>
    <w:rsid w:val="00093AF2"/>
  </w:style>
  <w:style w:type="character" w:styleId="PlaceholderText">
    <w:name w:val="Placeholder Text"/>
    <w:basedOn w:val="DefaultParagraphFont"/>
    <w:uiPriority w:val="99"/>
    <w:semiHidden/>
    <w:rsid w:val="00093AF2"/>
    <w:rPr>
      <w:color w:val="808080"/>
    </w:rPr>
  </w:style>
  <w:style w:type="character" w:customStyle="1" w:styleId="FDOTTemplateHeader1Char">
    <w:name w:val="FDOT Template Header 1 Char"/>
    <w:basedOn w:val="HeaderChar"/>
    <w:link w:val="FDOTTemplateHeader1"/>
    <w:rsid w:val="00093AF2"/>
    <w:rPr>
      <w:color w:val="FF0000"/>
    </w:rPr>
  </w:style>
  <w:style w:type="paragraph" w:customStyle="1" w:styleId="PDMTemplateHeader2">
    <w:name w:val="PDM Template Header 2"/>
    <w:basedOn w:val="FDOTTemplateHeader1"/>
    <w:link w:val="PDMTemplateHeader2Char"/>
    <w:qFormat/>
    <w:rsid w:val="00290F3A"/>
    <w:pPr>
      <w:jc w:val="left"/>
    </w:pPr>
    <w:rPr>
      <w:color w:val="auto"/>
    </w:rPr>
  </w:style>
  <w:style w:type="paragraph" w:customStyle="1" w:styleId="PDMContentHeader">
    <w:name w:val="PDM Content Header"/>
    <w:basedOn w:val="PDMTemplateHeader2"/>
    <w:link w:val="PDMContentHeaderChar"/>
    <w:qFormat/>
    <w:rsid w:val="00290F3A"/>
  </w:style>
  <w:style w:type="character" w:customStyle="1" w:styleId="PDMTemplateHeader2Char">
    <w:name w:val="PDM Template Header 2 Char"/>
    <w:basedOn w:val="FDOTTemplateHeader1Char"/>
    <w:link w:val="PDMTemplateHeader2"/>
    <w:rsid w:val="00290F3A"/>
    <w:rPr>
      <w:color w:val="FF0000"/>
    </w:rPr>
  </w:style>
  <w:style w:type="paragraph" w:customStyle="1" w:styleId="Z-FooterNote">
    <w:name w:val="Z-FooterNote"/>
    <w:basedOn w:val="Normal"/>
    <w:rsid w:val="00A15E68"/>
    <w:pPr>
      <w:tabs>
        <w:tab w:val="center" w:pos="4680"/>
        <w:tab w:val="right" w:pos="9360"/>
      </w:tabs>
      <w:spacing w:after="120" w:line="240" w:lineRule="auto"/>
      <w:jc w:val="right"/>
    </w:pPr>
    <w:rPr>
      <w:rFonts w:ascii="Arial" w:eastAsia="Times New Roman" w:hAnsi="Arial" w:cs="Arial"/>
      <w:color w:val="B40000"/>
      <w:sz w:val="20"/>
      <w:szCs w:val="24"/>
    </w:rPr>
  </w:style>
  <w:style w:type="character" w:customStyle="1" w:styleId="PDMContentHeaderChar">
    <w:name w:val="PDM Content Header Char"/>
    <w:basedOn w:val="PDMTemplateHeader2Char"/>
    <w:link w:val="PDMContentHeader"/>
    <w:rsid w:val="00290F3A"/>
    <w:rPr>
      <w:color w:val="FF0000"/>
    </w:rPr>
  </w:style>
  <w:style w:type="paragraph" w:styleId="TOCHeading">
    <w:name w:val="TOC Heading"/>
    <w:basedOn w:val="Heading1"/>
    <w:next w:val="Normal"/>
    <w:uiPriority w:val="39"/>
    <w:unhideWhenUsed/>
    <w:qFormat/>
    <w:rsid w:val="007C6D09"/>
    <w:pPr>
      <w:outlineLvl w:val="9"/>
    </w:pPr>
  </w:style>
  <w:style w:type="paragraph" w:styleId="NormalWeb">
    <w:name w:val="Normal (Web)"/>
    <w:basedOn w:val="Normal"/>
    <w:uiPriority w:val="99"/>
    <w:semiHidden/>
    <w:unhideWhenUsed/>
    <w:rsid w:val="00A036BE"/>
    <w:rPr>
      <w:rFonts w:ascii="Times New Roman" w:hAnsi="Times New Roman" w:cs="Times New Roman"/>
      <w:sz w:val="24"/>
      <w:szCs w:val="24"/>
    </w:rPr>
  </w:style>
  <w:style w:type="paragraph" w:styleId="TOC3">
    <w:name w:val="toc 3"/>
    <w:basedOn w:val="Normal"/>
    <w:next w:val="Normal"/>
    <w:autoRedefine/>
    <w:uiPriority w:val="39"/>
    <w:unhideWhenUsed/>
    <w:rsid w:val="008C39B5"/>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9821">
      <w:bodyDiv w:val="1"/>
      <w:marLeft w:val="0"/>
      <w:marRight w:val="0"/>
      <w:marTop w:val="0"/>
      <w:marBottom w:val="0"/>
      <w:divBdr>
        <w:top w:val="none" w:sz="0" w:space="0" w:color="auto"/>
        <w:left w:val="none" w:sz="0" w:space="0" w:color="auto"/>
        <w:bottom w:val="none" w:sz="0" w:space="0" w:color="auto"/>
        <w:right w:val="none" w:sz="0" w:space="0" w:color="auto"/>
      </w:divBdr>
    </w:div>
    <w:div w:id="220217619">
      <w:bodyDiv w:val="1"/>
      <w:marLeft w:val="0"/>
      <w:marRight w:val="0"/>
      <w:marTop w:val="0"/>
      <w:marBottom w:val="0"/>
      <w:divBdr>
        <w:top w:val="none" w:sz="0" w:space="0" w:color="auto"/>
        <w:left w:val="none" w:sz="0" w:space="0" w:color="auto"/>
        <w:bottom w:val="none" w:sz="0" w:space="0" w:color="auto"/>
        <w:right w:val="none" w:sz="0" w:space="0" w:color="auto"/>
      </w:divBdr>
    </w:div>
    <w:div w:id="307169936">
      <w:bodyDiv w:val="1"/>
      <w:marLeft w:val="0"/>
      <w:marRight w:val="0"/>
      <w:marTop w:val="0"/>
      <w:marBottom w:val="0"/>
      <w:divBdr>
        <w:top w:val="none" w:sz="0" w:space="0" w:color="auto"/>
        <w:left w:val="none" w:sz="0" w:space="0" w:color="auto"/>
        <w:bottom w:val="none" w:sz="0" w:space="0" w:color="auto"/>
        <w:right w:val="none" w:sz="0" w:space="0" w:color="auto"/>
      </w:divBdr>
    </w:div>
    <w:div w:id="321736301">
      <w:bodyDiv w:val="1"/>
      <w:marLeft w:val="0"/>
      <w:marRight w:val="0"/>
      <w:marTop w:val="0"/>
      <w:marBottom w:val="0"/>
      <w:divBdr>
        <w:top w:val="none" w:sz="0" w:space="0" w:color="auto"/>
        <w:left w:val="none" w:sz="0" w:space="0" w:color="auto"/>
        <w:bottom w:val="none" w:sz="0" w:space="0" w:color="auto"/>
        <w:right w:val="none" w:sz="0" w:space="0" w:color="auto"/>
      </w:divBdr>
    </w:div>
    <w:div w:id="331489671">
      <w:bodyDiv w:val="1"/>
      <w:marLeft w:val="0"/>
      <w:marRight w:val="0"/>
      <w:marTop w:val="0"/>
      <w:marBottom w:val="0"/>
      <w:divBdr>
        <w:top w:val="none" w:sz="0" w:space="0" w:color="auto"/>
        <w:left w:val="none" w:sz="0" w:space="0" w:color="auto"/>
        <w:bottom w:val="none" w:sz="0" w:space="0" w:color="auto"/>
        <w:right w:val="none" w:sz="0" w:space="0" w:color="auto"/>
      </w:divBdr>
    </w:div>
    <w:div w:id="413475753">
      <w:bodyDiv w:val="1"/>
      <w:marLeft w:val="0"/>
      <w:marRight w:val="0"/>
      <w:marTop w:val="0"/>
      <w:marBottom w:val="0"/>
      <w:divBdr>
        <w:top w:val="none" w:sz="0" w:space="0" w:color="auto"/>
        <w:left w:val="none" w:sz="0" w:space="0" w:color="auto"/>
        <w:bottom w:val="none" w:sz="0" w:space="0" w:color="auto"/>
        <w:right w:val="none" w:sz="0" w:space="0" w:color="auto"/>
      </w:divBdr>
    </w:div>
    <w:div w:id="526020002">
      <w:bodyDiv w:val="1"/>
      <w:marLeft w:val="0"/>
      <w:marRight w:val="0"/>
      <w:marTop w:val="0"/>
      <w:marBottom w:val="0"/>
      <w:divBdr>
        <w:top w:val="none" w:sz="0" w:space="0" w:color="auto"/>
        <w:left w:val="none" w:sz="0" w:space="0" w:color="auto"/>
        <w:bottom w:val="none" w:sz="0" w:space="0" w:color="auto"/>
        <w:right w:val="none" w:sz="0" w:space="0" w:color="auto"/>
      </w:divBdr>
    </w:div>
    <w:div w:id="754278189">
      <w:bodyDiv w:val="1"/>
      <w:marLeft w:val="0"/>
      <w:marRight w:val="0"/>
      <w:marTop w:val="0"/>
      <w:marBottom w:val="0"/>
      <w:divBdr>
        <w:top w:val="none" w:sz="0" w:space="0" w:color="auto"/>
        <w:left w:val="none" w:sz="0" w:space="0" w:color="auto"/>
        <w:bottom w:val="none" w:sz="0" w:space="0" w:color="auto"/>
        <w:right w:val="none" w:sz="0" w:space="0" w:color="auto"/>
      </w:divBdr>
    </w:div>
    <w:div w:id="776601640">
      <w:bodyDiv w:val="1"/>
      <w:marLeft w:val="0"/>
      <w:marRight w:val="0"/>
      <w:marTop w:val="0"/>
      <w:marBottom w:val="0"/>
      <w:divBdr>
        <w:top w:val="none" w:sz="0" w:space="0" w:color="auto"/>
        <w:left w:val="none" w:sz="0" w:space="0" w:color="auto"/>
        <w:bottom w:val="none" w:sz="0" w:space="0" w:color="auto"/>
        <w:right w:val="none" w:sz="0" w:space="0" w:color="auto"/>
      </w:divBdr>
    </w:div>
    <w:div w:id="945844744">
      <w:bodyDiv w:val="1"/>
      <w:marLeft w:val="0"/>
      <w:marRight w:val="0"/>
      <w:marTop w:val="0"/>
      <w:marBottom w:val="0"/>
      <w:divBdr>
        <w:top w:val="none" w:sz="0" w:space="0" w:color="auto"/>
        <w:left w:val="none" w:sz="0" w:space="0" w:color="auto"/>
        <w:bottom w:val="none" w:sz="0" w:space="0" w:color="auto"/>
        <w:right w:val="none" w:sz="0" w:space="0" w:color="auto"/>
      </w:divBdr>
    </w:div>
    <w:div w:id="977418641">
      <w:bodyDiv w:val="1"/>
      <w:marLeft w:val="0"/>
      <w:marRight w:val="0"/>
      <w:marTop w:val="0"/>
      <w:marBottom w:val="0"/>
      <w:divBdr>
        <w:top w:val="none" w:sz="0" w:space="0" w:color="auto"/>
        <w:left w:val="none" w:sz="0" w:space="0" w:color="auto"/>
        <w:bottom w:val="none" w:sz="0" w:space="0" w:color="auto"/>
        <w:right w:val="none" w:sz="0" w:space="0" w:color="auto"/>
      </w:divBdr>
    </w:div>
    <w:div w:id="986713611">
      <w:bodyDiv w:val="1"/>
      <w:marLeft w:val="0"/>
      <w:marRight w:val="0"/>
      <w:marTop w:val="0"/>
      <w:marBottom w:val="0"/>
      <w:divBdr>
        <w:top w:val="none" w:sz="0" w:space="0" w:color="auto"/>
        <w:left w:val="none" w:sz="0" w:space="0" w:color="auto"/>
        <w:bottom w:val="none" w:sz="0" w:space="0" w:color="auto"/>
        <w:right w:val="none" w:sz="0" w:space="0" w:color="auto"/>
      </w:divBdr>
    </w:div>
    <w:div w:id="1022975449">
      <w:bodyDiv w:val="1"/>
      <w:marLeft w:val="0"/>
      <w:marRight w:val="0"/>
      <w:marTop w:val="0"/>
      <w:marBottom w:val="0"/>
      <w:divBdr>
        <w:top w:val="none" w:sz="0" w:space="0" w:color="auto"/>
        <w:left w:val="none" w:sz="0" w:space="0" w:color="auto"/>
        <w:bottom w:val="none" w:sz="0" w:space="0" w:color="auto"/>
        <w:right w:val="none" w:sz="0" w:space="0" w:color="auto"/>
      </w:divBdr>
    </w:div>
    <w:div w:id="1063262304">
      <w:bodyDiv w:val="1"/>
      <w:marLeft w:val="0"/>
      <w:marRight w:val="0"/>
      <w:marTop w:val="0"/>
      <w:marBottom w:val="0"/>
      <w:divBdr>
        <w:top w:val="none" w:sz="0" w:space="0" w:color="auto"/>
        <w:left w:val="none" w:sz="0" w:space="0" w:color="auto"/>
        <w:bottom w:val="none" w:sz="0" w:space="0" w:color="auto"/>
        <w:right w:val="none" w:sz="0" w:space="0" w:color="auto"/>
      </w:divBdr>
    </w:div>
    <w:div w:id="1114788724">
      <w:bodyDiv w:val="1"/>
      <w:marLeft w:val="0"/>
      <w:marRight w:val="0"/>
      <w:marTop w:val="0"/>
      <w:marBottom w:val="0"/>
      <w:divBdr>
        <w:top w:val="none" w:sz="0" w:space="0" w:color="auto"/>
        <w:left w:val="none" w:sz="0" w:space="0" w:color="auto"/>
        <w:bottom w:val="none" w:sz="0" w:space="0" w:color="auto"/>
        <w:right w:val="none" w:sz="0" w:space="0" w:color="auto"/>
      </w:divBdr>
    </w:div>
    <w:div w:id="1119690345">
      <w:bodyDiv w:val="1"/>
      <w:marLeft w:val="0"/>
      <w:marRight w:val="0"/>
      <w:marTop w:val="0"/>
      <w:marBottom w:val="0"/>
      <w:divBdr>
        <w:top w:val="none" w:sz="0" w:space="0" w:color="auto"/>
        <w:left w:val="none" w:sz="0" w:space="0" w:color="auto"/>
        <w:bottom w:val="none" w:sz="0" w:space="0" w:color="auto"/>
        <w:right w:val="none" w:sz="0" w:space="0" w:color="auto"/>
      </w:divBdr>
    </w:div>
    <w:div w:id="1160147819">
      <w:bodyDiv w:val="1"/>
      <w:marLeft w:val="0"/>
      <w:marRight w:val="0"/>
      <w:marTop w:val="0"/>
      <w:marBottom w:val="0"/>
      <w:divBdr>
        <w:top w:val="none" w:sz="0" w:space="0" w:color="auto"/>
        <w:left w:val="none" w:sz="0" w:space="0" w:color="auto"/>
        <w:bottom w:val="none" w:sz="0" w:space="0" w:color="auto"/>
        <w:right w:val="none" w:sz="0" w:space="0" w:color="auto"/>
      </w:divBdr>
    </w:div>
    <w:div w:id="1237087877">
      <w:bodyDiv w:val="1"/>
      <w:marLeft w:val="0"/>
      <w:marRight w:val="0"/>
      <w:marTop w:val="0"/>
      <w:marBottom w:val="0"/>
      <w:divBdr>
        <w:top w:val="none" w:sz="0" w:space="0" w:color="auto"/>
        <w:left w:val="none" w:sz="0" w:space="0" w:color="auto"/>
        <w:bottom w:val="none" w:sz="0" w:space="0" w:color="auto"/>
        <w:right w:val="none" w:sz="0" w:space="0" w:color="auto"/>
      </w:divBdr>
    </w:div>
    <w:div w:id="1269434641">
      <w:bodyDiv w:val="1"/>
      <w:marLeft w:val="0"/>
      <w:marRight w:val="0"/>
      <w:marTop w:val="0"/>
      <w:marBottom w:val="0"/>
      <w:divBdr>
        <w:top w:val="none" w:sz="0" w:space="0" w:color="auto"/>
        <w:left w:val="none" w:sz="0" w:space="0" w:color="auto"/>
        <w:bottom w:val="none" w:sz="0" w:space="0" w:color="auto"/>
        <w:right w:val="none" w:sz="0" w:space="0" w:color="auto"/>
      </w:divBdr>
    </w:div>
    <w:div w:id="1297836173">
      <w:bodyDiv w:val="1"/>
      <w:marLeft w:val="0"/>
      <w:marRight w:val="0"/>
      <w:marTop w:val="0"/>
      <w:marBottom w:val="0"/>
      <w:divBdr>
        <w:top w:val="none" w:sz="0" w:space="0" w:color="auto"/>
        <w:left w:val="none" w:sz="0" w:space="0" w:color="auto"/>
        <w:bottom w:val="none" w:sz="0" w:space="0" w:color="auto"/>
        <w:right w:val="none" w:sz="0" w:space="0" w:color="auto"/>
      </w:divBdr>
    </w:div>
    <w:div w:id="1392576210">
      <w:bodyDiv w:val="1"/>
      <w:marLeft w:val="0"/>
      <w:marRight w:val="0"/>
      <w:marTop w:val="0"/>
      <w:marBottom w:val="0"/>
      <w:divBdr>
        <w:top w:val="none" w:sz="0" w:space="0" w:color="auto"/>
        <w:left w:val="none" w:sz="0" w:space="0" w:color="auto"/>
        <w:bottom w:val="none" w:sz="0" w:space="0" w:color="auto"/>
        <w:right w:val="none" w:sz="0" w:space="0" w:color="auto"/>
      </w:divBdr>
    </w:div>
    <w:div w:id="1450389191">
      <w:bodyDiv w:val="1"/>
      <w:marLeft w:val="0"/>
      <w:marRight w:val="0"/>
      <w:marTop w:val="0"/>
      <w:marBottom w:val="0"/>
      <w:divBdr>
        <w:top w:val="none" w:sz="0" w:space="0" w:color="auto"/>
        <w:left w:val="none" w:sz="0" w:space="0" w:color="auto"/>
        <w:bottom w:val="none" w:sz="0" w:space="0" w:color="auto"/>
        <w:right w:val="none" w:sz="0" w:space="0" w:color="auto"/>
      </w:divBdr>
    </w:div>
    <w:div w:id="1564676470">
      <w:bodyDiv w:val="1"/>
      <w:marLeft w:val="0"/>
      <w:marRight w:val="0"/>
      <w:marTop w:val="0"/>
      <w:marBottom w:val="0"/>
      <w:divBdr>
        <w:top w:val="none" w:sz="0" w:space="0" w:color="auto"/>
        <w:left w:val="none" w:sz="0" w:space="0" w:color="auto"/>
        <w:bottom w:val="none" w:sz="0" w:space="0" w:color="auto"/>
        <w:right w:val="none" w:sz="0" w:space="0" w:color="auto"/>
      </w:divBdr>
    </w:div>
    <w:div w:id="1566722382">
      <w:bodyDiv w:val="1"/>
      <w:marLeft w:val="0"/>
      <w:marRight w:val="0"/>
      <w:marTop w:val="0"/>
      <w:marBottom w:val="0"/>
      <w:divBdr>
        <w:top w:val="none" w:sz="0" w:space="0" w:color="auto"/>
        <w:left w:val="none" w:sz="0" w:space="0" w:color="auto"/>
        <w:bottom w:val="none" w:sz="0" w:space="0" w:color="auto"/>
        <w:right w:val="none" w:sz="0" w:space="0" w:color="auto"/>
      </w:divBdr>
    </w:div>
    <w:div w:id="1689528542">
      <w:bodyDiv w:val="1"/>
      <w:marLeft w:val="0"/>
      <w:marRight w:val="0"/>
      <w:marTop w:val="0"/>
      <w:marBottom w:val="0"/>
      <w:divBdr>
        <w:top w:val="none" w:sz="0" w:space="0" w:color="auto"/>
        <w:left w:val="none" w:sz="0" w:space="0" w:color="auto"/>
        <w:bottom w:val="none" w:sz="0" w:space="0" w:color="auto"/>
        <w:right w:val="none" w:sz="0" w:space="0" w:color="auto"/>
      </w:divBdr>
    </w:div>
    <w:div w:id="1730498502">
      <w:bodyDiv w:val="1"/>
      <w:marLeft w:val="0"/>
      <w:marRight w:val="0"/>
      <w:marTop w:val="0"/>
      <w:marBottom w:val="0"/>
      <w:divBdr>
        <w:top w:val="none" w:sz="0" w:space="0" w:color="auto"/>
        <w:left w:val="none" w:sz="0" w:space="0" w:color="auto"/>
        <w:bottom w:val="none" w:sz="0" w:space="0" w:color="auto"/>
        <w:right w:val="none" w:sz="0" w:space="0" w:color="auto"/>
      </w:divBdr>
    </w:div>
    <w:div w:id="1796099414">
      <w:bodyDiv w:val="1"/>
      <w:marLeft w:val="0"/>
      <w:marRight w:val="0"/>
      <w:marTop w:val="0"/>
      <w:marBottom w:val="0"/>
      <w:divBdr>
        <w:top w:val="none" w:sz="0" w:space="0" w:color="auto"/>
        <w:left w:val="none" w:sz="0" w:space="0" w:color="auto"/>
        <w:bottom w:val="none" w:sz="0" w:space="0" w:color="auto"/>
        <w:right w:val="none" w:sz="0" w:space="0" w:color="auto"/>
      </w:divBdr>
    </w:div>
    <w:div w:id="1985767433">
      <w:bodyDiv w:val="1"/>
      <w:marLeft w:val="0"/>
      <w:marRight w:val="0"/>
      <w:marTop w:val="0"/>
      <w:marBottom w:val="0"/>
      <w:divBdr>
        <w:top w:val="none" w:sz="0" w:space="0" w:color="auto"/>
        <w:left w:val="none" w:sz="0" w:space="0" w:color="auto"/>
        <w:bottom w:val="none" w:sz="0" w:space="0" w:color="auto"/>
        <w:right w:val="none" w:sz="0" w:space="0" w:color="auto"/>
      </w:divBdr>
    </w:div>
    <w:div w:id="202493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7A865E8FDEC4D27A119348A3606C045"/>
        <w:category>
          <w:name w:val="General"/>
          <w:gallery w:val="placeholder"/>
        </w:category>
        <w:types>
          <w:type w:val="bbPlcHdr"/>
        </w:types>
        <w:behaviors>
          <w:behavior w:val="content"/>
        </w:behaviors>
        <w:guid w:val="{F7215AFE-A656-4D30-ABF8-E3E1DF8294BD}"/>
      </w:docPartPr>
      <w:docPartBody>
        <w:p w:rsidR="006C2F0B" w:rsidRDefault="006C2F0B">
          <w:r w:rsidRPr="00AA0B6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ＭＳ 明朝">
    <w:altName w:val="MS Mincho"/>
    <w:panose1 w:val="02020609040205080304"/>
    <w:charset w:val="80"/>
    <w:family w:val="roman"/>
    <w:pitch w:val="fixed"/>
    <w:sig w:usb0="00000001" w:usb1="08070000" w:usb2="00000010" w:usb3="00000000" w:csb0="00020000" w:csb1="00000000"/>
  </w:font>
  <w:font w:name="Arial Bold">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游明朝">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2F0B"/>
    <w:rsid w:val="00220389"/>
    <w:rsid w:val="002A1CC2"/>
    <w:rsid w:val="006C2F0B"/>
    <w:rsid w:val="00915448"/>
    <w:rsid w:val="00DB2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4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75723237BC443C820078BA9AF48652">
    <w:name w:val="3B75723237BC443C820078BA9AF48652"/>
    <w:rsid w:val="00DB2B4B"/>
    <w:pPr>
      <w:spacing w:after="160" w:line="278" w:lineRule="auto"/>
    </w:pPr>
    <w:rPr>
      <w:kern w:val="2"/>
      <w:sz w:val="24"/>
      <w:szCs w:val="24"/>
      <w:lang w:val="en-PH" w:eastAsia="ja-JP"/>
      <w14:ligatures w14:val="standardContextual"/>
    </w:rPr>
  </w:style>
  <w:style w:type="character" w:styleId="PlaceholderText">
    <w:name w:val="Placeholder Text"/>
    <w:basedOn w:val="DefaultParagraphFont"/>
    <w:uiPriority w:val="99"/>
    <w:semiHidden/>
    <w:rsid w:val="006C2F0B"/>
    <w:rPr>
      <w:color w:val="808080"/>
    </w:rPr>
  </w:style>
  <w:style w:type="paragraph" w:customStyle="1" w:styleId="898BD545ABDC48DBA647E6A375BE4793">
    <w:name w:val="898BD545ABDC48DBA647E6A375BE4793"/>
    <w:rsid w:val="00DB2B4B"/>
    <w:pPr>
      <w:spacing w:after="160" w:line="278" w:lineRule="auto"/>
    </w:pPr>
    <w:rPr>
      <w:kern w:val="2"/>
      <w:sz w:val="24"/>
      <w:szCs w:val="24"/>
      <w:lang w:val="en-PH" w:eastAsia="ja-JP"/>
      <w14:ligatures w14:val="standardContextual"/>
    </w:rPr>
  </w:style>
  <w:style w:type="paragraph" w:customStyle="1" w:styleId="4AD761353A1D42EAB54D03A4FD9F6C42">
    <w:name w:val="4AD761353A1D42EAB54D03A4FD9F6C42"/>
    <w:rsid w:val="00DB2B4B"/>
    <w:pPr>
      <w:spacing w:after="160" w:line="278" w:lineRule="auto"/>
    </w:pPr>
    <w:rPr>
      <w:kern w:val="2"/>
      <w:sz w:val="24"/>
      <w:szCs w:val="24"/>
      <w:lang w:val="en-PH" w:eastAsia="ja-JP"/>
      <w14:ligatures w14:val="standardContextual"/>
    </w:rPr>
  </w:style>
  <w:style w:type="paragraph" w:customStyle="1" w:styleId="2AF4E3EEBCFA43A99A5FAA11ECFDF2EC">
    <w:name w:val="2AF4E3EEBCFA43A99A5FAA11ECFDF2EC"/>
    <w:rsid w:val="006C2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202D610-9FE8-4217-B826-01C581F2D417}">
  <ds:schemaRefs>
    <ds:schemaRef ds:uri="http://schemas.microsoft.com/sharepoint/v3/contenttype/forms"/>
  </ds:schemaRefs>
</ds:datastoreItem>
</file>

<file path=customXml/itemProps2.xml><?xml version="1.0" encoding="utf-8"?>
<ds:datastoreItem xmlns:ds="http://schemas.openxmlformats.org/officeDocument/2006/customXml" ds:itemID="{AB1D16AD-4FDB-4110-8A6A-6799B568B986}">
  <ds:schemaRefs>
    <ds:schemaRef ds:uri="http://schemas.openxmlformats.org/officeDocument/2006/bibliography"/>
  </ds:schemaRefs>
</ds:datastoreItem>
</file>

<file path=customXml/itemProps3.xml><?xml version="1.0" encoding="utf-8"?>
<ds:datastoreItem xmlns:ds="http://schemas.openxmlformats.org/officeDocument/2006/customXml" ds:itemID="{98DD93E8-A044-492E-A11C-D67ECA60B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5AA0F5A-9633-496C-AA10-3B8769E60ADB}">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INTEGRATION PLAN</vt:lpstr>
    </vt:vector>
  </TitlesOfParts>
  <Company>Florida Department of Transportation</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PLAN</dc:title>
  <dc:creator>FDOT</dc:creator>
  <dc:description>Initial Integration Plan</dc:description>
  <cp:lastModifiedBy>Wilbert Tan</cp:lastModifiedBy>
  <cp:revision>2</cp:revision>
  <dcterms:created xsi:type="dcterms:W3CDTF">2024-09-20T11:12:00Z</dcterms:created>
  <dcterms:modified xsi:type="dcterms:W3CDTF">2024-09-20T11:12:00Z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