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B33B8" w14:textId="77777777" w:rsidR="00024839" w:rsidRDefault="00024839">
      <w:pPr>
        <w:spacing w:after="1400"/>
        <w:rPr>
          <w:rFonts w:hint="eastAsia"/>
        </w:rPr>
      </w:pPr>
    </w:p>
    <w:p w14:paraId="2A6BDC9B" w14:textId="77777777" w:rsidR="00024839" w:rsidRDefault="00000000">
      <w:pPr>
        <w:jc w:val="center"/>
        <w:rPr>
          <w:rFonts w:hint="eastAsia"/>
          <w:lang w:eastAsia="zh-CN"/>
        </w:rPr>
      </w:pPr>
      <w:r>
        <w:rPr>
          <w:b/>
          <w:color w:val="2E74B5"/>
          <w:sz w:val="24"/>
          <w:lang w:eastAsia="zh-CN"/>
        </w:rPr>
        <w:t>AI TRPG ENGINE</w:t>
      </w:r>
    </w:p>
    <w:p w14:paraId="06FAFA15" w14:textId="77777777" w:rsidR="00024839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>项目介绍文档</w:t>
      </w:r>
    </w:p>
    <w:p w14:paraId="6558ADF3" w14:textId="77777777" w:rsidR="00024839" w:rsidRDefault="00000000">
      <w:pPr>
        <w:jc w:val="center"/>
        <w:rPr>
          <w:rFonts w:hint="eastAsia"/>
          <w:lang w:eastAsia="zh-CN"/>
        </w:rPr>
      </w:pPr>
      <w:r>
        <w:rPr>
          <w:color w:val="46505A"/>
          <w:sz w:val="28"/>
          <w:lang w:eastAsia="zh-CN"/>
        </w:rPr>
        <w:t>本地优先的</w:t>
      </w:r>
      <w:r>
        <w:rPr>
          <w:color w:val="46505A"/>
          <w:sz w:val="28"/>
          <w:lang w:eastAsia="zh-CN"/>
        </w:rPr>
        <w:t xml:space="preserve"> AI </w:t>
      </w:r>
      <w:r>
        <w:rPr>
          <w:color w:val="46505A"/>
          <w:sz w:val="28"/>
          <w:lang w:eastAsia="zh-CN"/>
        </w:rPr>
        <w:t>单人跑团桌面引擎</w:t>
      </w:r>
    </w:p>
    <w:p w14:paraId="16163792" w14:textId="77777777" w:rsidR="00024839" w:rsidRDefault="00024839">
      <w:pPr>
        <w:spacing w:after="2000"/>
        <w:rPr>
          <w:rFonts w:hint="eastAsia"/>
          <w:lang w:eastAsia="zh-CN"/>
        </w:rPr>
      </w:pPr>
    </w:p>
    <w:p w14:paraId="34A7DF30" w14:textId="3E5CC749" w:rsidR="00024839" w:rsidRDefault="00D16FE1">
      <w:pPr>
        <w:jc w:val="center"/>
        <w:rPr>
          <w:rFonts w:hint="eastAsia"/>
        </w:rPr>
      </w:pPr>
      <w:r>
        <w:rPr>
          <w:rFonts w:eastAsia="SimSun" w:hint="eastAsia"/>
          <w:color w:val="C00000"/>
          <w:lang w:eastAsia="zh-CN"/>
        </w:rPr>
        <w:t>制作者：潘力硕</w:t>
      </w:r>
      <w:r>
        <w:rPr>
          <w:rFonts w:eastAsia="SimSun"/>
          <w:color w:val="C00000"/>
          <w:lang w:eastAsia="zh-CN"/>
        </w:rPr>
        <w:br/>
      </w:r>
      <w:r w:rsidR="00000000">
        <w:t>提交日期：</w:t>
      </w:r>
      <w:r w:rsidR="00000000">
        <w:t>2026</w:t>
      </w:r>
      <w:r w:rsidR="00000000">
        <w:t>年</w:t>
      </w:r>
      <w:r w:rsidR="00000000">
        <w:t>8</w:t>
      </w:r>
      <w:r w:rsidR="00000000">
        <w:t>月</w:t>
      </w:r>
      <w:r w:rsidR="00000000">
        <w:t>25</w:t>
      </w:r>
      <w:r w:rsidR="00000000">
        <w:t>日</w:t>
      </w:r>
    </w:p>
    <w:p w14:paraId="272A07AF" w14:textId="77777777" w:rsidR="00024839" w:rsidRDefault="00000000">
      <w:pPr>
        <w:rPr>
          <w:rFonts w:hint="eastAsia"/>
        </w:rPr>
      </w:pPr>
      <w:r>
        <w:br w:type="page"/>
      </w:r>
    </w:p>
    <w:p w14:paraId="127596D9" w14:textId="77777777" w:rsidR="00024839" w:rsidRDefault="00000000">
      <w:pPr>
        <w:pStyle w:val="1"/>
      </w:pPr>
      <w:r>
        <w:lastRenderedPageBreak/>
        <w:t xml:space="preserve">1. </w:t>
      </w:r>
      <w:r>
        <w:t>项目概况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024839" w14:paraId="527E7F31" w14:textId="77777777">
        <w:trPr>
          <w:tblHeader/>
          <w:jc w:val="center"/>
        </w:trPr>
        <w:tc>
          <w:tcPr>
            <w:tcW w:w="1800" w:type="dxa"/>
            <w:shd w:val="clear" w:color="auto" w:fill="E8EEF5"/>
            <w:vAlign w:val="center"/>
          </w:tcPr>
          <w:p w14:paraId="4428C73E" w14:textId="77777777" w:rsidR="00024839" w:rsidRDefault="00000000">
            <w:pPr>
              <w:rPr>
                <w:rFonts w:hint="eastAsia"/>
              </w:rPr>
            </w:pPr>
            <w:r>
              <w:rPr>
                <w:b/>
                <w:color w:val="17324D"/>
              </w:rPr>
              <w:t>项目</w:t>
            </w:r>
          </w:p>
        </w:tc>
        <w:tc>
          <w:tcPr>
            <w:tcW w:w="7560" w:type="dxa"/>
            <w:shd w:val="clear" w:color="auto" w:fill="E8EEF5"/>
            <w:vAlign w:val="center"/>
          </w:tcPr>
          <w:p w14:paraId="6B706924" w14:textId="77777777" w:rsidR="00024839" w:rsidRDefault="00000000">
            <w:pPr>
              <w:rPr>
                <w:rFonts w:hint="eastAsia"/>
              </w:rPr>
            </w:pPr>
            <w:r>
              <w:rPr>
                <w:b/>
                <w:color w:val="17324D"/>
              </w:rPr>
              <w:t>内容</w:t>
            </w:r>
          </w:p>
        </w:tc>
      </w:tr>
      <w:tr w:rsidR="00024839" w14:paraId="2E2E3AE4" w14:textId="77777777">
        <w:trPr>
          <w:jc w:val="center"/>
        </w:trPr>
        <w:tc>
          <w:tcPr>
            <w:tcW w:w="1800" w:type="dxa"/>
            <w:vAlign w:val="center"/>
          </w:tcPr>
          <w:p w14:paraId="59E2510B" w14:textId="77777777" w:rsidR="00024839" w:rsidRDefault="00000000">
            <w:pPr>
              <w:rPr>
                <w:rFonts w:hint="eastAsia"/>
              </w:rPr>
            </w:pPr>
            <w:r>
              <w:t>项目名称</w:t>
            </w:r>
          </w:p>
        </w:tc>
        <w:tc>
          <w:tcPr>
            <w:tcW w:w="7560" w:type="dxa"/>
            <w:vAlign w:val="center"/>
          </w:tcPr>
          <w:p w14:paraId="5A4BEF75" w14:textId="77777777" w:rsidR="00024839" w:rsidRDefault="00000000">
            <w:pPr>
              <w:rPr>
                <w:rFonts w:hint="eastAsia"/>
              </w:rPr>
            </w:pPr>
            <w:r>
              <w:t>AI TRPG Engine</w:t>
            </w:r>
          </w:p>
        </w:tc>
      </w:tr>
      <w:tr w:rsidR="00024839" w14:paraId="62583552" w14:textId="77777777">
        <w:trPr>
          <w:jc w:val="center"/>
        </w:trPr>
        <w:tc>
          <w:tcPr>
            <w:tcW w:w="1800" w:type="dxa"/>
            <w:vAlign w:val="center"/>
          </w:tcPr>
          <w:p w14:paraId="3E95F912" w14:textId="77777777" w:rsidR="00024839" w:rsidRDefault="00000000">
            <w:pPr>
              <w:rPr>
                <w:rFonts w:hint="eastAsia"/>
              </w:rPr>
            </w:pPr>
            <w:r>
              <w:t>产品形态</w:t>
            </w:r>
          </w:p>
        </w:tc>
        <w:tc>
          <w:tcPr>
            <w:tcW w:w="7560" w:type="dxa"/>
            <w:vAlign w:val="center"/>
          </w:tcPr>
          <w:p w14:paraId="1A8102E1" w14:textId="77777777" w:rsidR="00024839" w:rsidRDefault="00000000">
            <w:pPr>
              <w:rPr>
                <w:rFonts w:hint="eastAsia"/>
              </w:rPr>
            </w:pPr>
            <w:r>
              <w:t xml:space="preserve">Windows </w:t>
            </w:r>
            <w:r>
              <w:t>桌面应用（</w:t>
            </w:r>
            <w:r>
              <w:t>Electron</w:t>
            </w:r>
            <w:r>
              <w:t>）</w:t>
            </w:r>
          </w:p>
        </w:tc>
      </w:tr>
      <w:tr w:rsidR="00024839" w14:paraId="24654945" w14:textId="77777777">
        <w:trPr>
          <w:jc w:val="center"/>
        </w:trPr>
        <w:tc>
          <w:tcPr>
            <w:tcW w:w="1800" w:type="dxa"/>
            <w:vAlign w:val="center"/>
          </w:tcPr>
          <w:p w14:paraId="6D0284D8" w14:textId="77777777" w:rsidR="00024839" w:rsidRDefault="00000000">
            <w:pPr>
              <w:rPr>
                <w:rFonts w:hint="eastAsia"/>
              </w:rPr>
            </w:pPr>
            <w:r>
              <w:t>核心技术</w:t>
            </w:r>
          </w:p>
        </w:tc>
        <w:tc>
          <w:tcPr>
            <w:tcW w:w="7560" w:type="dxa"/>
            <w:vAlign w:val="center"/>
          </w:tcPr>
          <w:p w14:paraId="14AF4E8E" w14:textId="77777777" w:rsidR="00024839" w:rsidRDefault="00000000">
            <w:pPr>
              <w:rPr>
                <w:rFonts w:hint="eastAsia"/>
              </w:rPr>
            </w:pPr>
            <w:r>
              <w:t>TypeScript</w:t>
            </w:r>
            <w:r>
              <w:t>、</w:t>
            </w:r>
            <w:r>
              <w:t>React</w:t>
            </w:r>
            <w:r>
              <w:t>、</w:t>
            </w:r>
            <w:r>
              <w:t>Electron</w:t>
            </w:r>
            <w:r>
              <w:t>、</w:t>
            </w:r>
            <w:r>
              <w:t>SQLite</w:t>
            </w:r>
            <w:r>
              <w:t>、可替换</w:t>
            </w:r>
            <w:r>
              <w:t xml:space="preserve"> AI </w:t>
            </w:r>
            <w:r>
              <w:t>模型</w:t>
            </w:r>
          </w:p>
        </w:tc>
      </w:tr>
      <w:tr w:rsidR="00024839" w14:paraId="6CABBBD3" w14:textId="77777777">
        <w:trPr>
          <w:jc w:val="center"/>
        </w:trPr>
        <w:tc>
          <w:tcPr>
            <w:tcW w:w="1800" w:type="dxa"/>
            <w:vAlign w:val="center"/>
          </w:tcPr>
          <w:p w14:paraId="5CB8B1EF" w14:textId="77777777" w:rsidR="00024839" w:rsidRDefault="00000000">
            <w:pPr>
              <w:rPr>
                <w:rFonts w:hint="eastAsia"/>
              </w:rPr>
            </w:pPr>
            <w:r>
              <w:t>目标用户</w:t>
            </w:r>
          </w:p>
        </w:tc>
        <w:tc>
          <w:tcPr>
            <w:tcW w:w="7560" w:type="dxa"/>
            <w:vAlign w:val="center"/>
          </w:tcPr>
          <w:p w14:paraId="348EFDCF" w14:textId="77777777" w:rsidR="0002483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希望随时进行单人桌上角色扮演游戏的玩家</w:t>
            </w:r>
          </w:p>
        </w:tc>
      </w:tr>
      <w:tr w:rsidR="00024839" w14:paraId="6879C29D" w14:textId="77777777">
        <w:trPr>
          <w:jc w:val="center"/>
        </w:trPr>
        <w:tc>
          <w:tcPr>
            <w:tcW w:w="1800" w:type="dxa"/>
            <w:vAlign w:val="center"/>
          </w:tcPr>
          <w:p w14:paraId="13516E63" w14:textId="77777777" w:rsidR="00024839" w:rsidRDefault="00000000">
            <w:pPr>
              <w:rPr>
                <w:rFonts w:hint="eastAsia"/>
              </w:rPr>
            </w:pPr>
            <w:r>
              <w:t>当前阶段</w:t>
            </w:r>
          </w:p>
        </w:tc>
        <w:tc>
          <w:tcPr>
            <w:tcW w:w="7560" w:type="dxa"/>
            <w:vAlign w:val="center"/>
          </w:tcPr>
          <w:p w14:paraId="360492A0" w14:textId="77777777" w:rsidR="0002483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支持</w:t>
            </w:r>
            <w:r>
              <w:rPr>
                <w:lang w:eastAsia="zh-CN"/>
              </w:rPr>
              <w:t xml:space="preserve"> AI </w:t>
            </w:r>
            <w:r>
              <w:rPr>
                <w:lang w:eastAsia="zh-CN"/>
              </w:rPr>
              <w:t>主持的单人跑团与完整试玩流程</w:t>
            </w:r>
          </w:p>
        </w:tc>
      </w:tr>
    </w:tbl>
    <w:p w14:paraId="222BED9C" w14:textId="77777777" w:rsidR="00024839" w:rsidRDefault="00024839">
      <w:pPr>
        <w:rPr>
          <w:rFonts w:hint="eastAsia"/>
          <w:lang w:eastAsia="zh-CN"/>
        </w:rPr>
      </w:pPr>
    </w:p>
    <w:p w14:paraId="0A4734B8" w14:textId="77777777" w:rsidR="00024839" w:rsidRDefault="00000000">
      <w:pPr>
        <w:pStyle w:val="21"/>
        <w:rPr>
          <w:lang w:eastAsia="zh-CN"/>
        </w:rPr>
      </w:pPr>
      <w:r>
        <w:rPr>
          <w:lang w:eastAsia="zh-CN"/>
        </w:rPr>
        <w:t>一句话价值</w:t>
      </w:r>
    </w:p>
    <w:p w14:paraId="68BE2F6A" w14:textId="77777777" w:rsidR="00024839" w:rsidRDefault="00000000">
      <w:pPr>
        <w:rPr>
          <w:rFonts w:hint="eastAsia"/>
          <w:lang w:eastAsia="zh-CN"/>
        </w:rPr>
      </w:pPr>
      <w:r>
        <w:rPr>
          <w:b/>
          <w:color w:val="17324D"/>
          <w:lang w:eastAsia="zh-CN"/>
        </w:rPr>
        <w:t>让玩家用自然语言自由行动，让</w:t>
      </w:r>
      <w:r>
        <w:rPr>
          <w:b/>
          <w:color w:val="17324D"/>
          <w:lang w:eastAsia="zh-CN"/>
        </w:rPr>
        <w:t xml:space="preserve"> AI </w:t>
      </w:r>
      <w:r>
        <w:rPr>
          <w:b/>
          <w:color w:val="17324D"/>
          <w:lang w:eastAsia="zh-CN"/>
        </w:rPr>
        <w:t>负责主持和叙事，让程序负责规则、状态与事实一致性。</w:t>
      </w:r>
    </w:p>
    <w:p w14:paraId="632DD4AA" w14:textId="77777777" w:rsidR="00024839" w:rsidRDefault="00000000">
      <w:pPr>
        <w:pStyle w:val="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业务场景</w:t>
      </w:r>
    </w:p>
    <w:p w14:paraId="704471D2" w14:textId="77777777" w:rsidR="00024839" w:rsidRDefault="00000000">
      <w:pPr>
        <w:rPr>
          <w:rFonts w:hint="eastAsia"/>
          <w:lang w:eastAsia="zh-CN"/>
        </w:rPr>
      </w:pPr>
      <w:r>
        <w:rPr>
          <w:lang w:eastAsia="zh-CN"/>
        </w:rPr>
        <w:t>传统跑团依赖主持人、玩家和连续时间安排，单人玩家很难随时开始并长期持续。普通</w:t>
      </w:r>
      <w:r>
        <w:rPr>
          <w:lang w:eastAsia="zh-CN"/>
        </w:rPr>
        <w:t xml:space="preserve"> AI </w:t>
      </w:r>
      <w:r>
        <w:rPr>
          <w:lang w:eastAsia="zh-CN"/>
        </w:rPr>
        <w:t>对话虽然能够生成叙事，却常把关键人物、道具、线索和既有结果遗忘或改写，难以形成可验证、可恢复的长期战役。</w:t>
      </w:r>
    </w:p>
    <w:p w14:paraId="0CCF6CFE" w14:textId="77777777" w:rsidR="0002483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玩家希望无需组织多人即可开始一场完整跑团。</w:t>
      </w:r>
    </w:p>
    <w:p w14:paraId="0C950EBD" w14:textId="77777777" w:rsidR="0002483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玩家希望使用自然语言表达行动，而不是只能点击固定选项。</w:t>
      </w:r>
    </w:p>
    <w:p w14:paraId="4D63208E" w14:textId="77777777" w:rsidR="0002483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长期游戏需要保存世界状态、检定结果、剧情进度和关键事实。</w:t>
      </w:r>
    </w:p>
    <w:p w14:paraId="6EE4D4C1" w14:textId="77777777" w:rsidR="0002483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不同用户可能使用本地模型或自己的云端模型密钥。</w:t>
      </w:r>
    </w:p>
    <w:p w14:paraId="5E879C3F" w14:textId="0DDA1521" w:rsidR="00024839" w:rsidRDefault="00D16FE1">
      <w:pPr>
        <w:pStyle w:val="1"/>
      </w:pPr>
      <w:r>
        <w:rPr>
          <w:noProof/>
        </w:rPr>
        <w:drawing>
          <wp:inline distT="0" distB="0" distL="0" distR="0" wp14:anchorId="0269500F" wp14:editId="463850E4">
            <wp:extent cx="6126480" cy="1502410"/>
            <wp:effectExtent l="0" t="0" r="762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3. </w:t>
      </w:r>
      <w:r w:rsidR="00000000">
        <w:t>核心功能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600"/>
        <w:gridCol w:w="3960"/>
      </w:tblGrid>
      <w:tr w:rsidR="00024839" w14:paraId="41DD23BE" w14:textId="77777777">
        <w:trPr>
          <w:tblHeader/>
          <w:jc w:val="center"/>
        </w:trPr>
        <w:tc>
          <w:tcPr>
            <w:tcW w:w="1800" w:type="dxa"/>
            <w:shd w:val="clear" w:color="auto" w:fill="E8EEF5"/>
            <w:vAlign w:val="center"/>
          </w:tcPr>
          <w:p w14:paraId="1381FF0C" w14:textId="77777777" w:rsidR="00024839" w:rsidRDefault="00000000">
            <w:pPr>
              <w:rPr>
                <w:rFonts w:hint="eastAsia"/>
              </w:rPr>
            </w:pPr>
            <w:r>
              <w:rPr>
                <w:b/>
                <w:color w:val="17324D"/>
              </w:rPr>
              <w:t>功能模块</w:t>
            </w:r>
          </w:p>
        </w:tc>
        <w:tc>
          <w:tcPr>
            <w:tcW w:w="3600" w:type="dxa"/>
            <w:shd w:val="clear" w:color="auto" w:fill="E8EEF5"/>
            <w:vAlign w:val="center"/>
          </w:tcPr>
          <w:p w14:paraId="7D2220E2" w14:textId="77777777" w:rsidR="00024839" w:rsidRDefault="00000000">
            <w:pPr>
              <w:rPr>
                <w:rFonts w:hint="eastAsia"/>
              </w:rPr>
            </w:pPr>
            <w:r>
              <w:rPr>
                <w:b/>
                <w:color w:val="17324D"/>
              </w:rPr>
              <w:t>用户能力</w:t>
            </w:r>
          </w:p>
        </w:tc>
        <w:tc>
          <w:tcPr>
            <w:tcW w:w="3960" w:type="dxa"/>
            <w:shd w:val="clear" w:color="auto" w:fill="E8EEF5"/>
            <w:vAlign w:val="center"/>
          </w:tcPr>
          <w:p w14:paraId="215480C7" w14:textId="77777777" w:rsidR="00024839" w:rsidRDefault="00000000">
            <w:pPr>
              <w:rPr>
                <w:rFonts w:hint="eastAsia"/>
              </w:rPr>
            </w:pPr>
            <w:r>
              <w:rPr>
                <w:b/>
                <w:color w:val="17324D"/>
              </w:rPr>
              <w:t>产品价值</w:t>
            </w:r>
          </w:p>
        </w:tc>
      </w:tr>
      <w:tr w:rsidR="00024839" w14:paraId="4188CB21" w14:textId="77777777">
        <w:trPr>
          <w:jc w:val="center"/>
        </w:trPr>
        <w:tc>
          <w:tcPr>
            <w:tcW w:w="1800" w:type="dxa"/>
            <w:vAlign w:val="center"/>
          </w:tcPr>
          <w:p w14:paraId="5BB0F482" w14:textId="77777777" w:rsidR="00024839" w:rsidRDefault="00000000">
            <w:pPr>
              <w:rPr>
                <w:rFonts w:hint="eastAsia"/>
              </w:rPr>
            </w:pPr>
            <w:r>
              <w:lastRenderedPageBreak/>
              <w:t>调查员创建</w:t>
            </w:r>
          </w:p>
        </w:tc>
        <w:tc>
          <w:tcPr>
            <w:tcW w:w="3600" w:type="dxa"/>
            <w:vAlign w:val="center"/>
          </w:tcPr>
          <w:p w14:paraId="2EA0F9D1" w14:textId="77777777" w:rsidR="0002483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分配属性并生成正式人物卡</w:t>
            </w:r>
          </w:p>
        </w:tc>
        <w:tc>
          <w:tcPr>
            <w:tcW w:w="3960" w:type="dxa"/>
            <w:vAlign w:val="center"/>
          </w:tcPr>
          <w:p w14:paraId="709C918D" w14:textId="77777777" w:rsidR="0002483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建立可持续使用的玩家角色</w:t>
            </w:r>
          </w:p>
        </w:tc>
      </w:tr>
      <w:tr w:rsidR="00024839" w14:paraId="47D9FCBA" w14:textId="77777777">
        <w:trPr>
          <w:jc w:val="center"/>
        </w:trPr>
        <w:tc>
          <w:tcPr>
            <w:tcW w:w="1800" w:type="dxa"/>
            <w:vAlign w:val="center"/>
          </w:tcPr>
          <w:p w14:paraId="37E58309" w14:textId="77777777" w:rsidR="00024839" w:rsidRDefault="00000000">
            <w:pPr>
              <w:rPr>
                <w:rFonts w:hint="eastAsia"/>
              </w:rPr>
            </w:pPr>
            <w:r>
              <w:t>剧本与战役</w:t>
            </w:r>
          </w:p>
        </w:tc>
        <w:tc>
          <w:tcPr>
            <w:tcW w:w="3600" w:type="dxa"/>
            <w:vAlign w:val="center"/>
          </w:tcPr>
          <w:p w14:paraId="7AE0C622" w14:textId="77777777" w:rsidR="0002483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选择内容包、创建并继续战役</w:t>
            </w:r>
          </w:p>
        </w:tc>
        <w:tc>
          <w:tcPr>
            <w:tcW w:w="3960" w:type="dxa"/>
            <w:vAlign w:val="center"/>
          </w:tcPr>
          <w:p w14:paraId="1C1E0CB3" w14:textId="77777777" w:rsidR="0002483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支持不同题材和重复游玩</w:t>
            </w:r>
          </w:p>
        </w:tc>
      </w:tr>
      <w:tr w:rsidR="00024839" w14:paraId="2BDE942A" w14:textId="77777777">
        <w:trPr>
          <w:jc w:val="center"/>
        </w:trPr>
        <w:tc>
          <w:tcPr>
            <w:tcW w:w="1800" w:type="dxa"/>
            <w:vAlign w:val="center"/>
          </w:tcPr>
          <w:p w14:paraId="10C15346" w14:textId="77777777" w:rsidR="00024839" w:rsidRDefault="00000000">
            <w:pPr>
              <w:rPr>
                <w:rFonts w:hint="eastAsia"/>
              </w:rPr>
            </w:pPr>
            <w:r>
              <w:t>自然语言行动</w:t>
            </w:r>
          </w:p>
        </w:tc>
        <w:tc>
          <w:tcPr>
            <w:tcW w:w="3600" w:type="dxa"/>
            <w:vAlign w:val="center"/>
          </w:tcPr>
          <w:p w14:paraId="63A466E4" w14:textId="77777777" w:rsidR="0002483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直接描述调查、交谈、移动或尝试</w:t>
            </w:r>
          </w:p>
        </w:tc>
        <w:tc>
          <w:tcPr>
            <w:tcW w:w="3960" w:type="dxa"/>
            <w:vAlign w:val="center"/>
          </w:tcPr>
          <w:p w14:paraId="350C1717" w14:textId="77777777" w:rsidR="0002483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减少固定菜单对自由度的限制</w:t>
            </w:r>
          </w:p>
        </w:tc>
      </w:tr>
      <w:tr w:rsidR="00024839" w14:paraId="220A3CF2" w14:textId="77777777">
        <w:trPr>
          <w:jc w:val="center"/>
        </w:trPr>
        <w:tc>
          <w:tcPr>
            <w:tcW w:w="1800" w:type="dxa"/>
            <w:vAlign w:val="center"/>
          </w:tcPr>
          <w:p w14:paraId="14E6DBB0" w14:textId="77777777" w:rsidR="00024839" w:rsidRDefault="00000000">
            <w:pPr>
              <w:rPr>
                <w:rFonts w:hint="eastAsia"/>
              </w:rPr>
            </w:pPr>
            <w:r>
              <w:t>规则与检定</w:t>
            </w:r>
          </w:p>
        </w:tc>
        <w:tc>
          <w:tcPr>
            <w:tcW w:w="3600" w:type="dxa"/>
            <w:vAlign w:val="center"/>
          </w:tcPr>
          <w:p w14:paraId="7786ACE6" w14:textId="77777777" w:rsidR="0002483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系统识别意图并执行百分制检定</w:t>
            </w:r>
          </w:p>
        </w:tc>
        <w:tc>
          <w:tcPr>
            <w:tcW w:w="3960" w:type="dxa"/>
            <w:vAlign w:val="center"/>
          </w:tcPr>
          <w:p w14:paraId="04A3FC14" w14:textId="77777777" w:rsidR="00024839" w:rsidRDefault="00000000">
            <w:pPr>
              <w:rPr>
                <w:rFonts w:hint="eastAsia"/>
              </w:rPr>
            </w:pPr>
            <w:r>
              <w:t>结果可验证、可追溯</w:t>
            </w:r>
          </w:p>
        </w:tc>
      </w:tr>
      <w:tr w:rsidR="00024839" w14:paraId="719EA8D4" w14:textId="77777777">
        <w:trPr>
          <w:jc w:val="center"/>
        </w:trPr>
        <w:tc>
          <w:tcPr>
            <w:tcW w:w="1800" w:type="dxa"/>
            <w:vAlign w:val="center"/>
          </w:tcPr>
          <w:p w14:paraId="7DD0D3CC" w14:textId="77777777" w:rsidR="00024839" w:rsidRDefault="00000000">
            <w:pPr>
              <w:rPr>
                <w:rFonts w:hint="eastAsia"/>
              </w:rPr>
            </w:pPr>
            <w:r>
              <w:t xml:space="preserve">AI </w:t>
            </w:r>
            <w:r>
              <w:t>主持叙事</w:t>
            </w:r>
          </w:p>
        </w:tc>
        <w:tc>
          <w:tcPr>
            <w:tcW w:w="3600" w:type="dxa"/>
            <w:vAlign w:val="center"/>
          </w:tcPr>
          <w:p w14:paraId="4F5A28AD" w14:textId="77777777" w:rsidR="0002483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根据已提交结果生成场景反馈</w:t>
            </w:r>
          </w:p>
        </w:tc>
        <w:tc>
          <w:tcPr>
            <w:tcW w:w="3960" w:type="dxa"/>
            <w:vAlign w:val="center"/>
          </w:tcPr>
          <w:p w14:paraId="50D76085" w14:textId="77777777" w:rsidR="0002483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保持叙事体验与程序事实一致</w:t>
            </w:r>
          </w:p>
        </w:tc>
      </w:tr>
      <w:tr w:rsidR="00024839" w14:paraId="3B748B70" w14:textId="77777777">
        <w:trPr>
          <w:jc w:val="center"/>
        </w:trPr>
        <w:tc>
          <w:tcPr>
            <w:tcW w:w="1800" w:type="dxa"/>
            <w:vAlign w:val="center"/>
          </w:tcPr>
          <w:p w14:paraId="6EBFB709" w14:textId="77777777" w:rsidR="00024839" w:rsidRDefault="00000000">
            <w:pPr>
              <w:rPr>
                <w:rFonts w:hint="eastAsia"/>
              </w:rPr>
            </w:pPr>
            <w:r>
              <w:t>时间线与检查点</w:t>
            </w:r>
          </w:p>
        </w:tc>
        <w:tc>
          <w:tcPr>
            <w:tcW w:w="3600" w:type="dxa"/>
            <w:vAlign w:val="center"/>
          </w:tcPr>
          <w:p w14:paraId="4BDDD55F" w14:textId="77777777" w:rsidR="0002483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查看历史、创建检查点、从副本恢复</w:t>
            </w:r>
          </w:p>
        </w:tc>
        <w:tc>
          <w:tcPr>
            <w:tcW w:w="3960" w:type="dxa"/>
            <w:vAlign w:val="center"/>
          </w:tcPr>
          <w:p w14:paraId="184F7628" w14:textId="77777777" w:rsidR="0002483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降低长期游玩丢档风险</w:t>
            </w:r>
          </w:p>
        </w:tc>
      </w:tr>
      <w:tr w:rsidR="00024839" w14:paraId="2D5B684A" w14:textId="77777777">
        <w:trPr>
          <w:jc w:val="center"/>
        </w:trPr>
        <w:tc>
          <w:tcPr>
            <w:tcW w:w="1800" w:type="dxa"/>
            <w:vAlign w:val="center"/>
          </w:tcPr>
          <w:p w14:paraId="0116164B" w14:textId="77777777" w:rsidR="00024839" w:rsidRDefault="00000000">
            <w:pPr>
              <w:rPr>
                <w:rFonts w:hint="eastAsia"/>
              </w:rPr>
            </w:pPr>
            <w:r>
              <w:t>模型设置</w:t>
            </w:r>
          </w:p>
        </w:tc>
        <w:tc>
          <w:tcPr>
            <w:tcW w:w="3600" w:type="dxa"/>
            <w:vAlign w:val="center"/>
          </w:tcPr>
          <w:p w14:paraId="4761DD1D" w14:textId="77777777" w:rsidR="0002483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接入本地或云端模型并配置任务路由</w:t>
            </w:r>
          </w:p>
        </w:tc>
        <w:tc>
          <w:tcPr>
            <w:tcW w:w="3960" w:type="dxa"/>
            <w:vAlign w:val="center"/>
          </w:tcPr>
          <w:p w14:paraId="106C7F46" w14:textId="77777777" w:rsidR="0002483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避免绑定单一模型供应商</w:t>
            </w:r>
          </w:p>
        </w:tc>
      </w:tr>
    </w:tbl>
    <w:p w14:paraId="26BC99C7" w14:textId="77777777" w:rsidR="00024839" w:rsidRDefault="00024839">
      <w:pPr>
        <w:rPr>
          <w:rFonts w:hint="eastAsia"/>
          <w:lang w:eastAsia="zh-CN"/>
        </w:rPr>
      </w:pPr>
    </w:p>
    <w:p w14:paraId="1BD05649" w14:textId="17F7EAD8" w:rsidR="00024839" w:rsidRDefault="00D16FE1">
      <w:pPr>
        <w:pStyle w:val="1"/>
        <w:rPr>
          <w:lang w:eastAsia="zh-CN"/>
        </w:rPr>
      </w:pPr>
      <w:r>
        <w:rPr>
          <w:noProof/>
        </w:rPr>
        <w:drawing>
          <wp:inline distT="0" distB="0" distL="0" distR="0" wp14:anchorId="1CF90FFA" wp14:editId="1FCEA113">
            <wp:extent cx="6126480" cy="3700145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lang w:eastAsia="zh-CN"/>
        </w:rPr>
        <w:t xml:space="preserve">4. </w:t>
      </w:r>
      <w:r w:rsidR="00000000">
        <w:rPr>
          <w:lang w:eastAsia="zh-CN"/>
        </w:rPr>
        <w:t>产品与案例特点</w:t>
      </w:r>
    </w:p>
    <w:p w14:paraId="228AFB79" w14:textId="77777777" w:rsidR="0002483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AI </w:t>
      </w:r>
      <w:r>
        <w:rPr>
          <w:lang w:eastAsia="zh-CN"/>
        </w:rPr>
        <w:t>与权威事实分离</w:t>
      </w:r>
    </w:p>
    <w:p w14:paraId="48DE1956" w14:textId="77777777" w:rsidR="00024839" w:rsidRDefault="00000000">
      <w:pPr>
        <w:rPr>
          <w:rFonts w:hint="eastAsia"/>
          <w:lang w:eastAsia="zh-CN"/>
        </w:rPr>
      </w:pPr>
      <w:r>
        <w:rPr>
          <w:lang w:eastAsia="zh-CN"/>
        </w:rPr>
        <w:t>系统采用</w:t>
      </w:r>
      <w:r>
        <w:rPr>
          <w:lang w:eastAsia="zh-CN"/>
        </w:rPr>
        <w:t xml:space="preserve">“AI </w:t>
      </w:r>
      <w:r>
        <w:rPr>
          <w:lang w:eastAsia="zh-CN"/>
        </w:rPr>
        <w:t>提出候选，确定性系统提交事实</w:t>
      </w:r>
      <w:r>
        <w:rPr>
          <w:lang w:eastAsia="zh-CN"/>
        </w:rPr>
        <w:t>”</w:t>
      </w:r>
      <w:r>
        <w:rPr>
          <w:lang w:eastAsia="zh-CN"/>
        </w:rPr>
        <w:t>的原则。</w:t>
      </w:r>
      <w:r>
        <w:rPr>
          <w:lang w:eastAsia="zh-CN"/>
        </w:rPr>
        <w:t xml:space="preserve">AI </w:t>
      </w:r>
      <w:r>
        <w:rPr>
          <w:lang w:eastAsia="zh-CN"/>
        </w:rPr>
        <w:t>可以理解玩家意图、提出变化并生成叙事，但不能直接修改战役数据库。规则裁定、随机结果、版本检查和状态提交由程序完成。</w:t>
      </w:r>
    </w:p>
    <w:p w14:paraId="0B7EE3EB" w14:textId="77777777" w:rsidR="00024839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4.2 </w:t>
      </w:r>
      <w:r>
        <w:rPr>
          <w:lang w:eastAsia="zh-CN"/>
        </w:rPr>
        <w:t>本地优先与可替换模型</w:t>
      </w:r>
    </w:p>
    <w:p w14:paraId="1DFA6286" w14:textId="77777777" w:rsidR="00024839" w:rsidRDefault="00000000">
      <w:pPr>
        <w:rPr>
          <w:rFonts w:hint="eastAsia"/>
          <w:lang w:eastAsia="zh-CN"/>
        </w:rPr>
      </w:pPr>
      <w:r>
        <w:rPr>
          <w:lang w:eastAsia="zh-CN"/>
        </w:rPr>
        <w:t>战役数据保存在本机</w:t>
      </w:r>
      <w:r>
        <w:rPr>
          <w:lang w:eastAsia="zh-CN"/>
        </w:rPr>
        <w:t xml:space="preserve"> SQLite </w:t>
      </w:r>
      <w:r>
        <w:rPr>
          <w:lang w:eastAsia="zh-CN"/>
        </w:rPr>
        <w:t>数据库中。模型可以接入本地服务，也可以使用用户自己的云端密钥；云端密钥通过</w:t>
      </w:r>
      <w:r>
        <w:rPr>
          <w:lang w:eastAsia="zh-CN"/>
        </w:rPr>
        <w:t xml:space="preserve"> Electron </w:t>
      </w:r>
      <w:r>
        <w:rPr>
          <w:lang w:eastAsia="zh-CN"/>
        </w:rPr>
        <w:t>安全存储机制保存，不向渲染层暴露明文。</w:t>
      </w:r>
    </w:p>
    <w:p w14:paraId="29A27257" w14:textId="77777777" w:rsidR="0002483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完整试玩切片</w:t>
      </w:r>
    </w:p>
    <w:p w14:paraId="58094E44" w14:textId="77777777" w:rsidR="00024839" w:rsidRDefault="00000000">
      <w:pPr>
        <w:rPr>
          <w:rFonts w:hint="eastAsia"/>
          <w:lang w:eastAsia="zh-CN"/>
        </w:rPr>
      </w:pPr>
      <w:r>
        <w:rPr>
          <w:lang w:eastAsia="zh-CN"/>
        </w:rPr>
        <w:t>当前案例包含可运行的调查剧本、调查员创建、场景探索、人物交互、检定、线索与剧情推进等主流程，能够用于答辩现场展示产品的完整闭环。</w:t>
      </w:r>
    </w:p>
    <w:p w14:paraId="285CD736" w14:textId="77777777" w:rsidR="00D16FE1" w:rsidRDefault="00000000" w:rsidP="00D16FE1">
      <w:pPr>
        <w:spacing w:before="120" w:after="120"/>
        <w:rPr>
          <w:rFonts w:eastAsia="SimSun"/>
          <w:b/>
          <w:color w:val="C00000"/>
          <w:lang w:eastAsia="zh-CN"/>
        </w:rPr>
      </w:pPr>
      <w:r>
        <w:rPr>
          <w:b/>
          <w:color w:val="C00000"/>
          <w:lang w:eastAsia="zh-CN"/>
        </w:rPr>
        <w:t>调查员创建</w:t>
      </w:r>
    </w:p>
    <w:p w14:paraId="47ACA42C" w14:textId="77777777" w:rsidR="00D16FE1" w:rsidRDefault="00D16FE1" w:rsidP="00D16FE1">
      <w:pPr>
        <w:spacing w:before="120" w:after="120"/>
        <w:rPr>
          <w:rFonts w:eastAsia="SimSun"/>
          <w:b/>
          <w:color w:val="C00000"/>
          <w:lang w:eastAsia="zh-CN"/>
        </w:rPr>
      </w:pPr>
      <w:r>
        <w:rPr>
          <w:noProof/>
        </w:rPr>
        <w:drawing>
          <wp:inline distT="0" distB="0" distL="0" distR="0" wp14:anchorId="7527301E" wp14:editId="181AF30F">
            <wp:extent cx="6126480" cy="3700145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SimSun"/>
          <w:b/>
          <w:color w:val="C00000"/>
          <w:lang w:eastAsia="zh-CN"/>
        </w:rPr>
        <w:br/>
      </w:r>
      <w:r w:rsidR="00000000">
        <w:rPr>
          <w:b/>
          <w:color w:val="C00000"/>
          <w:lang w:eastAsia="zh-CN"/>
        </w:rPr>
        <w:t>检定结果</w:t>
      </w:r>
    </w:p>
    <w:p w14:paraId="780C7EA9" w14:textId="43F31C73" w:rsidR="00024839" w:rsidRPr="00D16FE1" w:rsidRDefault="00D16FE1" w:rsidP="00D16FE1">
      <w:pPr>
        <w:spacing w:before="120" w:after="120"/>
        <w:rPr>
          <w:rFonts w:eastAsia="SimSun"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5A3F6D18" wp14:editId="19E56687">
            <wp:extent cx="6126480" cy="4210685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SimSun"/>
          <w:b/>
          <w:color w:val="C00000"/>
          <w:lang w:eastAsia="zh-CN"/>
        </w:rPr>
        <w:br/>
      </w:r>
      <w:r w:rsidR="00000000">
        <w:rPr>
          <w:b/>
          <w:color w:val="C00000"/>
          <w:lang w:eastAsia="zh-CN"/>
        </w:rPr>
        <w:lastRenderedPageBreak/>
        <w:t>剧情时间线</w:t>
      </w:r>
      <w:r>
        <w:rPr>
          <w:rFonts w:eastAsia="SimSun"/>
          <w:b/>
          <w:color w:val="C00000"/>
          <w:lang w:eastAsia="zh-CN"/>
        </w:rPr>
        <w:br/>
      </w:r>
      <w:r>
        <w:rPr>
          <w:noProof/>
        </w:rPr>
        <w:drawing>
          <wp:inline distT="0" distB="0" distL="0" distR="0" wp14:anchorId="6097436A" wp14:editId="260218F8">
            <wp:extent cx="2844946" cy="5810549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581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122F" w14:textId="77777777" w:rsidR="00024839" w:rsidRDefault="00000000">
      <w:pPr>
        <w:pStyle w:val="1"/>
      </w:pPr>
      <w:r>
        <w:t xml:space="preserve">5. </w:t>
      </w:r>
      <w:r>
        <w:t>技术实现概览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3000"/>
        <w:gridCol w:w="4860"/>
      </w:tblGrid>
      <w:tr w:rsidR="00024839" w14:paraId="31C67A14" w14:textId="77777777">
        <w:trPr>
          <w:tblHeader/>
          <w:jc w:val="center"/>
        </w:trPr>
        <w:tc>
          <w:tcPr>
            <w:tcW w:w="1500" w:type="dxa"/>
            <w:shd w:val="clear" w:color="auto" w:fill="E8EEF5"/>
            <w:vAlign w:val="center"/>
          </w:tcPr>
          <w:p w14:paraId="241A410F" w14:textId="77777777" w:rsidR="00024839" w:rsidRDefault="00000000">
            <w:pPr>
              <w:rPr>
                <w:rFonts w:hint="eastAsia"/>
              </w:rPr>
            </w:pPr>
            <w:r>
              <w:rPr>
                <w:b/>
                <w:color w:val="17324D"/>
              </w:rPr>
              <w:t>层级</w:t>
            </w:r>
          </w:p>
        </w:tc>
        <w:tc>
          <w:tcPr>
            <w:tcW w:w="3000" w:type="dxa"/>
            <w:shd w:val="clear" w:color="auto" w:fill="E8EEF5"/>
            <w:vAlign w:val="center"/>
          </w:tcPr>
          <w:p w14:paraId="1E3EA7D4" w14:textId="77777777" w:rsidR="00024839" w:rsidRDefault="00000000">
            <w:pPr>
              <w:rPr>
                <w:rFonts w:hint="eastAsia"/>
              </w:rPr>
            </w:pPr>
            <w:r>
              <w:rPr>
                <w:b/>
                <w:color w:val="17324D"/>
              </w:rPr>
              <w:t>主要模块</w:t>
            </w:r>
          </w:p>
        </w:tc>
        <w:tc>
          <w:tcPr>
            <w:tcW w:w="4860" w:type="dxa"/>
            <w:shd w:val="clear" w:color="auto" w:fill="E8EEF5"/>
            <w:vAlign w:val="center"/>
          </w:tcPr>
          <w:p w14:paraId="64B93F83" w14:textId="77777777" w:rsidR="00024839" w:rsidRDefault="00000000">
            <w:pPr>
              <w:rPr>
                <w:rFonts w:hint="eastAsia"/>
              </w:rPr>
            </w:pPr>
            <w:r>
              <w:rPr>
                <w:b/>
                <w:color w:val="17324D"/>
              </w:rPr>
              <w:t>职责</w:t>
            </w:r>
          </w:p>
        </w:tc>
      </w:tr>
      <w:tr w:rsidR="00024839" w14:paraId="75DC17BC" w14:textId="77777777">
        <w:trPr>
          <w:jc w:val="center"/>
        </w:trPr>
        <w:tc>
          <w:tcPr>
            <w:tcW w:w="1500" w:type="dxa"/>
            <w:vAlign w:val="center"/>
          </w:tcPr>
          <w:p w14:paraId="264623EA" w14:textId="77777777" w:rsidR="00024839" w:rsidRDefault="00000000">
            <w:pPr>
              <w:rPr>
                <w:rFonts w:hint="eastAsia"/>
              </w:rPr>
            </w:pPr>
            <w:r>
              <w:t>交互层</w:t>
            </w:r>
          </w:p>
        </w:tc>
        <w:tc>
          <w:tcPr>
            <w:tcW w:w="3000" w:type="dxa"/>
            <w:vAlign w:val="center"/>
          </w:tcPr>
          <w:p w14:paraId="6BDC88E5" w14:textId="77777777" w:rsidR="00024839" w:rsidRDefault="00000000">
            <w:pPr>
              <w:rPr>
                <w:rFonts w:hint="eastAsia"/>
              </w:rPr>
            </w:pPr>
            <w:r>
              <w:t>React Renderer</w:t>
            </w:r>
          </w:p>
        </w:tc>
        <w:tc>
          <w:tcPr>
            <w:tcW w:w="4860" w:type="dxa"/>
            <w:vAlign w:val="center"/>
          </w:tcPr>
          <w:p w14:paraId="067C9E93" w14:textId="77777777" w:rsidR="0002483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展示战役、人物卡、叙事、检定和设置</w:t>
            </w:r>
          </w:p>
        </w:tc>
      </w:tr>
      <w:tr w:rsidR="00024839" w14:paraId="663F0A5F" w14:textId="77777777">
        <w:trPr>
          <w:jc w:val="center"/>
        </w:trPr>
        <w:tc>
          <w:tcPr>
            <w:tcW w:w="1500" w:type="dxa"/>
            <w:vAlign w:val="center"/>
          </w:tcPr>
          <w:p w14:paraId="17877931" w14:textId="77777777" w:rsidR="00024839" w:rsidRDefault="00000000">
            <w:pPr>
              <w:rPr>
                <w:rFonts w:hint="eastAsia"/>
              </w:rPr>
            </w:pPr>
            <w:r>
              <w:t>桌面桥接层</w:t>
            </w:r>
          </w:p>
        </w:tc>
        <w:tc>
          <w:tcPr>
            <w:tcW w:w="3000" w:type="dxa"/>
            <w:vAlign w:val="center"/>
          </w:tcPr>
          <w:p w14:paraId="434103E0" w14:textId="77777777" w:rsidR="00024839" w:rsidRDefault="00000000">
            <w:pPr>
              <w:rPr>
                <w:rFonts w:hint="eastAsia"/>
              </w:rPr>
            </w:pPr>
            <w:r>
              <w:t>Electron Main / Preload / IPC</w:t>
            </w:r>
          </w:p>
        </w:tc>
        <w:tc>
          <w:tcPr>
            <w:tcW w:w="4860" w:type="dxa"/>
            <w:vAlign w:val="center"/>
          </w:tcPr>
          <w:p w14:paraId="303E6F42" w14:textId="77777777" w:rsidR="0002483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窗口生命周期、安全边界和接口调用</w:t>
            </w:r>
          </w:p>
        </w:tc>
      </w:tr>
      <w:tr w:rsidR="00024839" w14:paraId="5A2CC698" w14:textId="77777777">
        <w:trPr>
          <w:jc w:val="center"/>
        </w:trPr>
        <w:tc>
          <w:tcPr>
            <w:tcW w:w="1500" w:type="dxa"/>
            <w:vAlign w:val="center"/>
          </w:tcPr>
          <w:p w14:paraId="1B7DBEB9" w14:textId="77777777" w:rsidR="00024839" w:rsidRDefault="00000000">
            <w:pPr>
              <w:rPr>
                <w:rFonts w:hint="eastAsia"/>
              </w:rPr>
            </w:pPr>
            <w:r>
              <w:t>运行时层</w:t>
            </w:r>
          </w:p>
        </w:tc>
        <w:tc>
          <w:tcPr>
            <w:tcW w:w="3000" w:type="dxa"/>
            <w:vAlign w:val="center"/>
          </w:tcPr>
          <w:p w14:paraId="420A7B60" w14:textId="77777777" w:rsidR="00024839" w:rsidRDefault="00000000">
            <w:pPr>
              <w:rPr>
                <w:rFonts w:hint="eastAsia"/>
              </w:rPr>
            </w:pPr>
            <w:r>
              <w:t xml:space="preserve">Turn Router / Runtime / </w:t>
            </w:r>
            <w:r>
              <w:lastRenderedPageBreak/>
              <w:t>Keeper</w:t>
            </w:r>
          </w:p>
        </w:tc>
        <w:tc>
          <w:tcPr>
            <w:tcW w:w="4860" w:type="dxa"/>
            <w:vAlign w:val="center"/>
          </w:tcPr>
          <w:p w14:paraId="272BE63F" w14:textId="77777777" w:rsidR="0002483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lastRenderedPageBreak/>
              <w:t>组织回合、选择处理路径、协调叙事</w:t>
            </w:r>
          </w:p>
        </w:tc>
      </w:tr>
      <w:tr w:rsidR="00024839" w14:paraId="6A589441" w14:textId="77777777">
        <w:trPr>
          <w:jc w:val="center"/>
        </w:trPr>
        <w:tc>
          <w:tcPr>
            <w:tcW w:w="1500" w:type="dxa"/>
            <w:vAlign w:val="center"/>
          </w:tcPr>
          <w:p w14:paraId="02CB888B" w14:textId="77777777" w:rsidR="00024839" w:rsidRDefault="00000000">
            <w:pPr>
              <w:rPr>
                <w:rFonts w:hint="eastAsia"/>
              </w:rPr>
            </w:pPr>
            <w:r>
              <w:t>确定性内核</w:t>
            </w:r>
          </w:p>
        </w:tc>
        <w:tc>
          <w:tcPr>
            <w:tcW w:w="3000" w:type="dxa"/>
            <w:vAlign w:val="center"/>
          </w:tcPr>
          <w:p w14:paraId="5541EF5F" w14:textId="77777777" w:rsidR="00024839" w:rsidRDefault="00000000">
            <w:pPr>
              <w:rPr>
                <w:rFonts w:hint="eastAsia"/>
              </w:rPr>
            </w:pPr>
            <w:r>
              <w:t>Rules / RNG / Validator / Events</w:t>
            </w:r>
          </w:p>
        </w:tc>
        <w:tc>
          <w:tcPr>
            <w:tcW w:w="4860" w:type="dxa"/>
            <w:vAlign w:val="center"/>
          </w:tcPr>
          <w:p w14:paraId="5D88F62A" w14:textId="77777777" w:rsidR="0002483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规则裁定、随机结果、校验与原子提交</w:t>
            </w:r>
          </w:p>
        </w:tc>
      </w:tr>
      <w:tr w:rsidR="00024839" w14:paraId="44D70C9C" w14:textId="77777777">
        <w:trPr>
          <w:jc w:val="center"/>
        </w:trPr>
        <w:tc>
          <w:tcPr>
            <w:tcW w:w="1500" w:type="dxa"/>
            <w:vAlign w:val="center"/>
          </w:tcPr>
          <w:p w14:paraId="633C6A23" w14:textId="77777777" w:rsidR="00024839" w:rsidRDefault="00000000">
            <w:pPr>
              <w:rPr>
                <w:rFonts w:hint="eastAsia"/>
              </w:rPr>
            </w:pPr>
            <w:r>
              <w:t>数据层</w:t>
            </w:r>
          </w:p>
        </w:tc>
        <w:tc>
          <w:tcPr>
            <w:tcW w:w="3000" w:type="dxa"/>
            <w:vAlign w:val="center"/>
          </w:tcPr>
          <w:p w14:paraId="1FC0A978" w14:textId="77777777" w:rsidR="00024839" w:rsidRDefault="00000000">
            <w:pPr>
              <w:rPr>
                <w:rFonts w:hint="eastAsia"/>
              </w:rPr>
            </w:pPr>
            <w:r>
              <w:t>SQLite / Event Log / Checkpoint</w:t>
            </w:r>
          </w:p>
        </w:tc>
        <w:tc>
          <w:tcPr>
            <w:tcW w:w="4860" w:type="dxa"/>
            <w:vAlign w:val="center"/>
          </w:tcPr>
          <w:p w14:paraId="3D321186" w14:textId="77777777" w:rsidR="0002483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保存权威状态、历史事件和恢复点</w:t>
            </w:r>
          </w:p>
        </w:tc>
      </w:tr>
      <w:tr w:rsidR="00024839" w14:paraId="641CDED9" w14:textId="77777777">
        <w:trPr>
          <w:jc w:val="center"/>
        </w:trPr>
        <w:tc>
          <w:tcPr>
            <w:tcW w:w="1500" w:type="dxa"/>
            <w:vAlign w:val="center"/>
          </w:tcPr>
          <w:p w14:paraId="090B88BA" w14:textId="77777777" w:rsidR="00024839" w:rsidRDefault="00000000">
            <w:pPr>
              <w:rPr>
                <w:rFonts w:hint="eastAsia"/>
              </w:rPr>
            </w:pPr>
            <w:r>
              <w:t>模型接入层</w:t>
            </w:r>
          </w:p>
        </w:tc>
        <w:tc>
          <w:tcPr>
            <w:tcW w:w="3000" w:type="dxa"/>
            <w:vAlign w:val="center"/>
          </w:tcPr>
          <w:p w14:paraId="1A89090F" w14:textId="77777777" w:rsidR="00024839" w:rsidRDefault="00000000">
            <w:pPr>
              <w:rPr>
                <w:rFonts w:hint="eastAsia"/>
              </w:rPr>
            </w:pPr>
            <w:r>
              <w:t>Provider / Profile / Task Route</w:t>
            </w:r>
          </w:p>
        </w:tc>
        <w:tc>
          <w:tcPr>
            <w:tcW w:w="4860" w:type="dxa"/>
            <w:vAlign w:val="center"/>
          </w:tcPr>
          <w:p w14:paraId="162D54DA" w14:textId="77777777" w:rsidR="0002483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统一连接本地和云端模型</w:t>
            </w:r>
          </w:p>
        </w:tc>
      </w:tr>
    </w:tbl>
    <w:p w14:paraId="429E18C1" w14:textId="77777777" w:rsidR="00024839" w:rsidRDefault="00024839">
      <w:pPr>
        <w:rPr>
          <w:rFonts w:hint="eastAsia"/>
          <w:lang w:eastAsia="zh-CN"/>
        </w:rPr>
      </w:pPr>
    </w:p>
    <w:p w14:paraId="17640E9F" w14:textId="288CA8F1" w:rsidR="00024839" w:rsidRDefault="0057206F">
      <w:pPr>
        <w:pStyle w:val="1"/>
      </w:pPr>
      <w:r>
        <w:rPr>
          <w:noProof/>
        </w:rPr>
        <w:drawing>
          <wp:inline distT="0" distB="0" distL="0" distR="0" wp14:anchorId="3739EE88" wp14:editId="04232BB5">
            <wp:extent cx="6126480" cy="2601595"/>
            <wp:effectExtent l="0" t="0" r="762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6. </w:t>
      </w:r>
      <w:r w:rsidR="00000000">
        <w:t>当前成果与发展方向</w:t>
      </w:r>
    </w:p>
    <w:p w14:paraId="7491A94C" w14:textId="77777777" w:rsidR="00024839" w:rsidRDefault="00000000">
      <w:pPr>
        <w:pStyle w:val="a0"/>
        <w:rPr>
          <w:rFonts w:hint="eastAsia"/>
        </w:rPr>
      </w:pPr>
      <w:r>
        <w:t>已经形成单一</w:t>
      </w:r>
      <w:r>
        <w:t xml:space="preserve"> Electron </w:t>
      </w:r>
      <w:r>
        <w:t>桌面工作区，具备开发、测试、构建和</w:t>
      </w:r>
      <w:r>
        <w:t xml:space="preserve"> Windows </w:t>
      </w:r>
      <w:r>
        <w:t>打包脚本。</w:t>
      </w:r>
    </w:p>
    <w:p w14:paraId="1318CA03" w14:textId="77777777" w:rsidR="0002483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已接通战役、设置、回合、操作状态、时间线、检查点和备份等主要接口。</w:t>
      </w:r>
    </w:p>
    <w:p w14:paraId="390AA33E" w14:textId="77777777" w:rsidR="0002483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已完成多个内容包和试玩案例，支持从人物创建进入正式游戏。</w:t>
      </w:r>
    </w:p>
    <w:p w14:paraId="6825464E" w14:textId="77777777" w:rsidR="0002483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后续将继续增强长期记忆、剧情调度、内容创作工具和多人协作能力。</w:t>
      </w:r>
    </w:p>
    <w:p w14:paraId="790714CB" w14:textId="77777777" w:rsidR="00024839" w:rsidRDefault="00000000">
      <w:pPr>
        <w:pStyle w:val="1"/>
      </w:pPr>
      <w:r>
        <w:t xml:space="preserve">7. </w:t>
      </w:r>
      <w:r>
        <w:t>团队信息</w:t>
      </w:r>
    </w:p>
    <w:p w14:paraId="73720FCE" w14:textId="2969CE79" w:rsidR="00024839" w:rsidRDefault="00D16FE1">
      <w:pPr>
        <w:rPr>
          <w:rFonts w:hint="eastAsia"/>
        </w:rPr>
      </w:pPr>
      <w:r>
        <w:rPr>
          <w:rFonts w:ascii="SimSun" w:eastAsia="SimSun" w:hAnsi="SimSun" w:hint="eastAsia"/>
          <w:lang w:eastAsia="zh-CN"/>
        </w:rPr>
        <w:t>无，独立制作</w:t>
      </w:r>
    </w:p>
    <w:sectPr w:rsidR="00024839" w:rsidSect="00034616">
      <w:headerReference w:type="default" r:id="rId14"/>
      <w:footerReference w:type="default" r:id="rId15"/>
      <w:pgSz w:w="12240" w:h="15840"/>
      <w:pgMar w:top="1224" w:right="1296" w:bottom="1152" w:left="1296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073DB0" w14:textId="77777777" w:rsidR="006420C4" w:rsidRDefault="006420C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045BB45" w14:textId="77777777" w:rsidR="006420C4" w:rsidRDefault="006420C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38BD4" w14:textId="77777777" w:rsidR="00024839" w:rsidRDefault="00000000">
    <w:pPr>
      <w:pStyle w:val="a7"/>
      <w:jc w:val="center"/>
      <w:rPr>
        <w:rFonts w:hint="eastAsia"/>
      </w:rPr>
    </w:pPr>
    <w:r>
      <w:rPr>
        <w:color w:val="6E7882"/>
        <w:sz w:val="17"/>
      </w:rPr>
      <w:t>答辩材料</w:t>
    </w:r>
    <w:r>
      <w:rPr>
        <w:color w:val="6E7882"/>
        <w:sz w:val="17"/>
      </w:rPr>
      <w:t xml:space="preserve">  ·  2026</w:t>
    </w:r>
    <w:r>
      <w:rPr>
        <w:color w:val="6E7882"/>
        <w:sz w:val="17"/>
      </w:rPr>
      <w:t>年</w:t>
    </w:r>
    <w:r>
      <w:rPr>
        <w:color w:val="6E7882"/>
        <w:sz w:val="17"/>
      </w:rPr>
      <w:t>8</w:t>
    </w:r>
    <w:r>
      <w:rPr>
        <w:color w:val="6E7882"/>
        <w:sz w:val="17"/>
      </w:rPr>
      <w:t>月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C26C19" w14:textId="77777777" w:rsidR="006420C4" w:rsidRDefault="006420C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8080BFB" w14:textId="77777777" w:rsidR="006420C4" w:rsidRDefault="006420C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7E3C10" w14:textId="77777777" w:rsidR="00024839" w:rsidRDefault="00000000">
    <w:pPr>
      <w:pStyle w:val="a5"/>
      <w:jc w:val="right"/>
      <w:rPr>
        <w:rFonts w:hint="eastAsia"/>
      </w:rPr>
    </w:pPr>
    <w:r>
      <w:rPr>
        <w:color w:val="6E7882"/>
        <w:sz w:val="17"/>
      </w:rPr>
      <w:t xml:space="preserve">AI TRPG Engine  |  </w:t>
    </w:r>
    <w:r>
      <w:rPr>
        <w:color w:val="6E7882"/>
        <w:sz w:val="17"/>
      </w:rPr>
      <w:t>项目介绍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7326753">
    <w:abstractNumId w:val="8"/>
  </w:num>
  <w:num w:numId="2" w16cid:durableId="628626361">
    <w:abstractNumId w:val="6"/>
  </w:num>
  <w:num w:numId="3" w16cid:durableId="1420757009">
    <w:abstractNumId w:val="5"/>
  </w:num>
  <w:num w:numId="4" w16cid:durableId="96489618">
    <w:abstractNumId w:val="4"/>
  </w:num>
  <w:num w:numId="5" w16cid:durableId="1313098536">
    <w:abstractNumId w:val="7"/>
  </w:num>
  <w:num w:numId="6" w16cid:durableId="957182165">
    <w:abstractNumId w:val="3"/>
  </w:num>
  <w:num w:numId="7" w16cid:durableId="1809283092">
    <w:abstractNumId w:val="2"/>
  </w:num>
  <w:num w:numId="8" w16cid:durableId="451293376">
    <w:abstractNumId w:val="1"/>
  </w:num>
  <w:num w:numId="9" w16cid:durableId="1241595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oNotDisplayPageBoundarie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839"/>
    <w:rsid w:val="00034616"/>
    <w:rsid w:val="0006063C"/>
    <w:rsid w:val="0015074B"/>
    <w:rsid w:val="0029639D"/>
    <w:rsid w:val="00326F90"/>
    <w:rsid w:val="003F6EFE"/>
    <w:rsid w:val="004771C8"/>
    <w:rsid w:val="0057206F"/>
    <w:rsid w:val="006420C4"/>
    <w:rsid w:val="00AA1D8D"/>
    <w:rsid w:val="00B47730"/>
    <w:rsid w:val="00CB0664"/>
    <w:rsid w:val="00D16F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9D123A"/>
  <w14:defaultImageDpi w14:val="300"/>
  <w15:docId w15:val="{23B0099C-15BF-4A7E-9713-15BCE2880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2E74B5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5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力硕 潘</cp:lastModifiedBy>
  <cp:revision>6</cp:revision>
  <dcterms:created xsi:type="dcterms:W3CDTF">2013-12-23T23:15:00Z</dcterms:created>
  <dcterms:modified xsi:type="dcterms:W3CDTF">2026-08-26T06:04:00Z</dcterms:modified>
  <cp:category/>
</cp:coreProperties>
</file>