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hint="eastAsia" w:ascii="黑体" w:hAnsi="黑体" w:eastAsia="黑体" w:cs="黑体"/>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A2FAE4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 </w:instrText>
          </w:r>
          <w:r>
            <w:rPr>
              <w:rFonts w:hint="eastAsia" w:ascii="黑体" w:hAnsi="黑体" w:eastAsia="黑体" w:cs="黑体"/>
              <w:bCs/>
              <w:szCs w:val="24"/>
            </w:rPr>
            <w:fldChar w:fldCharType="separate"/>
          </w:r>
          <w:r>
            <w:rPr>
              <w:rFonts w:hint="eastAsia" w:ascii="黑体" w:hAnsi="黑体" w:eastAsia="黑体" w:cs="黑体"/>
              <w:bCs/>
              <w:szCs w:val="30"/>
            </w:rPr>
            <w:t>摘要</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_Toc64 \h </w:instrText>
          </w:r>
          <w:r>
            <w:rPr>
              <w:rFonts w:hint="eastAsia" w:ascii="黑体" w:hAnsi="黑体" w:eastAsia="黑体" w:cs="黑体"/>
            </w:rPr>
            <w:fldChar w:fldCharType="separate"/>
          </w:r>
          <w:r>
            <w:rPr>
              <w:rFonts w:hint="eastAsia" w:ascii="黑体" w:hAnsi="黑体" w:eastAsia="黑体" w:cs="黑体"/>
            </w:rPr>
            <w:t>I</w:t>
          </w:r>
          <w:r>
            <w:rPr>
              <w:rFonts w:hint="eastAsia" w:ascii="黑体" w:hAnsi="黑体" w:eastAsia="黑体" w:cs="黑体"/>
            </w:rPr>
            <w:fldChar w:fldCharType="end"/>
          </w:r>
          <w:r>
            <w:rPr>
              <w:rFonts w:hint="eastAsia" w:ascii="黑体" w:hAnsi="黑体" w:eastAsia="黑体" w:cs="黑体"/>
              <w:bCs/>
              <w:szCs w:val="24"/>
            </w:rPr>
            <w:fldChar w:fldCharType="end"/>
          </w:r>
        </w:p>
        <w:p w14:paraId="5D154BF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_Toc3320 </w:instrText>
          </w:r>
          <w:r>
            <w:rPr>
              <w:rFonts w:hint="eastAsia" w:ascii="黑体" w:hAnsi="黑体" w:eastAsia="黑体" w:cs="黑体"/>
              <w:bCs/>
              <w:szCs w:val="24"/>
            </w:rPr>
            <w:fldChar w:fldCharType="separate"/>
          </w:r>
          <w:r>
            <w:rPr>
              <w:rFonts w:hint="eastAsia" w:ascii="黑体" w:hAnsi="黑体" w:eastAsia="黑体" w:cs="黑体"/>
              <w:bCs/>
              <w:szCs w:val="30"/>
            </w:rPr>
            <w:t>Abstract</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_Toc3320 \h </w:instrText>
          </w:r>
          <w:r>
            <w:rPr>
              <w:rFonts w:hint="eastAsia" w:ascii="黑体" w:hAnsi="黑体" w:eastAsia="黑体" w:cs="黑体"/>
            </w:rPr>
            <w:fldChar w:fldCharType="separate"/>
          </w:r>
          <w:r>
            <w:rPr>
              <w:rFonts w:hint="eastAsia" w:ascii="黑体" w:hAnsi="黑体" w:eastAsia="黑体" w:cs="黑体"/>
            </w:rPr>
            <w:t>II</w:t>
          </w:r>
          <w:r>
            <w:rPr>
              <w:rFonts w:hint="eastAsia" w:ascii="黑体" w:hAnsi="黑体" w:eastAsia="黑体" w:cs="黑体"/>
            </w:rPr>
            <w:fldChar w:fldCharType="end"/>
          </w:r>
          <w:r>
            <w:rPr>
              <w:rFonts w:hint="eastAsia" w:ascii="黑体" w:hAnsi="黑体" w:eastAsia="黑体" w:cs="黑体"/>
              <w:bCs/>
              <w:szCs w:val="24"/>
            </w:rPr>
            <w:fldChar w:fldCharType="end"/>
          </w:r>
        </w:p>
        <w:p w14:paraId="073D8E1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_Toc18589 </w:instrText>
          </w:r>
          <w:r>
            <w:rPr>
              <w:rFonts w:hint="eastAsia" w:ascii="黑体" w:hAnsi="黑体" w:eastAsia="黑体" w:cs="黑体"/>
              <w:bCs/>
              <w:szCs w:val="24"/>
            </w:rPr>
            <w:fldChar w:fldCharType="separate"/>
          </w:r>
          <w:r>
            <w:rPr>
              <w:rFonts w:hint="eastAsia" w:ascii="黑体" w:hAnsi="黑体" w:eastAsia="黑体" w:cs="黑体"/>
            </w:rPr>
            <w:t>1 绪论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_Toc18589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54E01F3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_Toc29685 </w:instrText>
          </w:r>
          <w:r>
            <w:rPr>
              <w:rFonts w:hint="eastAsia" w:ascii="黑体" w:hAnsi="黑体" w:eastAsia="黑体" w:cs="黑体"/>
              <w:bCs/>
              <w:szCs w:val="24"/>
            </w:rPr>
            <w:fldChar w:fldCharType="separate"/>
          </w:r>
          <w:r>
            <w:rPr>
              <w:rFonts w:hint="eastAsia" w:ascii="黑体" w:hAnsi="黑体" w:eastAsia="黑体" w:cs="黑体"/>
            </w:rPr>
            <w:t>1.1 研究背景及意义</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_Toc29685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16FA820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_Toc3076 </w:instrText>
          </w:r>
          <w:r>
            <w:rPr>
              <w:rFonts w:hint="eastAsia" w:ascii="黑体" w:hAnsi="黑体" w:eastAsia="黑体" w:cs="黑体"/>
              <w:bCs/>
              <w:szCs w:val="24"/>
            </w:rPr>
            <w:fldChar w:fldCharType="separate"/>
          </w:r>
          <w:r>
            <w:rPr>
              <w:rFonts w:hint="eastAsia" w:ascii="黑体" w:hAnsi="黑体" w:eastAsia="黑体" w:cs="黑体"/>
            </w:rPr>
            <w:t>1.2 研究目标</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_Toc3076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1FCA3AE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_Toc5826 </w:instrText>
          </w:r>
          <w:r>
            <w:rPr>
              <w:rFonts w:hint="eastAsia" w:ascii="黑体" w:hAnsi="黑体" w:eastAsia="黑体" w:cs="黑体"/>
              <w:bCs/>
              <w:szCs w:val="24"/>
            </w:rPr>
            <w:fldChar w:fldCharType="separate"/>
          </w:r>
          <w:r>
            <w:rPr>
              <w:rFonts w:hint="eastAsia" w:ascii="黑体" w:hAnsi="黑体" w:eastAsia="黑体" w:cs="黑体"/>
            </w:rPr>
            <w:t>1.3 国内外现状</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_Toc5826 \h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bCs/>
              <w:szCs w:val="24"/>
            </w:rPr>
            <w:fldChar w:fldCharType="end"/>
          </w:r>
        </w:p>
        <w:p w14:paraId="056B2B6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_Toc23093 </w:instrText>
          </w:r>
          <w:r>
            <w:rPr>
              <w:rFonts w:hint="eastAsia" w:ascii="黑体" w:hAnsi="黑体" w:eastAsia="黑体" w:cs="黑体"/>
              <w:bCs/>
              <w:szCs w:val="24"/>
            </w:rPr>
            <w:fldChar w:fldCharType="separate"/>
          </w:r>
          <w:r>
            <w:rPr>
              <w:rFonts w:hint="eastAsia" w:ascii="黑体" w:hAnsi="黑体" w:eastAsia="黑体" w:cs="黑体"/>
              <w:lang w:val="en-US" w:eastAsia="zh-CN"/>
            </w:rPr>
            <w:t>1.4论文框架结构</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_Toc23093 \h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bCs/>
              <w:szCs w:val="24"/>
            </w:rPr>
            <w:fldChar w:fldCharType="end"/>
          </w:r>
        </w:p>
        <w:p w14:paraId="3F8FDF1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_Toc3978 </w:instrText>
          </w:r>
          <w:r>
            <w:rPr>
              <w:rFonts w:hint="eastAsia" w:ascii="黑体" w:hAnsi="黑体" w:eastAsia="黑体" w:cs="黑体"/>
              <w:bCs/>
              <w:szCs w:val="24"/>
            </w:rPr>
            <w:fldChar w:fldCharType="separate"/>
          </w:r>
          <w:r>
            <w:rPr>
              <w:rFonts w:hint="eastAsia" w:ascii="黑体" w:hAnsi="黑体" w:eastAsia="黑体" w:cs="黑体"/>
            </w:rPr>
            <w:t>2 相关技术</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_Toc3978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7EE25EB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_Toc12397 </w:instrText>
          </w:r>
          <w:r>
            <w:rPr>
              <w:rFonts w:hint="eastAsia" w:ascii="黑体" w:hAnsi="黑体" w:eastAsia="黑体" w:cs="黑体"/>
              <w:bCs/>
              <w:szCs w:val="24"/>
            </w:rPr>
            <w:fldChar w:fldCharType="separate"/>
          </w:r>
          <w:r>
            <w:rPr>
              <w:rFonts w:hint="eastAsia" w:ascii="黑体" w:hAnsi="黑体" w:eastAsia="黑体" w:cs="黑体"/>
            </w:rPr>
            <w:t>2.1 后端技术栈</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_Toc12397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1CF6D535">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_Toc2895 </w:instrText>
          </w:r>
          <w:r>
            <w:rPr>
              <w:rFonts w:hint="eastAsia" w:ascii="黑体" w:hAnsi="黑体" w:eastAsia="黑体" w:cs="黑体"/>
              <w:bCs/>
              <w:szCs w:val="24"/>
            </w:rPr>
            <w:fldChar w:fldCharType="separate"/>
          </w:r>
          <w:r>
            <w:rPr>
              <w:rFonts w:hint="eastAsia" w:ascii="黑体" w:hAnsi="黑体" w:eastAsia="黑体" w:cs="黑体"/>
            </w:rPr>
            <w:t>2.1.1 Sprint Boot3</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_Toc2895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6E5C49B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_Toc380 </w:instrText>
          </w:r>
          <w:r>
            <w:rPr>
              <w:rFonts w:hint="eastAsia" w:ascii="黑体" w:hAnsi="黑体" w:eastAsia="黑体" w:cs="黑体"/>
              <w:bCs/>
              <w:szCs w:val="24"/>
            </w:rPr>
            <w:fldChar w:fldCharType="separate"/>
          </w:r>
          <w:r>
            <w:rPr>
              <w:rFonts w:hint="eastAsia" w:ascii="黑体" w:hAnsi="黑体" w:eastAsia="黑体" w:cs="黑体"/>
            </w:rPr>
            <w:t>2.1.2 MyBatis-Plus</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_Toc380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161DF9D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_Toc3110 </w:instrText>
          </w:r>
          <w:r>
            <w:rPr>
              <w:rFonts w:hint="eastAsia" w:ascii="黑体" w:hAnsi="黑体" w:eastAsia="黑体" w:cs="黑体"/>
              <w:bCs/>
              <w:szCs w:val="24"/>
            </w:rPr>
            <w:fldChar w:fldCharType="separate"/>
          </w:r>
          <w:r>
            <w:rPr>
              <w:rFonts w:hint="eastAsia" w:ascii="黑体" w:hAnsi="黑体" w:eastAsia="黑体" w:cs="黑体"/>
            </w:rPr>
            <w:t>2.1.3 Mysql</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_Toc3110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0601509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_Toc24450 </w:instrText>
          </w:r>
          <w:r>
            <w:rPr>
              <w:rFonts w:hint="eastAsia" w:ascii="黑体" w:hAnsi="黑体" w:eastAsia="黑体" w:cs="黑体"/>
              <w:bCs/>
              <w:szCs w:val="24"/>
            </w:rPr>
            <w:fldChar w:fldCharType="separate"/>
          </w:r>
          <w:r>
            <w:rPr>
              <w:rFonts w:hint="eastAsia" w:ascii="黑体" w:hAnsi="黑体" w:eastAsia="黑体" w:cs="黑体"/>
            </w:rPr>
            <w:t>2.1.4 ZXing (Google)</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_Toc24450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279A4F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_Toc6801 </w:instrText>
          </w:r>
          <w:r>
            <w:rPr>
              <w:rFonts w:hint="eastAsia" w:ascii="黑体" w:hAnsi="黑体" w:eastAsia="黑体" w:cs="黑体"/>
              <w:bCs/>
              <w:szCs w:val="24"/>
            </w:rPr>
            <w:fldChar w:fldCharType="separate"/>
          </w:r>
          <w:r>
            <w:rPr>
              <w:rFonts w:hint="eastAsia" w:ascii="黑体" w:hAnsi="黑体" w:eastAsia="黑体" w:cs="黑体"/>
            </w:rPr>
            <w:t>2.1.5 RestTemplate</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_Toc6801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6CB5E4D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_Toc23664 </w:instrText>
          </w:r>
          <w:r>
            <w:rPr>
              <w:rFonts w:hint="eastAsia" w:ascii="黑体" w:hAnsi="黑体" w:eastAsia="黑体" w:cs="黑体"/>
              <w:bCs/>
              <w:szCs w:val="24"/>
            </w:rPr>
            <w:fldChar w:fldCharType="separate"/>
          </w:r>
          <w:r>
            <w:rPr>
              <w:rFonts w:hint="eastAsia" w:ascii="黑体" w:hAnsi="黑体" w:eastAsia="黑体" w:cs="黑体"/>
            </w:rPr>
            <w:t>2.2 前端技术栈</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_Toc23664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2B5FFE42">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_Toc18020 </w:instrText>
          </w:r>
          <w:r>
            <w:rPr>
              <w:rFonts w:hint="eastAsia" w:ascii="黑体" w:hAnsi="黑体" w:eastAsia="黑体" w:cs="黑体"/>
              <w:bCs/>
              <w:szCs w:val="24"/>
            </w:rPr>
            <w:fldChar w:fldCharType="separate"/>
          </w:r>
          <w:r>
            <w:rPr>
              <w:rFonts w:hint="eastAsia" w:ascii="黑体" w:hAnsi="黑体" w:eastAsia="黑体" w:cs="黑体"/>
            </w:rPr>
            <w:t>2.2.1 uni-app</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_Toc18020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6F57CF1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_Toc8133 </w:instrText>
          </w:r>
          <w:r>
            <w:rPr>
              <w:rFonts w:hint="eastAsia" w:ascii="黑体" w:hAnsi="黑体" w:eastAsia="黑体" w:cs="黑体"/>
              <w:bCs/>
              <w:szCs w:val="24"/>
            </w:rPr>
            <w:fldChar w:fldCharType="separate"/>
          </w:r>
          <w:r>
            <w:rPr>
              <w:rFonts w:hint="eastAsia" w:ascii="黑体" w:hAnsi="黑体" w:eastAsia="黑体" w:cs="黑体"/>
            </w:rPr>
            <w:t>2.2.2 Vue 3</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_Toc8133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7130D01A">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_Toc7192 </w:instrText>
          </w:r>
          <w:r>
            <w:rPr>
              <w:rFonts w:hint="eastAsia" w:ascii="黑体" w:hAnsi="黑体" w:eastAsia="黑体" w:cs="黑体"/>
              <w:bCs/>
              <w:szCs w:val="24"/>
            </w:rPr>
            <w:fldChar w:fldCharType="separate"/>
          </w:r>
          <w:r>
            <w:rPr>
              <w:rFonts w:hint="eastAsia" w:ascii="黑体" w:hAnsi="黑体" w:eastAsia="黑体" w:cs="黑体"/>
            </w:rPr>
            <w:t>2.2.3 uni-ui</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_Toc7192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1ED306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_Toc25386 </w:instrText>
          </w:r>
          <w:r>
            <w:rPr>
              <w:rFonts w:hint="eastAsia" w:ascii="黑体" w:hAnsi="黑体" w:eastAsia="黑体" w:cs="黑体"/>
              <w:bCs/>
              <w:szCs w:val="24"/>
            </w:rPr>
            <w:fldChar w:fldCharType="separate"/>
          </w:r>
          <w:r>
            <w:rPr>
              <w:rFonts w:hint="eastAsia" w:ascii="黑体" w:hAnsi="黑体" w:eastAsia="黑体" w:cs="黑体"/>
            </w:rPr>
            <w:t>2.3 关键技术</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_Toc25386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7A2CD44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_Toc6528 </w:instrText>
          </w:r>
          <w:r>
            <w:rPr>
              <w:rFonts w:hint="eastAsia" w:ascii="黑体" w:hAnsi="黑体" w:eastAsia="黑体" w:cs="黑体"/>
              <w:bCs/>
              <w:szCs w:val="24"/>
            </w:rPr>
            <w:fldChar w:fldCharType="separate"/>
          </w:r>
          <w:r>
            <w:rPr>
              <w:rFonts w:hint="eastAsia" w:ascii="黑体" w:hAnsi="黑体" w:eastAsia="黑体" w:cs="黑体"/>
            </w:rPr>
            <w:t>2.3.1 微信生态集成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_Toc6528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68EE493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_Toc21709 </w:instrText>
          </w:r>
          <w:r>
            <w:rPr>
              <w:rFonts w:hint="eastAsia" w:ascii="黑体" w:hAnsi="黑体" w:eastAsia="黑体" w:cs="黑体"/>
              <w:bCs/>
              <w:szCs w:val="24"/>
            </w:rPr>
            <w:fldChar w:fldCharType="separate"/>
          </w:r>
          <w:r>
            <w:rPr>
              <w:rFonts w:hint="eastAsia" w:ascii="黑体" w:hAnsi="黑体" w:eastAsia="黑体" w:cs="黑体"/>
            </w:rPr>
            <w:t>2.3.2 二维码签到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_Toc21709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0AADE36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_Toc17707 </w:instrText>
          </w:r>
          <w:r>
            <w:rPr>
              <w:rFonts w:hint="eastAsia" w:ascii="黑体" w:hAnsi="黑体" w:eastAsia="黑体" w:cs="黑体"/>
              <w:bCs/>
              <w:szCs w:val="24"/>
            </w:rPr>
            <w:fldChar w:fldCharType="separate"/>
          </w:r>
          <w:r>
            <w:rPr>
              <w:rFonts w:hint="eastAsia" w:ascii="黑体" w:hAnsi="黑体" w:eastAsia="黑体" w:cs="黑体"/>
            </w:rPr>
            <w:t>2.3.3 轻量级权限控制（RBAC）</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_Toc17707 \h </w:instrText>
          </w:r>
          <w:r>
            <w:rPr>
              <w:rFonts w:hint="eastAsia" w:ascii="黑体" w:hAnsi="黑体" w:eastAsia="黑体" w:cs="黑体"/>
            </w:rPr>
            <w:fldChar w:fldCharType="separate"/>
          </w:r>
          <w:r>
            <w:rPr>
              <w:rFonts w:hint="eastAsia" w:ascii="黑体" w:hAnsi="黑体" w:eastAsia="黑体" w:cs="黑体"/>
            </w:rPr>
            <w:t>6</w:t>
          </w:r>
          <w:r>
            <w:rPr>
              <w:rFonts w:hint="eastAsia" w:ascii="黑体" w:hAnsi="黑体" w:eastAsia="黑体" w:cs="黑体"/>
            </w:rPr>
            <w:fldChar w:fldCharType="end"/>
          </w:r>
          <w:r>
            <w:rPr>
              <w:rFonts w:hint="eastAsia" w:ascii="黑体" w:hAnsi="黑体" w:eastAsia="黑体" w:cs="黑体"/>
              <w:bCs/>
              <w:szCs w:val="24"/>
            </w:rPr>
            <w:fldChar w:fldCharType="end"/>
          </w:r>
        </w:p>
        <w:p w14:paraId="0170D2D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_Toc5547 </w:instrText>
          </w:r>
          <w:r>
            <w:rPr>
              <w:rFonts w:hint="eastAsia" w:ascii="黑体" w:hAnsi="黑体" w:eastAsia="黑体" w:cs="黑体"/>
              <w:bCs/>
              <w:szCs w:val="24"/>
            </w:rPr>
            <w:fldChar w:fldCharType="separate"/>
          </w:r>
          <w:r>
            <w:rPr>
              <w:rFonts w:hint="eastAsia" w:ascii="黑体" w:hAnsi="黑体" w:eastAsia="黑体" w:cs="黑体"/>
            </w:rPr>
            <w:t>3系统需求分析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_Toc5547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112E55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_Toc26125 </w:instrText>
          </w:r>
          <w:r>
            <w:rPr>
              <w:rFonts w:hint="eastAsia" w:ascii="黑体" w:hAnsi="黑体" w:eastAsia="黑体" w:cs="黑体"/>
              <w:bCs/>
              <w:szCs w:val="24"/>
            </w:rPr>
            <w:fldChar w:fldCharType="separate"/>
          </w:r>
          <w:r>
            <w:rPr>
              <w:rFonts w:hint="eastAsia" w:ascii="黑体" w:hAnsi="黑体" w:eastAsia="黑体" w:cs="黑体"/>
            </w:rPr>
            <w:t>3.1 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_Toc26125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0D3E28A6">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_Toc31538 </w:instrText>
          </w:r>
          <w:r>
            <w:rPr>
              <w:rFonts w:hint="eastAsia" w:ascii="黑体" w:hAnsi="黑体" w:eastAsia="黑体" w:cs="黑体"/>
              <w:bCs/>
              <w:szCs w:val="24"/>
            </w:rPr>
            <w:fldChar w:fldCharType="separate"/>
          </w:r>
          <w:r>
            <w:rPr>
              <w:rFonts w:hint="eastAsia" w:ascii="黑体" w:hAnsi="黑体" w:eastAsia="黑体" w:cs="黑体"/>
            </w:rPr>
            <w:t>3.1.1 用户端功能需求分析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_Toc31538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257A3AAE">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_Toc1304 </w:instrText>
          </w:r>
          <w:r>
            <w:rPr>
              <w:rFonts w:hint="eastAsia" w:ascii="黑体" w:hAnsi="黑体" w:eastAsia="黑体" w:cs="黑体"/>
              <w:bCs/>
              <w:szCs w:val="24"/>
            </w:rPr>
            <w:fldChar w:fldCharType="separate"/>
          </w:r>
          <w:r>
            <w:rPr>
              <w:rFonts w:hint="eastAsia" w:ascii="黑体" w:hAnsi="黑体" w:eastAsia="黑体" w:cs="黑体"/>
            </w:rPr>
            <w:t>3.1.2 后端管理功能需求分析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_Toc1304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3CA4C1B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_Toc14041 </w:instrText>
          </w:r>
          <w:r>
            <w:rPr>
              <w:rFonts w:hint="eastAsia" w:ascii="黑体" w:hAnsi="黑体" w:eastAsia="黑体" w:cs="黑体"/>
              <w:bCs/>
              <w:szCs w:val="24"/>
            </w:rPr>
            <w:fldChar w:fldCharType="separate"/>
          </w:r>
          <w:r>
            <w:rPr>
              <w:rFonts w:hint="eastAsia" w:ascii="黑体" w:hAnsi="黑体" w:eastAsia="黑体" w:cs="黑体"/>
            </w:rPr>
            <w:t>3.2 非功能需求分析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_Toc14041 \h </w:instrText>
          </w:r>
          <w:r>
            <w:rPr>
              <w:rFonts w:hint="eastAsia" w:ascii="黑体" w:hAnsi="黑体" w:eastAsia="黑体" w:cs="黑体"/>
            </w:rPr>
            <w:fldChar w:fldCharType="separate"/>
          </w:r>
          <w:r>
            <w:rPr>
              <w:rFonts w:hint="eastAsia" w:ascii="黑体" w:hAnsi="黑体" w:eastAsia="黑体" w:cs="黑体"/>
            </w:rPr>
            <w:t>8</w:t>
          </w:r>
          <w:r>
            <w:rPr>
              <w:rFonts w:hint="eastAsia" w:ascii="黑体" w:hAnsi="黑体" w:eastAsia="黑体" w:cs="黑体"/>
            </w:rPr>
            <w:fldChar w:fldCharType="end"/>
          </w:r>
          <w:r>
            <w:rPr>
              <w:rFonts w:hint="eastAsia" w:ascii="黑体" w:hAnsi="黑体" w:eastAsia="黑体" w:cs="黑体"/>
              <w:bCs/>
              <w:szCs w:val="24"/>
            </w:rPr>
            <w:fldChar w:fldCharType="end"/>
          </w:r>
        </w:p>
        <w:p w14:paraId="3D06961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_Toc28906 </w:instrText>
          </w:r>
          <w:r>
            <w:rPr>
              <w:rFonts w:hint="eastAsia" w:ascii="黑体" w:hAnsi="黑体" w:eastAsia="黑体" w:cs="黑体"/>
              <w:bCs/>
              <w:szCs w:val="24"/>
            </w:rPr>
            <w:fldChar w:fldCharType="separate"/>
          </w:r>
          <w:r>
            <w:rPr>
              <w:rFonts w:hint="eastAsia" w:ascii="黑体" w:hAnsi="黑体" w:eastAsia="黑体" w:cs="黑体"/>
            </w:rPr>
            <w:t>3.3 可行性分析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_Toc28906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74B0D4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_Toc23465 </w:instrText>
          </w:r>
          <w:r>
            <w:rPr>
              <w:rFonts w:hint="eastAsia" w:ascii="黑体" w:hAnsi="黑体" w:eastAsia="黑体" w:cs="黑体"/>
              <w:bCs/>
              <w:szCs w:val="24"/>
            </w:rPr>
            <w:fldChar w:fldCharType="separate"/>
          </w:r>
          <w:r>
            <w:rPr>
              <w:rFonts w:hint="eastAsia" w:ascii="黑体" w:hAnsi="黑体" w:eastAsia="黑体" w:cs="黑体"/>
            </w:rPr>
            <w:t>3.3.1 技术可行性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_Toc23465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67AB10C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_Toc31688 </w:instrText>
          </w:r>
          <w:r>
            <w:rPr>
              <w:rFonts w:hint="eastAsia" w:ascii="黑体" w:hAnsi="黑体" w:eastAsia="黑体" w:cs="黑体"/>
              <w:bCs/>
              <w:szCs w:val="24"/>
            </w:rPr>
            <w:fldChar w:fldCharType="separate"/>
          </w:r>
          <w:r>
            <w:rPr>
              <w:rFonts w:hint="eastAsia" w:ascii="黑体" w:hAnsi="黑体" w:eastAsia="黑体" w:cs="黑体"/>
            </w:rPr>
            <w:t>3.3.2 经济可行性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_Toc31688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3D552A1D">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_Toc14533 </w:instrText>
          </w:r>
          <w:r>
            <w:rPr>
              <w:rFonts w:hint="eastAsia" w:ascii="黑体" w:hAnsi="黑体" w:eastAsia="黑体" w:cs="黑体"/>
              <w:bCs/>
              <w:szCs w:val="24"/>
            </w:rPr>
            <w:fldChar w:fldCharType="separate"/>
          </w:r>
          <w:r>
            <w:rPr>
              <w:rFonts w:hint="eastAsia" w:ascii="黑体" w:hAnsi="黑体" w:eastAsia="黑体" w:cs="黑体"/>
            </w:rPr>
            <w:t>3.3.3 操作可行性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_Toc14533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0911F8A6">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_Toc11890 </w:instrText>
          </w:r>
          <w:r>
            <w:rPr>
              <w:rFonts w:hint="eastAsia" w:ascii="黑体" w:hAnsi="黑体" w:eastAsia="黑体" w:cs="黑体"/>
              <w:bCs/>
              <w:szCs w:val="24"/>
            </w:rPr>
            <w:fldChar w:fldCharType="separate"/>
          </w:r>
          <w:r>
            <w:rPr>
              <w:rFonts w:hint="eastAsia" w:ascii="黑体" w:hAnsi="黑体" w:eastAsia="黑体" w:cs="黑体"/>
            </w:rPr>
            <w:t>4 系统概要设计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_Toc11890 \h </w:instrText>
          </w:r>
          <w:r>
            <w:rPr>
              <w:rFonts w:hint="eastAsia" w:ascii="黑体" w:hAnsi="黑体" w:eastAsia="黑体" w:cs="黑体"/>
            </w:rPr>
            <w:fldChar w:fldCharType="separate"/>
          </w:r>
          <w:r>
            <w:rPr>
              <w:rFonts w:hint="eastAsia" w:ascii="黑体" w:hAnsi="黑体" w:eastAsia="黑体" w:cs="黑体"/>
            </w:rPr>
            <w:t>11</w:t>
          </w:r>
          <w:r>
            <w:rPr>
              <w:rFonts w:hint="eastAsia" w:ascii="黑体" w:hAnsi="黑体" w:eastAsia="黑体" w:cs="黑体"/>
            </w:rPr>
            <w:fldChar w:fldCharType="end"/>
          </w:r>
          <w:r>
            <w:rPr>
              <w:rFonts w:hint="eastAsia" w:ascii="黑体" w:hAnsi="黑体" w:eastAsia="黑体" w:cs="黑体"/>
              <w:bCs/>
              <w:szCs w:val="24"/>
            </w:rPr>
            <w:fldChar w:fldCharType="end"/>
          </w:r>
        </w:p>
        <w:p w14:paraId="41F74A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_Toc31088 </w:instrText>
          </w:r>
          <w:r>
            <w:rPr>
              <w:rFonts w:hint="eastAsia" w:ascii="黑体" w:hAnsi="黑体" w:eastAsia="黑体" w:cs="黑体"/>
              <w:bCs/>
              <w:szCs w:val="24"/>
            </w:rPr>
            <w:fldChar w:fldCharType="separate"/>
          </w:r>
          <w:r>
            <w:rPr>
              <w:rFonts w:hint="eastAsia" w:ascii="黑体" w:hAnsi="黑体" w:eastAsia="黑体" w:cs="黑体"/>
            </w:rPr>
            <w:t>4.1 技术框架设计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_Toc31088 \h </w:instrText>
          </w:r>
          <w:r>
            <w:rPr>
              <w:rFonts w:hint="eastAsia" w:ascii="黑体" w:hAnsi="黑体" w:eastAsia="黑体" w:cs="黑体"/>
            </w:rPr>
            <w:fldChar w:fldCharType="separate"/>
          </w:r>
          <w:r>
            <w:rPr>
              <w:rFonts w:hint="eastAsia" w:ascii="黑体" w:hAnsi="黑体" w:eastAsia="黑体" w:cs="黑体"/>
            </w:rPr>
            <w:t>11</w:t>
          </w:r>
          <w:r>
            <w:rPr>
              <w:rFonts w:hint="eastAsia" w:ascii="黑体" w:hAnsi="黑体" w:eastAsia="黑体" w:cs="黑体"/>
            </w:rPr>
            <w:fldChar w:fldCharType="end"/>
          </w:r>
          <w:r>
            <w:rPr>
              <w:rFonts w:hint="eastAsia" w:ascii="黑体" w:hAnsi="黑体" w:eastAsia="黑体" w:cs="黑体"/>
              <w:bCs/>
              <w:szCs w:val="24"/>
            </w:rPr>
            <w:fldChar w:fldCharType="end"/>
          </w:r>
        </w:p>
        <w:p w14:paraId="6E2B7C0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_Toc16022 </w:instrText>
          </w:r>
          <w:r>
            <w:rPr>
              <w:rFonts w:hint="eastAsia" w:ascii="黑体" w:hAnsi="黑体" w:eastAsia="黑体" w:cs="黑体"/>
              <w:bCs/>
              <w:szCs w:val="24"/>
            </w:rPr>
            <w:fldChar w:fldCharType="separate"/>
          </w:r>
          <w:r>
            <w:rPr>
              <w:rFonts w:hint="eastAsia" w:ascii="黑体" w:hAnsi="黑体" w:eastAsia="黑体" w:cs="黑体"/>
            </w:rPr>
            <w:t>4.2 系统总体功能模块设计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_Toc16022 \h </w:instrText>
          </w:r>
          <w:r>
            <w:rPr>
              <w:rFonts w:hint="eastAsia" w:ascii="黑体" w:hAnsi="黑体" w:eastAsia="黑体" w:cs="黑体"/>
            </w:rPr>
            <w:fldChar w:fldCharType="separate"/>
          </w:r>
          <w:r>
            <w:rPr>
              <w:rFonts w:hint="eastAsia" w:ascii="黑体" w:hAnsi="黑体" w:eastAsia="黑体" w:cs="黑体"/>
            </w:rPr>
            <w:t>12</w:t>
          </w:r>
          <w:r>
            <w:rPr>
              <w:rFonts w:hint="eastAsia" w:ascii="黑体" w:hAnsi="黑体" w:eastAsia="黑体" w:cs="黑体"/>
            </w:rPr>
            <w:fldChar w:fldCharType="end"/>
          </w:r>
          <w:r>
            <w:rPr>
              <w:rFonts w:hint="eastAsia" w:ascii="黑体" w:hAnsi="黑体" w:eastAsia="黑体" w:cs="黑体"/>
              <w:bCs/>
              <w:szCs w:val="24"/>
            </w:rPr>
            <w:fldChar w:fldCharType="end"/>
          </w:r>
        </w:p>
        <w:p w14:paraId="1DD5508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_Toc15919 </w:instrText>
          </w:r>
          <w:r>
            <w:rPr>
              <w:rFonts w:hint="eastAsia" w:ascii="黑体" w:hAnsi="黑体" w:eastAsia="黑体" w:cs="黑体"/>
              <w:bCs/>
              <w:szCs w:val="24"/>
            </w:rPr>
            <w:fldChar w:fldCharType="separate"/>
          </w:r>
          <w:r>
            <w:rPr>
              <w:rFonts w:hint="eastAsia" w:ascii="黑体" w:hAnsi="黑体" w:eastAsia="黑体" w:cs="黑体"/>
            </w:rPr>
            <w:t>4.2.2 用户端功能模块设计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_Toc15919 \h </w:instrText>
          </w:r>
          <w:r>
            <w:rPr>
              <w:rFonts w:hint="eastAsia" w:ascii="黑体" w:hAnsi="黑体" w:eastAsia="黑体" w:cs="黑体"/>
            </w:rPr>
            <w:fldChar w:fldCharType="separate"/>
          </w:r>
          <w:r>
            <w:rPr>
              <w:rFonts w:hint="eastAsia" w:ascii="黑体" w:hAnsi="黑体" w:eastAsia="黑体" w:cs="黑体"/>
            </w:rPr>
            <w:t>12</w:t>
          </w:r>
          <w:r>
            <w:rPr>
              <w:rFonts w:hint="eastAsia" w:ascii="黑体" w:hAnsi="黑体" w:eastAsia="黑体" w:cs="黑体"/>
            </w:rPr>
            <w:fldChar w:fldCharType="end"/>
          </w:r>
          <w:r>
            <w:rPr>
              <w:rFonts w:hint="eastAsia" w:ascii="黑体" w:hAnsi="黑体" w:eastAsia="黑体" w:cs="黑体"/>
              <w:bCs/>
              <w:szCs w:val="24"/>
            </w:rPr>
            <w:fldChar w:fldCharType="end"/>
          </w:r>
        </w:p>
        <w:p w14:paraId="7E772C2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_Toc19955 </w:instrText>
          </w:r>
          <w:r>
            <w:rPr>
              <w:rFonts w:hint="eastAsia" w:ascii="黑体" w:hAnsi="黑体" w:eastAsia="黑体" w:cs="黑体"/>
              <w:bCs/>
              <w:szCs w:val="24"/>
            </w:rPr>
            <w:fldChar w:fldCharType="separate"/>
          </w:r>
          <w:r>
            <w:rPr>
              <w:rFonts w:hint="eastAsia" w:ascii="黑体" w:hAnsi="黑体" w:eastAsia="黑体" w:cs="黑体"/>
            </w:rPr>
            <w:t>4.2.3 后台管理端功能模块设计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_Toc19955 \h </w:instrText>
          </w:r>
          <w:r>
            <w:rPr>
              <w:rFonts w:hint="eastAsia" w:ascii="黑体" w:hAnsi="黑体" w:eastAsia="黑体" w:cs="黑体"/>
            </w:rPr>
            <w:fldChar w:fldCharType="separate"/>
          </w:r>
          <w:r>
            <w:rPr>
              <w:rFonts w:hint="eastAsia" w:ascii="黑体" w:hAnsi="黑体" w:eastAsia="黑体" w:cs="黑体"/>
            </w:rPr>
            <w:t>13</w:t>
          </w:r>
          <w:r>
            <w:rPr>
              <w:rFonts w:hint="eastAsia" w:ascii="黑体" w:hAnsi="黑体" w:eastAsia="黑体" w:cs="黑体"/>
            </w:rPr>
            <w:fldChar w:fldCharType="end"/>
          </w:r>
          <w:r>
            <w:rPr>
              <w:rFonts w:hint="eastAsia" w:ascii="黑体" w:hAnsi="黑体" w:eastAsia="黑体" w:cs="黑体"/>
              <w:bCs/>
              <w:szCs w:val="24"/>
            </w:rPr>
            <w:fldChar w:fldCharType="end"/>
          </w:r>
        </w:p>
        <w:p w14:paraId="70D8947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_Toc16365 </w:instrText>
          </w:r>
          <w:r>
            <w:rPr>
              <w:rFonts w:hint="eastAsia" w:ascii="黑体" w:hAnsi="黑体" w:eastAsia="黑体" w:cs="黑体"/>
              <w:bCs/>
              <w:szCs w:val="24"/>
            </w:rPr>
            <w:fldChar w:fldCharType="separate"/>
          </w:r>
          <w:r>
            <w:rPr>
              <w:rFonts w:hint="eastAsia" w:ascii="黑体" w:hAnsi="黑体" w:eastAsia="黑体" w:cs="黑体"/>
            </w:rPr>
            <w:t>4.3数据库设计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_Toc16365 \h </w:instrText>
          </w:r>
          <w:r>
            <w:rPr>
              <w:rFonts w:hint="eastAsia" w:ascii="黑体" w:hAnsi="黑体" w:eastAsia="黑体" w:cs="黑体"/>
            </w:rPr>
            <w:fldChar w:fldCharType="separate"/>
          </w:r>
          <w:r>
            <w:rPr>
              <w:rFonts w:hint="eastAsia" w:ascii="黑体" w:hAnsi="黑体" w:eastAsia="黑体" w:cs="黑体"/>
            </w:rPr>
            <w:t>14</w:t>
          </w:r>
          <w:r>
            <w:rPr>
              <w:rFonts w:hint="eastAsia" w:ascii="黑体" w:hAnsi="黑体" w:eastAsia="黑体" w:cs="黑体"/>
            </w:rPr>
            <w:fldChar w:fldCharType="end"/>
          </w:r>
          <w:r>
            <w:rPr>
              <w:rFonts w:hint="eastAsia" w:ascii="黑体" w:hAnsi="黑体" w:eastAsia="黑体" w:cs="黑体"/>
              <w:bCs/>
              <w:szCs w:val="24"/>
            </w:rPr>
            <w:fldChar w:fldCharType="end"/>
          </w:r>
        </w:p>
        <w:p w14:paraId="1EE8A1A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_Toc24417 </w:instrText>
          </w:r>
          <w:r>
            <w:rPr>
              <w:rFonts w:hint="eastAsia" w:ascii="黑体" w:hAnsi="黑体" w:eastAsia="黑体" w:cs="黑体"/>
              <w:bCs/>
              <w:szCs w:val="24"/>
            </w:rPr>
            <w:fldChar w:fldCharType="separate"/>
          </w:r>
          <w:r>
            <w:rPr>
              <w:rFonts w:hint="eastAsia" w:ascii="黑体" w:hAnsi="黑体" w:eastAsia="黑体" w:cs="黑体"/>
            </w:rPr>
            <w:t>4.3.1数据库E-R图</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_Toc24417 \h </w:instrText>
          </w:r>
          <w:r>
            <w:rPr>
              <w:rFonts w:hint="eastAsia" w:ascii="黑体" w:hAnsi="黑体" w:eastAsia="黑体" w:cs="黑体"/>
            </w:rPr>
            <w:fldChar w:fldCharType="separate"/>
          </w:r>
          <w:r>
            <w:rPr>
              <w:rFonts w:hint="eastAsia" w:ascii="黑体" w:hAnsi="黑体" w:eastAsia="黑体" w:cs="黑体"/>
            </w:rPr>
            <w:t>14</w:t>
          </w:r>
          <w:r>
            <w:rPr>
              <w:rFonts w:hint="eastAsia" w:ascii="黑体" w:hAnsi="黑体" w:eastAsia="黑体" w:cs="黑体"/>
            </w:rPr>
            <w:fldChar w:fldCharType="end"/>
          </w:r>
          <w:r>
            <w:rPr>
              <w:rFonts w:hint="eastAsia" w:ascii="黑体" w:hAnsi="黑体" w:eastAsia="黑体" w:cs="黑体"/>
              <w:bCs/>
              <w:szCs w:val="24"/>
            </w:rPr>
            <w:fldChar w:fldCharType="end"/>
          </w:r>
        </w:p>
        <w:p w14:paraId="4212511F">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_Toc21836 </w:instrText>
          </w:r>
          <w:r>
            <w:rPr>
              <w:rFonts w:hint="eastAsia" w:ascii="黑体" w:hAnsi="黑体" w:eastAsia="黑体" w:cs="黑体"/>
              <w:bCs/>
              <w:szCs w:val="24"/>
            </w:rPr>
            <w:fldChar w:fldCharType="separate"/>
          </w:r>
          <w:r>
            <w:rPr>
              <w:rFonts w:hint="eastAsia" w:ascii="黑体" w:hAnsi="黑体" w:eastAsia="黑体" w:cs="黑体"/>
            </w:rPr>
            <w:t>4.3.2数据库表设计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_Toc21836 \h </w:instrText>
          </w:r>
          <w:r>
            <w:rPr>
              <w:rFonts w:hint="eastAsia" w:ascii="黑体" w:hAnsi="黑体" w:eastAsia="黑体" w:cs="黑体"/>
            </w:rPr>
            <w:fldChar w:fldCharType="separate"/>
          </w:r>
          <w:r>
            <w:rPr>
              <w:rFonts w:hint="eastAsia" w:ascii="黑体" w:hAnsi="黑体" w:eastAsia="黑体" w:cs="黑体"/>
            </w:rPr>
            <w:t>17</w:t>
          </w:r>
          <w:r>
            <w:rPr>
              <w:rFonts w:hint="eastAsia" w:ascii="黑体" w:hAnsi="黑体" w:eastAsia="黑体" w:cs="黑体"/>
            </w:rPr>
            <w:fldChar w:fldCharType="end"/>
          </w:r>
          <w:r>
            <w:rPr>
              <w:rFonts w:hint="eastAsia" w:ascii="黑体" w:hAnsi="黑体" w:eastAsia="黑体" w:cs="黑体"/>
              <w:bCs/>
              <w:szCs w:val="24"/>
            </w:rPr>
            <w:fldChar w:fldCharType="end"/>
          </w:r>
        </w:p>
        <w:p w14:paraId="1841B882">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_Toc6497 </w:instrText>
          </w:r>
          <w:r>
            <w:rPr>
              <w:rFonts w:hint="eastAsia" w:ascii="黑体" w:hAnsi="黑体" w:eastAsia="黑体" w:cs="黑体"/>
              <w:bCs/>
              <w:szCs w:val="24"/>
            </w:rPr>
            <w:fldChar w:fldCharType="separate"/>
          </w:r>
          <w:r>
            <w:rPr>
              <w:rFonts w:hint="eastAsia" w:ascii="黑体" w:hAnsi="黑体" w:eastAsia="黑体" w:cs="黑体"/>
            </w:rPr>
            <w:t>5 系统设计与实现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_Toc6497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3B38902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_Toc13202 </w:instrText>
          </w:r>
          <w:r>
            <w:rPr>
              <w:rFonts w:hint="eastAsia" w:ascii="黑体" w:hAnsi="黑体" w:eastAsia="黑体" w:cs="黑体"/>
              <w:bCs/>
              <w:szCs w:val="24"/>
            </w:rPr>
            <w:fldChar w:fldCharType="separate"/>
          </w:r>
          <w:r>
            <w:rPr>
              <w:rFonts w:hint="eastAsia" w:ascii="黑体" w:hAnsi="黑体" w:eastAsia="黑体" w:cs="黑体"/>
            </w:rPr>
            <w:t>5.1系统登录注册与用户信息完善功能实现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_Toc13202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6576664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_Toc27104 </w:instrText>
          </w:r>
          <w:r>
            <w:rPr>
              <w:rFonts w:hint="eastAsia" w:ascii="黑体" w:hAnsi="黑体" w:eastAsia="黑体" w:cs="黑体"/>
              <w:bCs/>
              <w:szCs w:val="24"/>
            </w:rPr>
            <w:fldChar w:fldCharType="separate"/>
          </w:r>
          <w:r>
            <w:rPr>
              <w:rFonts w:hint="eastAsia" w:ascii="黑体" w:hAnsi="黑体" w:eastAsia="黑体" w:cs="黑体"/>
            </w:rPr>
            <w:t>5.2 社团管理功能实现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_Toc27104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2E1D17B2">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_Toc20423 </w:instrText>
          </w:r>
          <w:r>
            <w:rPr>
              <w:rFonts w:hint="eastAsia" w:ascii="黑体" w:hAnsi="黑体" w:eastAsia="黑体" w:cs="黑体"/>
              <w:bCs/>
              <w:szCs w:val="24"/>
            </w:rPr>
            <w:fldChar w:fldCharType="separate"/>
          </w:r>
          <w:r>
            <w:rPr>
              <w:rFonts w:hint="eastAsia" w:ascii="黑体" w:hAnsi="黑体" w:eastAsia="黑体" w:cs="黑体"/>
              <w:lang w:eastAsia="zh-CN"/>
            </w:rPr>
            <w:t>5.3 活动管理功能实现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_Toc20423 \h </w:instrText>
          </w:r>
          <w:r>
            <w:rPr>
              <w:rFonts w:hint="eastAsia" w:ascii="黑体" w:hAnsi="黑体" w:eastAsia="黑体" w:cs="黑体"/>
            </w:rPr>
            <w:fldChar w:fldCharType="separate"/>
          </w:r>
          <w:r>
            <w:rPr>
              <w:rFonts w:hint="eastAsia" w:ascii="黑体" w:hAnsi="黑体" w:eastAsia="黑体" w:cs="黑体"/>
            </w:rPr>
            <w:t>24</w:t>
          </w:r>
          <w:r>
            <w:rPr>
              <w:rFonts w:hint="eastAsia" w:ascii="黑体" w:hAnsi="黑体" w:eastAsia="黑体" w:cs="黑体"/>
            </w:rPr>
            <w:fldChar w:fldCharType="end"/>
          </w:r>
          <w:r>
            <w:rPr>
              <w:rFonts w:hint="eastAsia" w:ascii="黑体" w:hAnsi="黑体" w:eastAsia="黑体" w:cs="黑体"/>
              <w:bCs/>
              <w:szCs w:val="24"/>
            </w:rPr>
            <w:fldChar w:fldCharType="end"/>
          </w:r>
        </w:p>
        <w:p w14:paraId="61B00E9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_Toc32076 </w:instrText>
          </w:r>
          <w:r>
            <w:rPr>
              <w:rFonts w:hint="eastAsia" w:ascii="黑体" w:hAnsi="黑体" w:eastAsia="黑体" w:cs="黑体"/>
              <w:bCs/>
              <w:szCs w:val="24"/>
            </w:rPr>
            <w:fldChar w:fldCharType="separate"/>
          </w:r>
          <w:r>
            <w:rPr>
              <w:rFonts w:hint="eastAsia" w:ascii="黑体" w:hAnsi="黑体" w:eastAsia="黑体" w:cs="黑体"/>
              <w:lang w:eastAsia="zh-CN"/>
            </w:rPr>
            <w:t>5.4 活动报名与签到功能实现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_Toc32076 \h </w:instrText>
          </w:r>
          <w:r>
            <w:rPr>
              <w:rFonts w:hint="eastAsia" w:ascii="黑体" w:hAnsi="黑体" w:eastAsia="黑体" w:cs="黑体"/>
            </w:rPr>
            <w:fldChar w:fldCharType="separate"/>
          </w:r>
          <w:r>
            <w:rPr>
              <w:rFonts w:hint="eastAsia" w:ascii="黑体" w:hAnsi="黑体" w:eastAsia="黑体" w:cs="黑体"/>
            </w:rPr>
            <w:t>25</w:t>
          </w:r>
          <w:r>
            <w:rPr>
              <w:rFonts w:hint="eastAsia" w:ascii="黑体" w:hAnsi="黑体" w:eastAsia="黑体" w:cs="黑体"/>
            </w:rPr>
            <w:fldChar w:fldCharType="end"/>
          </w:r>
          <w:r>
            <w:rPr>
              <w:rFonts w:hint="eastAsia" w:ascii="黑体" w:hAnsi="黑体" w:eastAsia="黑体" w:cs="黑体"/>
              <w:bCs/>
              <w:szCs w:val="24"/>
            </w:rPr>
            <w:fldChar w:fldCharType="end"/>
          </w:r>
        </w:p>
        <w:p w14:paraId="47F4BD7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_Toc10755 </w:instrText>
          </w:r>
          <w:r>
            <w:rPr>
              <w:rFonts w:hint="eastAsia" w:ascii="黑体" w:hAnsi="黑体" w:eastAsia="黑体" w:cs="黑体"/>
              <w:bCs/>
              <w:szCs w:val="24"/>
            </w:rPr>
            <w:fldChar w:fldCharType="separate"/>
          </w:r>
          <w:r>
            <w:rPr>
              <w:rFonts w:hint="eastAsia" w:ascii="黑体" w:hAnsi="黑体" w:eastAsia="黑体" w:cs="黑体"/>
            </w:rPr>
            <w:t>5.5 活动评价与反馈功能实现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_Toc10755 \h </w:instrText>
          </w:r>
          <w:r>
            <w:rPr>
              <w:rFonts w:hint="eastAsia" w:ascii="黑体" w:hAnsi="黑体" w:eastAsia="黑体" w:cs="黑体"/>
            </w:rPr>
            <w:fldChar w:fldCharType="separate"/>
          </w:r>
          <w:r>
            <w:rPr>
              <w:rFonts w:hint="eastAsia" w:ascii="黑体" w:hAnsi="黑体" w:eastAsia="黑体" w:cs="黑体"/>
            </w:rPr>
            <w:t>26</w:t>
          </w:r>
          <w:r>
            <w:rPr>
              <w:rFonts w:hint="eastAsia" w:ascii="黑体" w:hAnsi="黑体" w:eastAsia="黑体" w:cs="黑体"/>
            </w:rPr>
            <w:fldChar w:fldCharType="end"/>
          </w:r>
          <w:r>
            <w:rPr>
              <w:rFonts w:hint="eastAsia" w:ascii="黑体" w:hAnsi="黑体" w:eastAsia="黑体" w:cs="黑体"/>
              <w:bCs/>
              <w:szCs w:val="24"/>
            </w:rPr>
            <w:fldChar w:fldCharType="end"/>
          </w:r>
        </w:p>
        <w:p w14:paraId="176DB108">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_Toc19254 </w:instrText>
          </w:r>
          <w:r>
            <w:rPr>
              <w:rFonts w:hint="eastAsia" w:ascii="黑体" w:hAnsi="黑体" w:eastAsia="黑体" w:cs="黑体"/>
              <w:bCs/>
              <w:szCs w:val="24"/>
            </w:rPr>
            <w:fldChar w:fldCharType="separate"/>
          </w:r>
          <w:r>
            <w:rPr>
              <w:rFonts w:hint="eastAsia" w:ascii="黑体" w:hAnsi="黑体" w:eastAsia="黑体" w:cs="黑体"/>
            </w:rPr>
            <w:t>5.6 数据统计与可视化功能实现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_Toc19254 \h </w:instrText>
          </w:r>
          <w:r>
            <w:rPr>
              <w:rFonts w:hint="eastAsia" w:ascii="黑体" w:hAnsi="黑体" w:eastAsia="黑体" w:cs="黑体"/>
            </w:rPr>
            <w:fldChar w:fldCharType="separate"/>
          </w:r>
          <w:r>
            <w:rPr>
              <w:rFonts w:hint="eastAsia" w:ascii="黑体" w:hAnsi="黑体" w:eastAsia="黑体" w:cs="黑体"/>
            </w:rPr>
            <w:t>27</w:t>
          </w:r>
          <w:r>
            <w:rPr>
              <w:rFonts w:hint="eastAsia" w:ascii="黑体" w:hAnsi="黑体" w:eastAsia="黑体" w:cs="黑体"/>
            </w:rPr>
            <w:fldChar w:fldCharType="end"/>
          </w:r>
          <w:r>
            <w:rPr>
              <w:rFonts w:hint="eastAsia" w:ascii="黑体" w:hAnsi="黑体" w:eastAsia="黑体" w:cs="黑体"/>
              <w:bCs/>
              <w:szCs w:val="24"/>
            </w:rPr>
            <w:fldChar w:fldCharType="end"/>
          </w:r>
        </w:p>
        <w:p w14:paraId="110E00A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_Toc23557 </w:instrText>
          </w:r>
          <w:r>
            <w:rPr>
              <w:rFonts w:hint="eastAsia" w:ascii="黑体" w:hAnsi="黑体" w:eastAsia="黑体" w:cs="黑体"/>
              <w:bCs/>
              <w:szCs w:val="24"/>
            </w:rPr>
            <w:fldChar w:fldCharType="separate"/>
          </w:r>
          <w:r>
            <w:rPr>
              <w:rFonts w:hint="eastAsia" w:ascii="黑体" w:hAnsi="黑体" w:eastAsia="黑体" w:cs="黑体"/>
              <w:lang w:val="en-US" w:eastAsia="zh-CN"/>
            </w:rPr>
            <w:t>6系统测试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_Toc23557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01B57E1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_Toc19728 </w:instrText>
          </w:r>
          <w:r>
            <w:rPr>
              <w:rFonts w:hint="eastAsia" w:ascii="黑体" w:hAnsi="黑体" w:eastAsia="黑体" w:cs="黑体"/>
              <w:bCs/>
              <w:szCs w:val="24"/>
            </w:rPr>
            <w:fldChar w:fldCharType="separate"/>
          </w:r>
          <w:r>
            <w:rPr>
              <w:rFonts w:hint="eastAsia" w:ascii="黑体" w:hAnsi="黑体" w:eastAsia="黑体" w:cs="黑体"/>
              <w:lang w:val="en-US" w:eastAsia="zh-CN"/>
            </w:rPr>
            <w:t>6.1 测试概述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_Toc19728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5A55ED9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_Toc19835 </w:instrText>
          </w:r>
          <w:r>
            <w:rPr>
              <w:rFonts w:hint="eastAsia" w:ascii="黑体" w:hAnsi="黑体" w:eastAsia="黑体" w:cs="黑体"/>
              <w:bCs/>
              <w:szCs w:val="24"/>
            </w:rPr>
            <w:fldChar w:fldCharType="separate"/>
          </w:r>
          <w:r>
            <w:rPr>
              <w:rFonts w:hint="eastAsia" w:ascii="黑体" w:hAnsi="黑体" w:eastAsia="黑体" w:cs="黑体"/>
              <w:lang w:val="en-US" w:eastAsia="zh-CN"/>
            </w:rPr>
            <w:t>6.2 测试方法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_Toc19835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469D4914">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_Toc22471 </w:instrText>
          </w:r>
          <w:r>
            <w:rPr>
              <w:rFonts w:hint="eastAsia" w:ascii="黑体" w:hAnsi="黑体" w:eastAsia="黑体" w:cs="黑体"/>
              <w:bCs/>
              <w:szCs w:val="24"/>
            </w:rPr>
            <w:fldChar w:fldCharType="separate"/>
          </w:r>
          <w:r>
            <w:rPr>
              <w:rFonts w:hint="eastAsia" w:ascii="黑体" w:hAnsi="黑体" w:eastAsia="黑体" w:cs="黑体"/>
              <w:lang w:val="en-US" w:eastAsia="zh-CN"/>
            </w:rPr>
            <w:t>6.3 测试环境</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_Toc22471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0C05F3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_Toc17325 </w:instrText>
          </w:r>
          <w:r>
            <w:rPr>
              <w:rFonts w:hint="eastAsia" w:ascii="黑体" w:hAnsi="黑体" w:eastAsia="黑体" w:cs="黑体"/>
              <w:bCs/>
              <w:szCs w:val="24"/>
            </w:rPr>
            <w:fldChar w:fldCharType="separate"/>
          </w:r>
          <w:r>
            <w:rPr>
              <w:rFonts w:hint="eastAsia" w:ascii="黑体" w:hAnsi="黑体" w:eastAsia="黑体" w:cs="黑体"/>
            </w:rPr>
            <w:t>6.4 功能测试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_Toc17325 \h </w:instrText>
          </w:r>
          <w:r>
            <w:rPr>
              <w:rFonts w:hint="eastAsia" w:ascii="黑体" w:hAnsi="黑体" w:eastAsia="黑体" w:cs="黑体"/>
            </w:rPr>
            <w:fldChar w:fldCharType="separate"/>
          </w:r>
          <w:r>
            <w:rPr>
              <w:rFonts w:hint="eastAsia" w:ascii="黑体" w:hAnsi="黑体" w:eastAsia="黑体" w:cs="黑体"/>
            </w:rPr>
            <w:t>29</w:t>
          </w:r>
          <w:r>
            <w:rPr>
              <w:rFonts w:hint="eastAsia" w:ascii="黑体" w:hAnsi="黑体" w:eastAsia="黑体" w:cs="黑体"/>
            </w:rPr>
            <w:fldChar w:fldCharType="end"/>
          </w:r>
          <w:r>
            <w:rPr>
              <w:rFonts w:hint="eastAsia" w:ascii="黑体" w:hAnsi="黑体" w:eastAsia="黑体" w:cs="黑体"/>
              <w:bCs/>
              <w:szCs w:val="24"/>
            </w:rPr>
            <w:fldChar w:fldCharType="end"/>
          </w:r>
        </w:p>
        <w:p w14:paraId="1D3171E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_Toc5964 </w:instrText>
          </w:r>
          <w:r>
            <w:rPr>
              <w:rFonts w:hint="eastAsia" w:ascii="黑体" w:hAnsi="黑体" w:eastAsia="黑体" w:cs="黑体"/>
              <w:bCs/>
              <w:szCs w:val="24"/>
            </w:rPr>
            <w:fldChar w:fldCharType="separate"/>
          </w:r>
          <w:r>
            <w:rPr>
              <w:rFonts w:hint="eastAsia" w:ascii="黑体" w:hAnsi="黑体" w:eastAsia="黑体" w:cs="黑体"/>
              <w:lang w:val="en-US" w:eastAsia="zh-CN"/>
            </w:rPr>
            <w:t>6.5性能测试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_Toc5964 \h </w:instrText>
          </w:r>
          <w:r>
            <w:rPr>
              <w:rFonts w:hint="eastAsia" w:ascii="黑体" w:hAnsi="黑体" w:eastAsia="黑体" w:cs="黑体"/>
            </w:rPr>
            <w:fldChar w:fldCharType="separate"/>
          </w:r>
          <w:r>
            <w:rPr>
              <w:rFonts w:hint="eastAsia" w:ascii="黑体" w:hAnsi="黑体" w:eastAsia="黑体" w:cs="黑体"/>
            </w:rPr>
            <w:t>36</w:t>
          </w:r>
          <w:r>
            <w:rPr>
              <w:rFonts w:hint="eastAsia" w:ascii="黑体" w:hAnsi="黑体" w:eastAsia="黑体" w:cs="黑体"/>
            </w:rPr>
            <w:fldChar w:fldCharType="end"/>
          </w:r>
          <w:r>
            <w:rPr>
              <w:rFonts w:hint="eastAsia" w:ascii="黑体" w:hAnsi="黑体" w:eastAsia="黑体" w:cs="黑体"/>
              <w:bCs/>
              <w:szCs w:val="24"/>
            </w:rPr>
            <w:fldChar w:fldCharType="end"/>
          </w:r>
        </w:p>
        <w:p w14:paraId="091E838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_Toc28524 </w:instrText>
          </w:r>
          <w:r>
            <w:rPr>
              <w:rFonts w:hint="eastAsia" w:ascii="黑体" w:hAnsi="黑体" w:eastAsia="黑体" w:cs="黑体"/>
              <w:bCs/>
              <w:szCs w:val="24"/>
            </w:rPr>
            <w:fldChar w:fldCharType="separate"/>
          </w:r>
          <w:r>
            <w:rPr>
              <w:rFonts w:hint="eastAsia" w:ascii="黑体" w:hAnsi="黑体" w:eastAsia="黑体" w:cs="黑体"/>
              <w:lang w:val="en-US" w:eastAsia="zh-CN"/>
            </w:rPr>
            <w:t>6.6兼容性测试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_Toc28524 \h </w:instrText>
          </w:r>
          <w:r>
            <w:rPr>
              <w:rFonts w:hint="eastAsia" w:ascii="黑体" w:hAnsi="黑体" w:eastAsia="黑体" w:cs="黑体"/>
            </w:rPr>
            <w:fldChar w:fldCharType="separate"/>
          </w:r>
          <w:r>
            <w:rPr>
              <w:rFonts w:hint="eastAsia" w:ascii="黑体" w:hAnsi="黑体" w:eastAsia="黑体" w:cs="黑体"/>
            </w:rPr>
            <w:t>37</w:t>
          </w:r>
          <w:r>
            <w:rPr>
              <w:rFonts w:hint="eastAsia" w:ascii="黑体" w:hAnsi="黑体" w:eastAsia="黑体" w:cs="黑体"/>
            </w:rPr>
            <w:fldChar w:fldCharType="end"/>
          </w:r>
          <w:r>
            <w:rPr>
              <w:rFonts w:hint="eastAsia" w:ascii="黑体" w:hAnsi="黑体" w:eastAsia="黑体" w:cs="黑体"/>
              <w:bCs/>
              <w:szCs w:val="24"/>
            </w:rPr>
            <w:fldChar w:fldCharType="end"/>
          </w:r>
        </w:p>
        <w:p w14:paraId="36D555D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_Toc25417 </w:instrText>
          </w:r>
          <w:r>
            <w:rPr>
              <w:rFonts w:hint="eastAsia" w:ascii="黑体" w:hAnsi="黑体" w:eastAsia="黑体" w:cs="黑体"/>
              <w:bCs/>
              <w:szCs w:val="24"/>
            </w:rPr>
            <w:fldChar w:fldCharType="separate"/>
          </w:r>
          <w:r>
            <w:rPr>
              <w:rFonts w:hint="eastAsia" w:ascii="黑体" w:hAnsi="黑体" w:eastAsia="黑体" w:cs="黑体"/>
              <w:lang w:val="en-US" w:eastAsia="zh-CN"/>
            </w:rPr>
            <w:t>6.7安全性测试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_Toc25417 \h </w:instrText>
          </w:r>
          <w:r>
            <w:rPr>
              <w:rFonts w:hint="eastAsia" w:ascii="黑体" w:hAnsi="黑体" w:eastAsia="黑体" w:cs="黑体"/>
            </w:rPr>
            <w:fldChar w:fldCharType="separate"/>
          </w:r>
          <w:r>
            <w:rPr>
              <w:rFonts w:hint="eastAsia" w:ascii="黑体" w:hAnsi="黑体" w:eastAsia="黑体" w:cs="黑体"/>
            </w:rPr>
            <w:t>37</w:t>
          </w:r>
          <w:r>
            <w:rPr>
              <w:rFonts w:hint="eastAsia" w:ascii="黑体" w:hAnsi="黑体" w:eastAsia="黑体" w:cs="黑体"/>
            </w:rPr>
            <w:fldChar w:fldCharType="end"/>
          </w:r>
          <w:r>
            <w:rPr>
              <w:rFonts w:hint="eastAsia" w:ascii="黑体" w:hAnsi="黑体" w:eastAsia="黑体" w:cs="黑体"/>
              <w:bCs/>
              <w:szCs w:val="24"/>
            </w:rPr>
            <w:fldChar w:fldCharType="end"/>
          </w:r>
        </w:p>
        <w:p w14:paraId="40E278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_Toc29544 </w:instrText>
          </w:r>
          <w:r>
            <w:rPr>
              <w:rFonts w:hint="eastAsia" w:ascii="黑体" w:hAnsi="黑体" w:eastAsia="黑体" w:cs="黑体"/>
              <w:bCs/>
              <w:szCs w:val="24"/>
            </w:rPr>
            <w:fldChar w:fldCharType="separate"/>
          </w:r>
          <w:r>
            <w:rPr>
              <w:rFonts w:hint="eastAsia" w:ascii="黑体" w:hAnsi="黑体" w:eastAsia="黑体" w:cs="黑体"/>
            </w:rPr>
            <w:t>6.</w:t>
          </w:r>
          <w:r>
            <w:rPr>
              <w:rFonts w:hint="eastAsia" w:ascii="黑体" w:hAnsi="黑体" w:eastAsia="黑体" w:cs="黑体"/>
              <w:lang w:val="en-US" w:eastAsia="zh-CN"/>
            </w:rPr>
            <w:t>8</w:t>
          </w:r>
          <w:r>
            <w:rPr>
              <w:rFonts w:hint="eastAsia" w:ascii="黑体" w:hAnsi="黑体" w:eastAsia="黑体" w:cs="黑体"/>
            </w:rPr>
            <w:t xml:space="preserve"> 测试结论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_Toc29544 \h </w:instrText>
          </w:r>
          <w:r>
            <w:rPr>
              <w:rFonts w:hint="eastAsia" w:ascii="黑体" w:hAnsi="黑体" w:eastAsia="黑体" w:cs="黑体"/>
            </w:rPr>
            <w:fldChar w:fldCharType="separate"/>
          </w:r>
          <w:r>
            <w:rPr>
              <w:rFonts w:hint="eastAsia" w:ascii="黑体" w:hAnsi="黑体" w:eastAsia="黑体" w:cs="黑体"/>
            </w:rPr>
            <w:t>38</w:t>
          </w:r>
          <w:r>
            <w:rPr>
              <w:rFonts w:hint="eastAsia" w:ascii="黑体" w:hAnsi="黑体" w:eastAsia="黑体" w:cs="黑体"/>
            </w:rPr>
            <w:fldChar w:fldCharType="end"/>
          </w:r>
          <w:r>
            <w:rPr>
              <w:rFonts w:hint="eastAsia" w:ascii="黑体" w:hAnsi="黑体" w:eastAsia="黑体" w:cs="黑体"/>
              <w:bCs/>
              <w:szCs w:val="24"/>
            </w:rPr>
            <w:fldChar w:fldCharType="end"/>
          </w:r>
        </w:p>
        <w:p w14:paraId="764EEC2C">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_Toc7829 </w:instrText>
          </w:r>
          <w:r>
            <w:rPr>
              <w:rFonts w:hint="eastAsia" w:ascii="黑体" w:hAnsi="黑体" w:eastAsia="黑体" w:cs="黑体"/>
              <w:bCs/>
              <w:szCs w:val="24"/>
            </w:rPr>
            <w:fldChar w:fldCharType="separate"/>
          </w:r>
          <w:r>
            <w:rPr>
              <w:rFonts w:hint="eastAsia" w:ascii="黑体" w:hAnsi="黑体" w:eastAsia="黑体" w:cs="黑体"/>
            </w:rPr>
            <w:t>7 总结与展望</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_Toc7829 \h </w:instrText>
          </w:r>
          <w:r>
            <w:rPr>
              <w:rFonts w:hint="eastAsia" w:ascii="黑体" w:hAnsi="黑体" w:eastAsia="黑体" w:cs="黑体"/>
            </w:rPr>
            <w:fldChar w:fldCharType="separate"/>
          </w:r>
          <w:r>
            <w:rPr>
              <w:rFonts w:hint="eastAsia" w:ascii="黑体" w:hAnsi="黑体" w:eastAsia="黑体" w:cs="黑体"/>
            </w:rPr>
            <w:t>39</w:t>
          </w:r>
          <w:r>
            <w:rPr>
              <w:rFonts w:hint="eastAsia" w:ascii="黑体" w:hAnsi="黑体" w:eastAsia="黑体" w:cs="黑体"/>
            </w:rPr>
            <w:fldChar w:fldCharType="end"/>
          </w:r>
          <w:r>
            <w:rPr>
              <w:rFonts w:hint="eastAsia" w:ascii="黑体" w:hAnsi="黑体" w:eastAsia="黑体" w:cs="黑体"/>
              <w:bCs/>
              <w:szCs w:val="24"/>
            </w:rPr>
            <w:fldChar w:fldCharType="end"/>
          </w:r>
        </w:p>
        <w:p w14:paraId="751E663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_Toc28261 </w:instrText>
          </w:r>
          <w:r>
            <w:rPr>
              <w:rFonts w:hint="eastAsia" w:ascii="黑体" w:hAnsi="黑体" w:eastAsia="黑体" w:cs="黑体"/>
              <w:bCs/>
              <w:szCs w:val="24"/>
            </w:rPr>
            <w:fldChar w:fldCharType="separate"/>
          </w:r>
          <w:r>
            <w:rPr>
              <w:rFonts w:hint="eastAsia" w:ascii="黑体" w:hAnsi="黑体" w:eastAsia="黑体" w:cs="黑体"/>
              <w:lang w:val="en-US" w:eastAsia="zh-CN"/>
            </w:rPr>
            <w:t>参考文献</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_Toc28261 \h </w:instrText>
          </w:r>
          <w:r>
            <w:rPr>
              <w:rFonts w:hint="eastAsia" w:ascii="黑体" w:hAnsi="黑体" w:eastAsia="黑体" w:cs="黑体"/>
            </w:rPr>
            <w:fldChar w:fldCharType="separate"/>
          </w:r>
          <w:r>
            <w:rPr>
              <w:rFonts w:hint="eastAsia" w:ascii="黑体" w:hAnsi="黑体" w:eastAsia="黑体" w:cs="黑体"/>
            </w:rPr>
            <w:t>40</w:t>
          </w:r>
          <w:r>
            <w:rPr>
              <w:rFonts w:hint="eastAsia" w:ascii="黑体" w:hAnsi="黑体" w:eastAsia="黑体" w:cs="黑体"/>
            </w:rPr>
            <w:fldChar w:fldCharType="end"/>
          </w:r>
          <w:r>
            <w:rPr>
              <w:rFonts w:hint="eastAsia" w:ascii="黑体" w:hAnsi="黑体" w:eastAsia="黑体" w:cs="黑体"/>
              <w:bCs/>
              <w:szCs w:val="24"/>
            </w:rPr>
            <w:fldChar w:fldCharType="end"/>
          </w:r>
        </w:p>
        <w:p w14:paraId="614E06C0">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_Toc7966 </w:instrText>
          </w:r>
          <w:r>
            <w:rPr>
              <w:rFonts w:hint="eastAsia" w:ascii="黑体" w:hAnsi="黑体" w:eastAsia="黑体" w:cs="黑体"/>
              <w:bCs/>
              <w:szCs w:val="24"/>
            </w:rPr>
            <w:fldChar w:fldCharType="separate"/>
          </w:r>
          <w:r>
            <w:rPr>
              <w:rFonts w:hint="eastAsia" w:ascii="黑体" w:hAnsi="黑体" w:eastAsia="黑体" w:cs="黑体"/>
              <w:lang w:val="en-US" w:eastAsia="zh-CN"/>
            </w:rPr>
            <w:t>致谢语</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_Toc7966 \h </w:instrText>
          </w:r>
          <w:r>
            <w:rPr>
              <w:rFonts w:hint="eastAsia" w:ascii="黑体" w:hAnsi="黑体" w:eastAsia="黑体" w:cs="黑体"/>
            </w:rPr>
            <w:fldChar w:fldCharType="separate"/>
          </w:r>
          <w:r>
            <w:rPr>
              <w:rFonts w:hint="eastAsia" w:ascii="黑体" w:hAnsi="黑体" w:eastAsia="黑体" w:cs="黑体"/>
            </w:rPr>
            <w:t>42</w:t>
          </w:r>
          <w:r>
            <w:rPr>
              <w:rFonts w:hint="eastAsia" w:ascii="黑体" w:hAnsi="黑体" w:eastAsia="黑体" w:cs="黑体"/>
            </w:rPr>
            <w:fldChar w:fldCharType="end"/>
          </w:r>
          <w:r>
            <w:rPr>
              <w:rFonts w:hint="eastAsia" w:ascii="黑体" w:hAnsi="黑体" w:eastAsia="黑体" w:cs="黑体"/>
              <w:bCs/>
              <w:szCs w:val="24"/>
            </w:rPr>
            <w:fldChar w:fldCharType="end"/>
          </w:r>
        </w:p>
        <w:p w14:paraId="2C1A054D">
          <w:pPr>
            <w:keepNext w:val="0"/>
            <w:keepLines w:val="0"/>
            <w:pageBreakBefore w:val="0"/>
            <w:widowControl w:val="0"/>
            <w:kinsoku/>
            <w:wordWrap/>
            <w:overflowPunct/>
            <w:topLinePunct w:val="0"/>
            <w:autoSpaceDE/>
            <w:autoSpaceDN/>
            <w:bidi w:val="0"/>
            <w:adjustRightInd/>
            <w:snapToGrid/>
            <w:spacing w:line="400" w:lineRule="exact"/>
            <w:ind w:right="-766"/>
            <w:textAlignment w:val="auto"/>
            <w:rPr>
              <w:rFonts w:ascii="Times New Roman" w:hAnsi="Times New Roman"/>
            </w:rPr>
          </w:pPr>
          <w:r>
            <w:rPr>
              <w:rFonts w:hint="eastAsia" w:ascii="黑体" w:hAnsi="黑体" w:eastAsia="黑体" w:cs="黑体"/>
              <w:bCs/>
              <w:szCs w:val="24"/>
            </w:rPr>
            <w:fldChar w:fldCharType="end"/>
          </w:r>
        </w:p>
      </w:sdtContent>
    </w:sdt>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outlineLvl w:val="0"/>
        <w:rPr>
          <w:rFonts w:hint="eastAsia" w:ascii="黑体" w:hAnsi="黑体" w:eastAsia="黑体" w:cs="黑体"/>
          <w:b/>
          <w:bCs/>
          <w:sz w:val="30"/>
          <w:szCs w:val="30"/>
        </w:rPr>
      </w:pPr>
      <w:bookmarkStart w:id="0" w:name="_Toc64"/>
      <w:r>
        <w:rPr>
          <w:rFonts w:hint="eastAsia" w:ascii="黑体" w:hAnsi="黑体" w:eastAsia="黑体" w:cs="黑体"/>
          <w:b/>
          <w:bCs/>
          <w:sz w:val="30"/>
          <w:szCs w:val="30"/>
        </w:rPr>
        <w:t>摘要</w:t>
      </w:r>
      <w:bookmarkEnd w:id="0"/>
    </w:p>
    <w:p w14:paraId="306CB9D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lang w:val="en-US" w:eastAsia="zh-CN"/>
        </w:rPr>
        <w:t>针对</w:t>
      </w:r>
      <w:r>
        <w:rPr>
          <w:rFonts w:hint="eastAsia" w:ascii="宋体" w:hAnsi="宋体" w:cs="宋体"/>
          <w:sz w:val="28"/>
          <w:szCs w:val="28"/>
        </w:rPr>
        <w:t>当前校园活动中存在的信息发布渠道分散、人工统计报名效率低下、现场签到难以有效监管以及活动效果缺乏数字化评估等问题。</w:t>
      </w:r>
      <w:r>
        <w:rPr>
          <w:rFonts w:hint="eastAsia" w:ascii="宋体" w:hAnsi="宋体" w:cs="宋体"/>
          <w:sz w:val="28"/>
          <w:szCs w:val="28"/>
          <w:lang w:val="en-US" w:eastAsia="zh-CN"/>
        </w:rPr>
        <w:t>本文设计并实现了一个基于微信小程序的校园活动报名系统，</w:t>
      </w:r>
      <w:r>
        <w:rPr>
          <w:rFonts w:hint="eastAsia" w:ascii="宋体" w:hAnsi="宋体" w:cs="宋体"/>
          <w:sz w:val="28"/>
          <w:szCs w:val="28"/>
        </w:rPr>
        <w:t>系统后端采用Spring Boot与MyBatis-Plus框架构建，前端基于Vue3与Uni-app跨平台技术开发</w:t>
      </w:r>
      <w:r>
        <w:rPr>
          <w:rFonts w:hint="eastAsia" w:ascii="宋体" w:hAnsi="宋体" w:cs="宋体"/>
          <w:sz w:val="28"/>
          <w:szCs w:val="28"/>
          <w:lang w:eastAsia="zh-CN"/>
        </w:rPr>
        <w:t>。</w:t>
      </w:r>
      <w:r>
        <w:rPr>
          <w:rFonts w:hint="eastAsia" w:ascii="宋体" w:hAnsi="宋体" w:cs="宋体"/>
          <w:sz w:val="28"/>
          <w:szCs w:val="28"/>
          <w:lang w:val="en-US" w:eastAsia="zh-CN"/>
        </w:rPr>
        <w:t>在功能上，系统实现了活动发布管理、在线报名审核、扫码签到、评分反馈、数据可视化分析等核心功能模块。测试与应用结果表明，该系统</w:t>
      </w:r>
      <w:r>
        <w:rPr>
          <w:rFonts w:hint="eastAsia" w:ascii="宋体" w:hAnsi="宋体" w:cs="宋体"/>
          <w:sz w:val="28"/>
          <w:szCs w:val="28"/>
          <w:lang w:eastAsia="zh-CN"/>
        </w:rPr>
        <w:t>在500并发热门活动报名场景下平均响应时间312m</w:t>
      </w:r>
      <w:r>
        <w:rPr>
          <w:rFonts w:hint="eastAsia" w:ascii="宋体" w:hAnsi="宋体" w:cs="宋体"/>
          <w:sz w:val="28"/>
          <w:szCs w:val="28"/>
          <w:lang w:val="en-US" w:eastAsia="zh-CN"/>
        </w:rPr>
        <w:t>s，</w:t>
      </w:r>
      <w:r>
        <w:rPr>
          <w:rFonts w:hint="eastAsia" w:ascii="宋体" w:hAnsi="宋体" w:cs="宋体"/>
          <w:sz w:val="28"/>
          <w:szCs w:val="28"/>
          <w:lang w:eastAsia="zh-CN"/>
        </w:rPr>
        <w:t>吞吐量达328TPS；300并发现场扫码签到场景下平均响应时间120ms，签到吞吐量达280TPS；异常率均为0%。</w:t>
      </w:r>
      <w:r>
        <w:rPr>
          <w:rFonts w:hint="eastAsia" w:ascii="宋体" w:hAnsi="宋体" w:cs="宋体"/>
          <w:sz w:val="28"/>
          <w:szCs w:val="28"/>
          <w:lang w:val="en-US" w:eastAsia="zh-CN"/>
        </w:rPr>
        <w:t>并</w:t>
      </w:r>
      <w:r>
        <w:rPr>
          <w:rFonts w:hint="eastAsia" w:ascii="宋体" w:hAnsi="宋体" w:cs="宋体"/>
          <w:sz w:val="28"/>
          <w:szCs w:val="28"/>
        </w:rPr>
        <w:t>通过EChart</w:t>
      </w:r>
      <w:r>
        <w:rPr>
          <w:rFonts w:hint="eastAsia" w:ascii="宋体" w:hAnsi="宋体" w:cs="宋体"/>
          <w:sz w:val="28"/>
          <w:szCs w:val="28"/>
          <w:lang w:val="en-US" w:eastAsia="zh-CN"/>
        </w:rPr>
        <w:t>s</w:t>
      </w:r>
      <w:r>
        <w:rPr>
          <w:rFonts w:hint="eastAsia" w:ascii="宋体" w:hAnsi="宋体" w:cs="宋体"/>
          <w:sz w:val="28"/>
          <w:szCs w:val="28"/>
        </w:rPr>
        <w:t>可视化组件直观展示报名审核、签到率、及</w:t>
      </w:r>
      <w:r>
        <w:rPr>
          <w:rFonts w:hint="eastAsia" w:ascii="宋体" w:hAnsi="宋体" w:cs="宋体"/>
          <w:sz w:val="28"/>
          <w:szCs w:val="28"/>
          <w:lang w:val="en-US" w:eastAsia="zh-CN"/>
        </w:rPr>
        <w:t>用户</w:t>
      </w:r>
      <w:r>
        <w:rPr>
          <w:rFonts w:hint="eastAsia" w:ascii="宋体" w:hAnsi="宋体" w:cs="宋体"/>
          <w:sz w:val="28"/>
          <w:szCs w:val="28"/>
        </w:rPr>
        <w:t>反馈等核心指标。有效替代人工表格统计</w:t>
      </w:r>
      <w:r>
        <w:rPr>
          <w:rFonts w:hint="eastAsia" w:ascii="宋体" w:hAnsi="宋体" w:cs="宋体"/>
          <w:sz w:val="28"/>
          <w:szCs w:val="28"/>
          <w:lang w:val="en-US" w:eastAsia="zh-CN"/>
        </w:rPr>
        <w:t>方式</w:t>
      </w:r>
      <w:r>
        <w:rPr>
          <w:rFonts w:hint="eastAsia" w:ascii="宋体" w:hAnsi="宋体" w:cs="宋体"/>
          <w:sz w:val="28"/>
          <w:szCs w:val="28"/>
        </w:rPr>
        <w:t>，</w:t>
      </w:r>
      <w:r>
        <w:rPr>
          <w:rFonts w:hint="eastAsia" w:ascii="宋体" w:hAnsi="宋体" w:cs="宋体"/>
          <w:sz w:val="28"/>
          <w:szCs w:val="28"/>
          <w:lang w:val="en-US" w:eastAsia="zh-CN"/>
        </w:rPr>
        <w:t>该系统提升了校园活动管理效率，为</w:t>
      </w:r>
      <w:r>
        <w:rPr>
          <w:rFonts w:hint="eastAsia" w:ascii="宋体" w:hAnsi="宋体" w:cs="宋体"/>
          <w:sz w:val="28"/>
          <w:szCs w:val="28"/>
        </w:rPr>
        <w:t>高校校园治理的数字化转型提供了可靠的</w:t>
      </w:r>
      <w:r>
        <w:rPr>
          <w:rFonts w:hint="eastAsia" w:ascii="宋体" w:hAnsi="宋体" w:cs="宋体"/>
          <w:sz w:val="28"/>
          <w:szCs w:val="28"/>
          <w:lang w:val="en-US" w:eastAsia="zh-CN"/>
        </w:rPr>
        <w:t>数据</w:t>
      </w:r>
      <w:r>
        <w:rPr>
          <w:rFonts w:hint="eastAsia" w:ascii="宋体" w:hAnsi="宋体" w:cs="宋体"/>
          <w:sz w:val="28"/>
          <w:szCs w:val="28"/>
        </w:rPr>
        <w:t>支撑与实践验证。</w:t>
      </w:r>
    </w:p>
    <w:p w14:paraId="59FBFFF7">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w:t>
      </w:r>
    </w:p>
    <w:p w14:paraId="4689F320">
      <w:pPr>
        <w:rPr>
          <w:rFonts w:ascii="Times New Roman" w:hAnsi="Times New Roman"/>
          <w:b/>
          <w:bCs/>
          <w:sz w:val="32"/>
          <w:szCs w:val="32"/>
        </w:rPr>
      </w:pPr>
      <w:r>
        <w:rPr>
          <w:rFonts w:ascii="Times New Roman" w:hAnsi="Times New Roman"/>
          <w:b/>
          <w:bCs/>
          <w:sz w:val="32"/>
          <w:szCs w:val="32"/>
        </w:rPr>
        <w:br w:type="page"/>
      </w: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outlineLvl w:val="0"/>
        <w:rPr>
          <w:rFonts w:ascii="Times New Roman" w:hAnsi="Times New Roman"/>
          <w:b/>
          <w:bCs/>
          <w:sz w:val="30"/>
          <w:szCs w:val="30"/>
        </w:rPr>
      </w:pPr>
      <w:bookmarkStart w:id="1" w:name="_Toc3320"/>
      <w:r>
        <w:rPr>
          <w:rFonts w:ascii="Times New Roman" w:hAnsi="Times New Roman"/>
          <w:b/>
          <w:bCs/>
          <w:sz w:val="30"/>
          <w:szCs w:val="30"/>
        </w:rPr>
        <w:t>Abstract</w:t>
      </w:r>
      <w:bookmarkEnd w:id="1"/>
    </w:p>
    <w:p w14:paraId="35B14ADF">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r>
        <w:rPr>
          <w:rFonts w:hint="eastAsia"/>
          <w:sz w:val="28"/>
          <w:szCs w:val="28"/>
          <w:lang w:val="en-US" w:eastAsia="zh-CN"/>
        </w:rPr>
        <w:t>In response to the current issues in campus activities, such as fragmented information release channels, low efficiency in manual registration statistics, difficulty in effectively managing on-site check-ins, and the lack of digital evaluation of activity effectiveness, this paper designs and implements a campus activity registration system based on a WeChat Mini Program. The system backend is built using the Spring Boot and MyBatis-Plus frameworks, while the frontend is developed based on Vue3 and Uni-app cross-platform technology. Functionally, the system implements core modules including activity release management, online registration review, QR code check-in, rating feedback, and data visualization analysis. Testing and application results show that, in a scenario of 500 concurrent registrations for popular activities, the system achieves an average response time of 312 ms and a throughput of 328 TPS; in a scenario of 300 concurrent on-site QR code check-ins, the average response time is 120 ms, with a check-in throughput of 280 TPS; with an error rate of 0% in both cases. The ECharts visualization component intuitively displays key indicators such as registration review, check-in rate, and user feedback. By effectively replacing manual form statistics, this system improves the efficiency of campus activity management and provides reliable data support and practical validation for the digital transformation of university campus governance.</w:t>
      </w:r>
    </w:p>
    <w:p w14:paraId="2A019313">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p>
    <w:p w14:paraId="40809297">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hint="eastAsia"/>
          <w:sz w:val="28"/>
          <w:szCs w:val="28"/>
          <w:lang w:val="en-US" w:eastAsia="zh-CN"/>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lang w:val="en-US" w:eastAsia="zh-CN"/>
        </w:rPr>
        <w:t>ization</w:t>
      </w:r>
    </w:p>
    <w:p w14:paraId="3DF6141C">
      <w:pPr>
        <w:pStyle w:val="29"/>
        <w:spacing w:before="312" w:after="312"/>
        <w:outlineLvl w:val="0"/>
      </w:pPr>
      <w:bookmarkStart w:id="2" w:name="_Toc18589"/>
      <w:r>
        <w:t>1 绪论</w:t>
      </w:r>
      <w:bookmarkEnd w:id="2"/>
    </w:p>
    <w:p w14:paraId="7C6C7B42">
      <w:pPr>
        <w:pStyle w:val="30"/>
        <w:spacing w:before="312" w:after="312"/>
        <w:outlineLvl w:val="1"/>
        <w:rPr>
          <w:rFonts w:hint="eastAsia"/>
        </w:rPr>
      </w:pPr>
      <w:bookmarkStart w:id="3" w:name="_Toc29685"/>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w:t>
      </w:r>
      <w:r>
        <w:rPr>
          <w:rFonts w:hint="default"/>
          <w:vertAlign w:val="superscript"/>
          <w:lang w:val="en-US"/>
        </w:rPr>
        <w:fldChar w:fldCharType="begin"/>
      </w:r>
      <w:r>
        <w:rPr>
          <w:rFonts w:hint="default"/>
          <w:vertAlign w:val="superscript"/>
          <w:lang w:val="en-US"/>
        </w:rPr>
        <w:instrText xml:space="preserve"> REF _Ref13986 \r \h </w:instrText>
      </w:r>
      <w:r>
        <w:rPr>
          <w:rFonts w:hint="default"/>
          <w:vertAlign w:val="superscript"/>
          <w:lang w:val="en-US"/>
        </w:rPr>
        <w:fldChar w:fldCharType="separate"/>
      </w:r>
      <w:r>
        <w:rPr>
          <w:rFonts w:hint="default"/>
          <w:vertAlign w:val="superscript"/>
          <w:lang w:val="en-US"/>
        </w:rPr>
        <w:t>[1]</w:t>
      </w:r>
      <w:r>
        <w:rPr>
          <w:rFonts w:hint="default"/>
          <w:vertAlign w:val="superscript"/>
          <w:lang w:val="en-US"/>
        </w:rPr>
        <w:fldChar w:fldCharType="end"/>
      </w:r>
      <w:r>
        <w:rPr>
          <w:rFonts w:hint="default"/>
        </w:rPr>
        <w:t>。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rPr>
          <w:rFonts w:hint="eastAsia"/>
          <w:lang w:val="en-US" w:eastAsia="zh-CN"/>
        </w:rPr>
        <w:t>查看</w:t>
      </w:r>
      <w:r>
        <w:rPr>
          <w:rFonts w:hint="default"/>
        </w:rPr>
        <w:t>。第二，报名过程混乱，容易出现遗漏或重复。第三，缺少审核机制</w:t>
      </w:r>
      <w:r>
        <w:rPr>
          <w:rFonts w:hint="eastAsia"/>
          <w:lang w:eastAsia="zh-CN"/>
        </w:rPr>
        <w:t>，</w:t>
      </w:r>
      <w:r>
        <w:rPr>
          <w:rFonts w:hint="eastAsia"/>
          <w:lang w:val="en-US" w:eastAsia="zh-CN"/>
        </w:rPr>
        <w:t>没有对学生的信息二次校验</w:t>
      </w:r>
      <w:r>
        <w:rPr>
          <w:rFonts w:hint="default"/>
        </w:rPr>
        <w:t>。第四，签到数据容易丢失，</w:t>
      </w:r>
      <w:r>
        <w:rPr>
          <w:rFonts w:hint="eastAsia"/>
          <w:lang w:val="en-US" w:eastAsia="zh-CN"/>
        </w:rP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3076"/>
      <w:r>
        <w:t>1.2 研究目标</w:t>
      </w:r>
      <w:bookmarkEnd w:id="4"/>
    </w:p>
    <w:p w14:paraId="7D928B46">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2CFD9B80">
      <w:pPr>
        <w:pStyle w:val="30"/>
        <w:spacing w:before="312" w:after="312"/>
        <w:outlineLvl w:val="1"/>
      </w:pPr>
      <w:bookmarkStart w:id="5" w:name="_Toc5826"/>
    </w:p>
    <w:p w14:paraId="6D434931">
      <w:pPr>
        <w:pStyle w:val="30"/>
        <w:spacing w:before="312" w:after="312"/>
        <w:outlineLvl w:val="1"/>
      </w:pPr>
      <w:r>
        <w:t>1.3 国内外现状</w:t>
      </w:r>
      <w:bookmarkEnd w:id="5"/>
    </w:p>
    <w:p w14:paraId="4EA5BDD5">
      <w:pPr>
        <w:pStyle w:val="31"/>
        <w:spacing w:before="312" w:after="312"/>
        <w:rPr>
          <w:rFonts w:hint="eastAsia"/>
        </w:rPr>
      </w:pPr>
      <w:r>
        <w:t>当前，关于校园活动管理系统的学术研究与实践探索在国内外呈现出不同的发展路径。</w:t>
      </w:r>
      <w:r>
        <w:rPr>
          <w:rFonts w:hint="eastAsia"/>
        </w:rPr>
        <w:t>国内相关研究主要围绕信息系统在高校第二课堂管理中的应用展开。叶锐、田广、张刘海</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等研究者基于Web架构构建了综合能源管理平台移动端App，虽实现了较为全面的功能模块，但普遍存在移动端适配不足、用户活跃度低等局限性；艾智勇</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rPr>
          <w:rFonts w:hint="eastAsia"/>
          <w:lang w:val="en-US" w:eastAsia="zh-CN"/>
        </w:rPr>
        <w:t>研究者</w:t>
      </w:r>
      <w:r>
        <w:rPr>
          <w:rFonts w:hint="eastAsia"/>
        </w:rPr>
        <w:t>尝试依托微信小程序实现信息推送功能，但多数仅限于静态内容展示，未能有效整合报名、审核、签到等核心业务流程。部分高校将活动管理模块嵌入校务或教务系统，虽提升了管理规范性，却因系统耦合度高、开发周期长而难以快速响应动态需求。国内现有研究在移动端适配能力、业务流程完整性以及快速迭代能力等方面仍存在明显不足。国外相关研究更强调流程标准化与数据治理能力。Jiang O、Matuk</w:t>
      </w:r>
      <w:r>
        <w:rPr>
          <w:rFonts w:hint="eastAsia"/>
          <w:lang w:val="en-US" w:eastAsia="zh-CN"/>
        </w:rPr>
        <w:t xml:space="preserve"> </w:t>
      </w:r>
      <w:r>
        <w:rPr>
          <w:rFonts w:hint="eastAsia"/>
        </w:rPr>
        <w:t>C</w:t>
      </w:r>
      <w:r>
        <w:rPr>
          <w:rFonts w:hint="eastAsia"/>
          <w:vertAlign w:val="superscript"/>
          <w:lang w:eastAsia="zh-CN"/>
        </w:rPr>
        <w:fldChar w:fldCharType="begin"/>
      </w:r>
      <w:r>
        <w:rPr>
          <w:rFonts w:hint="eastAsia"/>
          <w:vertAlign w:val="superscript"/>
          <w:lang w:eastAsia="zh-CN"/>
        </w:rPr>
        <w:instrText xml:space="preserve"> REF _Ref14678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等研究者提出了动画数据可视化的设计指南，为数据展示提供了理论依据，但未涉及活动管理平台的流程标准化与数据治理能力建设。Campos G M J、Alcaide MA</w:t>
      </w:r>
      <w:r>
        <w:rPr>
          <w:rFonts w:hint="eastAsia"/>
          <w:vertAlign w:val="superscript"/>
          <w:lang w:eastAsia="zh-CN"/>
        </w:rPr>
        <w:fldChar w:fldCharType="begin"/>
      </w:r>
      <w:r>
        <w:rPr>
          <w:rFonts w:hint="eastAsia"/>
          <w:vertAlign w:val="superscript"/>
          <w:lang w:eastAsia="zh-CN"/>
        </w:rPr>
        <w:instrText xml:space="preserve"> REF _Ref15047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等研究者提出了可扩展的微服务架构方案，注重跨部门协同与数据互操作性，支持全生命周期日志留存与精细化权限控制，但该研究面向电力系统状态监测领域，在面向国</w:t>
      </w:r>
      <w:r>
        <w:rPr>
          <w:rFonts w:hint="eastAsia"/>
          <w:lang w:val="en-US" w:eastAsia="zh-CN"/>
        </w:rPr>
        <w:t>内</w:t>
      </w:r>
      <w:r>
        <w:rPr>
          <w:rFonts w:hint="eastAsia"/>
        </w:rPr>
        <w:t>高校高频、轻量级交互场景（如扫码签到、微信生态内一键报名）时</w:t>
      </w:r>
      <w:r>
        <w:rPr>
          <w:rFonts w:hint="eastAsia"/>
          <w:lang w:eastAsia="zh-CN"/>
        </w:rPr>
        <w:t>，</w:t>
      </w:r>
      <w:r>
        <w:rPr>
          <w:rFonts w:hint="eastAsia"/>
        </w:rPr>
        <w:t>本地化适配能力明显不足。</w:t>
      </w:r>
    </w:p>
    <w:p w14:paraId="20F998E1">
      <w:pPr>
        <w:pStyle w:val="31"/>
        <w:spacing w:before="312" w:after="312"/>
      </w:pPr>
      <w:r>
        <w:rPr>
          <w:rFonts w:hint="eastAsia"/>
        </w:rPr>
        <w:t>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r>
        <w:t>。</w:t>
      </w:r>
    </w:p>
    <w:p w14:paraId="72B3A33C">
      <w:pPr>
        <w:pStyle w:val="30"/>
        <w:spacing w:before="312" w:after="312"/>
        <w:outlineLvl w:val="1"/>
        <w:rPr>
          <w:rFonts w:hint="default"/>
          <w:lang w:val="en-US" w:eastAsia="zh-CN"/>
        </w:rPr>
      </w:pPr>
      <w:bookmarkStart w:id="6" w:name="_Toc23093"/>
      <w:r>
        <w:rPr>
          <w:rFonts w:hint="eastAsia"/>
          <w:lang w:val="en-US" w:eastAsia="zh-CN"/>
        </w:rPr>
        <w:t>1.4论文框架结构</w:t>
      </w:r>
      <w:bookmarkEnd w:id="6"/>
    </w:p>
    <w:p w14:paraId="2D21554B">
      <w:pPr>
        <w:pStyle w:val="31"/>
        <w:bidi w:val="0"/>
        <w:rPr>
          <w:rFonts w:hint="eastAsia"/>
        </w:rPr>
      </w:pPr>
      <w:r>
        <w:rPr>
          <w:rFonts w:hint="eastAsia"/>
        </w:rPr>
        <w:t>本文围绕基于微信小程序的校园活动报名系统的设计与实现展开研究，</w:t>
      </w:r>
      <w:r>
        <w:rPr>
          <w:rFonts w:hint="eastAsia"/>
          <w:lang w:val="en-US" w:eastAsia="zh-CN"/>
        </w:rPr>
        <w:t>总体思路如下</w:t>
      </w:r>
      <w:r>
        <w:rPr>
          <w:rFonts w:hint="eastAsia"/>
        </w:rPr>
        <w:t>：</w:t>
      </w:r>
    </w:p>
    <w:p w14:paraId="75880806">
      <w:pPr>
        <w:pStyle w:val="31"/>
        <w:bidi w:val="0"/>
        <w:rPr>
          <w:rFonts w:hint="eastAsia"/>
        </w:rPr>
      </w:pPr>
      <w:r>
        <w:rPr>
          <w:rFonts w:hint="eastAsia"/>
        </w:rPr>
        <w:t>第</w:t>
      </w:r>
      <w:r>
        <w:rPr>
          <w:rFonts w:hint="eastAsia"/>
          <w:lang w:val="en-US" w:eastAsia="zh-CN"/>
        </w:rPr>
        <w:t>1</w:t>
      </w:r>
      <w:r>
        <w:rPr>
          <w:rFonts w:hint="eastAsia"/>
        </w:rPr>
        <w:t>章绪论。首先阐述高校校园活动数字化管理的研究背景，分析传统人工管理模式的局限性。明确本研究的目标与意义，梳理国内外在校园活动管理领域的研究现状。</w:t>
      </w:r>
    </w:p>
    <w:p w14:paraId="18502AAC">
      <w:pPr>
        <w:pStyle w:val="31"/>
        <w:bidi w:val="0"/>
        <w:rPr>
          <w:rFonts w:hint="eastAsia"/>
        </w:rPr>
      </w:pPr>
      <w:r>
        <w:rPr>
          <w:rFonts w:hint="eastAsia"/>
        </w:rPr>
        <w:t>第2章相关技术介绍</w:t>
      </w:r>
      <w:r>
        <w:rPr>
          <w:rFonts w:hint="eastAsia"/>
          <w:lang w:eastAsia="zh-CN"/>
        </w:rPr>
        <w:t>。介绍系统开发所采用的核心技术栈，包括后端的 Spring Boot 3 与 MyBatis-Plus 框架、前端的 uni-app 跨平台框架、MySQL 数据库，以及微信生态集成、动态二维码和 RBAC 权限控制等关键技术。</w:t>
      </w:r>
    </w:p>
    <w:p w14:paraId="7FD2CB82">
      <w:pPr>
        <w:pStyle w:val="31"/>
        <w:bidi w:val="0"/>
        <w:rPr>
          <w:rFonts w:hint="eastAsia"/>
        </w:rPr>
      </w:pPr>
      <w:r>
        <w:rPr>
          <w:rFonts w:hint="eastAsia"/>
        </w:rP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2A1BC40A">
      <w:pPr>
        <w:pStyle w:val="31"/>
        <w:bidi w:val="0"/>
        <w:rPr>
          <w:rFonts w:hint="eastAsia"/>
        </w:rPr>
      </w:pPr>
      <w:r>
        <w:rPr>
          <w:rFonts w:hint="eastAsia"/>
        </w:rPr>
        <w:t>第4章系统概要设计。首先基于前后端分离思想设计系统的技术框架，明确各层级间的交互关系</w:t>
      </w:r>
      <w:r>
        <w:rPr>
          <w:rFonts w:hint="eastAsia"/>
          <w:lang w:eastAsia="zh-CN"/>
        </w:rPr>
        <w:t>；</w:t>
      </w:r>
      <w:r>
        <w:rPr>
          <w:rFonts w:hint="eastAsia"/>
        </w:rPr>
        <w:t>对系统总体功能模块进行了划分，包括用户端与管理端的业务模块</w:t>
      </w:r>
      <w:r>
        <w:rPr>
          <w:rFonts w:hint="eastAsia"/>
          <w:lang w:eastAsia="zh-CN"/>
        </w:rPr>
        <w:t>；</w:t>
      </w:r>
      <w:r>
        <w:rPr>
          <w:rFonts w:hint="eastAsia"/>
        </w:rPr>
        <w:t>通过E-R图和数据库表结构设计，完成核心数据</w:t>
      </w:r>
      <w:r>
        <w:rPr>
          <w:rFonts w:hint="eastAsia"/>
          <w:lang w:val="en-US" w:eastAsia="zh-CN"/>
        </w:rPr>
        <w:t>的</w:t>
      </w:r>
      <w:r>
        <w:rPr>
          <w:rFonts w:hint="eastAsia"/>
        </w:rPr>
        <w:t>存储。</w:t>
      </w:r>
    </w:p>
    <w:p w14:paraId="4140EDBD">
      <w:pPr>
        <w:pStyle w:val="31"/>
        <w:bidi w:val="0"/>
        <w:rPr>
          <w:rFonts w:hint="eastAsia"/>
        </w:rPr>
      </w:pPr>
      <w:r>
        <w:rPr>
          <w:rFonts w:hint="eastAsia"/>
        </w:rPr>
        <w:t>第</w:t>
      </w:r>
      <w:r>
        <w:rPr>
          <w:rFonts w:hint="eastAsia"/>
          <w:lang w:val="en-US" w:eastAsia="zh-CN"/>
        </w:rPr>
        <w:t>5</w:t>
      </w:r>
      <w:r>
        <w:rPr>
          <w:rFonts w:hint="eastAsia"/>
        </w:rPr>
        <w:t>系统设计与实现</w:t>
      </w:r>
      <w:r>
        <w:rPr>
          <w:rFonts w:hint="eastAsia"/>
          <w:lang w:eastAsia="zh-CN"/>
        </w:rPr>
        <w:t>。</w:t>
      </w:r>
      <w:r>
        <w:rPr>
          <w:rFonts w:hint="eastAsia"/>
        </w:rPr>
        <w:t>展示系统核心功能模块的具体实现过程与界面效果。主要包括：系统登录注册与用户信息完善功能、社团创建与成员管理功能、活动发布与审核流程管理、活动报名与基于动态二维码的现场签到功能、活动评价反馈</w:t>
      </w:r>
      <w:r>
        <w:rPr>
          <w:rFonts w:hint="eastAsia"/>
          <w:lang w:val="en-US" w:eastAsia="zh-CN"/>
        </w:rPr>
        <w:t>实现</w:t>
      </w:r>
      <w:r>
        <w:rPr>
          <w:rFonts w:hint="eastAsia"/>
        </w:rPr>
        <w:t>以及基于ECharts的可视化看板。</w:t>
      </w:r>
    </w:p>
    <w:p w14:paraId="0AAB070E">
      <w:pPr>
        <w:pStyle w:val="31"/>
        <w:bidi w:val="0"/>
        <w:rPr>
          <w:rFonts w:hint="eastAsia"/>
        </w:rPr>
      </w:pPr>
      <w:r>
        <w:rPr>
          <w:rFonts w:hint="eastAsia"/>
        </w:rPr>
        <w:t>第6章系统测试</w:t>
      </w:r>
      <w:r>
        <w:rPr>
          <w:rFonts w:hint="eastAsia"/>
          <w:lang w:eastAsia="zh-CN"/>
        </w:rPr>
        <w:t>。</w:t>
      </w:r>
      <w:r>
        <w:rPr>
          <w:rFonts w:hint="eastAsia"/>
        </w:rPr>
        <w:t>制定详细的测试方案，采用黑盒测试、白盒测试及可用性测试等方法，对系统的登录、注册、社团管理、活动发布审核、报名签到等核心功能模块进行功能测试</w:t>
      </w:r>
      <w:r>
        <w:rPr>
          <w:rFonts w:hint="eastAsia"/>
          <w:lang w:eastAsia="zh-CN"/>
        </w:rPr>
        <w:t>。</w:t>
      </w:r>
      <w:r>
        <w:rPr>
          <w:rFonts w:hint="eastAsia"/>
        </w:rPr>
        <w:t>利用JMeter工具进行了性能压力测试，并针对兼容性与安全性进行专项</w:t>
      </w:r>
      <w:r>
        <w:rPr>
          <w:rFonts w:hint="eastAsia"/>
          <w:lang w:val="en-US" w:eastAsia="zh-CN"/>
        </w:rPr>
        <w:t>测试</w:t>
      </w:r>
      <w:r>
        <w:rPr>
          <w:rFonts w:hint="eastAsia"/>
        </w:rPr>
        <w:t>。</w:t>
      </w:r>
    </w:p>
    <w:p w14:paraId="76C3E7BE">
      <w:pPr>
        <w:pStyle w:val="31"/>
        <w:bidi w:val="0"/>
        <w:rPr>
          <w:rFonts w:hint="eastAsia"/>
        </w:rPr>
      </w:pPr>
      <w:r>
        <w:rPr>
          <w:rFonts w:hint="eastAsia"/>
        </w:rP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5759BA1B">
      <w:pPr>
        <w:rPr>
          <w:rFonts w:hint="eastAsia"/>
        </w:rPr>
      </w:pPr>
      <w:r>
        <w:rPr>
          <w:rFonts w:hint="eastAsia"/>
        </w:rPr>
        <w:br w:type="page"/>
      </w:r>
    </w:p>
    <w:p w14:paraId="3C350DA9">
      <w:pPr>
        <w:pStyle w:val="29"/>
        <w:spacing w:before="312" w:after="312"/>
        <w:outlineLvl w:val="0"/>
      </w:pPr>
      <w:bookmarkStart w:id="7" w:name="_Toc3978"/>
      <w:r>
        <w:t>2 相关技术</w:t>
      </w:r>
      <w:bookmarkEnd w:id="7"/>
    </w:p>
    <w:p w14:paraId="214FB608">
      <w:pPr>
        <w:pStyle w:val="30"/>
        <w:spacing w:before="312" w:after="312"/>
        <w:outlineLvl w:val="1"/>
      </w:pPr>
      <w:bookmarkStart w:id="8" w:name="_Toc12397"/>
      <w:r>
        <w:t>2.1 后端技术栈</w:t>
      </w:r>
      <w:bookmarkEnd w:id="8"/>
    </w:p>
    <w:p w14:paraId="2C071390">
      <w:pPr>
        <w:pStyle w:val="34"/>
        <w:spacing w:before="312" w:after="312"/>
        <w:outlineLvl w:val="2"/>
      </w:pPr>
      <w:bookmarkStart w:id="9" w:name="_Toc2895"/>
      <w:r>
        <w:t xml:space="preserve">2.1.1 </w:t>
      </w:r>
      <w:r>
        <w:rPr>
          <w:rFonts w:hint="default" w:ascii="Times New Roman" w:hAnsi="Times New Roman" w:cs="Times New Roman"/>
        </w:rPr>
        <w:t>Sprint Boot</w:t>
      </w:r>
      <w:r>
        <w:t>3</w:t>
      </w:r>
      <w:bookmarkEnd w:id="9"/>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10" w:name="_Toc380"/>
      <w:r>
        <w:t xml:space="preserve">2.1.2 </w:t>
      </w:r>
      <w:r>
        <w:rPr>
          <w:rFonts w:hint="default"/>
        </w:rPr>
        <w:t>MyBatis-Plus</w:t>
      </w:r>
      <w:bookmarkEnd w:id="10"/>
    </w:p>
    <w:p w14:paraId="38DD7618">
      <w:pPr>
        <w:pStyle w:val="31"/>
        <w:spacing w:before="312" w:after="312"/>
        <w:rPr>
          <w:rFonts w:hint="eastAsia" w:eastAsia="宋体"/>
          <w:lang w:val="en-US" w:eastAsia="zh-CN"/>
        </w:rPr>
      </w:pPr>
      <w:r>
        <w:rPr>
          <w:rFonts w:hint="eastAsia"/>
        </w:rPr>
        <w:t>MyBatis-Plus在本项目里负责数据持久层的工作</w:t>
      </w:r>
      <w:r>
        <w:rPr>
          <w:rFonts w:hint="eastAsia"/>
          <w:vertAlign w:val="superscript"/>
          <w:lang w:eastAsia="zh-CN"/>
        </w:rPr>
        <w:fldChar w:fldCharType="begin"/>
      </w:r>
      <w:r>
        <w:rPr>
          <w:rFonts w:hint="eastAsia"/>
          <w:vertAlign w:val="superscript"/>
          <w:lang w:eastAsia="zh-CN"/>
        </w:rPr>
        <w:instrText xml:space="preserve"> REF _Ref14322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。它自带了BaseMapper这个工具，让系统可以快速对“活动信息”和“社团成员”等核心数据表进行增删改查操作</w:t>
      </w:r>
      <w:r>
        <w:rPr>
          <w:rFonts w:hint="eastAsia"/>
          <w:lang w:eastAsia="zh-CN"/>
        </w:rPr>
        <w:t>。</w:t>
      </w:r>
    </w:p>
    <w:p w14:paraId="2F78E2EE">
      <w:pPr>
        <w:pStyle w:val="34"/>
        <w:spacing w:before="312" w:after="312"/>
        <w:outlineLvl w:val="2"/>
      </w:pPr>
      <w:bookmarkStart w:id="11" w:name="_Toc3110"/>
      <w:r>
        <w:t xml:space="preserve">2.1.3 </w:t>
      </w:r>
      <w:r>
        <w:rPr>
          <w:rFonts w:hint="default"/>
        </w:rPr>
        <w:t>Mysql</w:t>
      </w:r>
      <w:bookmarkEnd w:id="11"/>
    </w:p>
    <w:p w14:paraId="47040537">
      <w:pPr>
        <w:pStyle w:val="31"/>
        <w:bidi w:val="0"/>
        <w:rPr>
          <w:rFonts w:hint="eastAsia" w:eastAsia="宋体"/>
          <w:lang w:val="en-US" w:eastAsia="zh-CN"/>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bookmarkStart w:id="12" w:name="_Toc24450"/>
      <w:r>
        <w:rPr>
          <w:rFonts w:hint="default"/>
        </w:rPr>
        <w:t>2.1.4 ZXing (Google)</w:t>
      </w:r>
      <w:bookmarkEnd w:id="12"/>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[10]</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3" w:name="_Toc6801"/>
      <w:r>
        <w:rPr>
          <w:rFonts w:hint="default"/>
        </w:rPr>
        <w:t>2.1.5 RestTemplate</w:t>
      </w:r>
      <w:bookmarkEnd w:id="13"/>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4" w:name="_Toc23664"/>
      <w:r>
        <w:t>2.2 前端技术栈</w:t>
      </w:r>
      <w:bookmarkEnd w:id="14"/>
    </w:p>
    <w:p w14:paraId="6F27BEE5">
      <w:pPr>
        <w:pStyle w:val="34"/>
        <w:spacing w:before="312" w:after="312"/>
        <w:outlineLvl w:val="2"/>
      </w:pPr>
      <w:bookmarkStart w:id="15" w:name="_Toc18020"/>
      <w:r>
        <w:t>2.2.1 uni-app</w:t>
      </w:r>
      <w:bookmarkEnd w:id="15"/>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6" w:name="_Toc8133"/>
      <w:r>
        <w:t>2.2.2 Vue 3</w:t>
      </w:r>
      <w:bookmarkEnd w:id="16"/>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7" w:name="_Toc7192"/>
      <w:r>
        <w:t>2.2.3 uni-ui</w:t>
      </w:r>
      <w:bookmarkEnd w:id="17"/>
    </w:p>
    <w:p w14:paraId="29FC0B3E">
      <w:pPr>
        <w:pStyle w:val="31"/>
        <w:bidi w:val="0"/>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bookmarkStart w:id="18" w:name="_Toc25386"/>
      <w:r>
        <w:t>2.3 关键技术</w:t>
      </w:r>
      <w:bookmarkEnd w:id="18"/>
    </w:p>
    <w:p w14:paraId="6F9878AD">
      <w:pPr>
        <w:pStyle w:val="34"/>
        <w:spacing w:before="312" w:after="312"/>
        <w:outlineLvl w:val="2"/>
      </w:pPr>
      <w:bookmarkStart w:id="19" w:name="_Toc6528"/>
      <w:r>
        <w:t>2.3.1 微信生态集成</w:t>
      </w:r>
      <w:bookmarkEnd w:id="19"/>
    </w:p>
    <w:p w14:paraId="14A1ED75">
      <w:pPr>
        <w:pStyle w:val="31"/>
        <w:bidi w:val="0"/>
      </w:pPr>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41F08838">
      <w:pPr>
        <w:pStyle w:val="34"/>
        <w:spacing w:before="312" w:after="312"/>
        <w:outlineLvl w:val="2"/>
      </w:pPr>
      <w:bookmarkStart w:id="20" w:name="_Toc21709"/>
    </w:p>
    <w:p w14:paraId="7E6F1732">
      <w:pPr>
        <w:pStyle w:val="34"/>
        <w:spacing w:before="312" w:after="312"/>
        <w:outlineLvl w:val="2"/>
      </w:pPr>
      <w:r>
        <w:t>2.3.2 二维码签到</w:t>
      </w:r>
      <w:bookmarkEnd w:id="20"/>
    </w:p>
    <w:p w14:paraId="5D9EE805">
      <w:pPr>
        <w:pStyle w:val="31"/>
        <w:bidi w:val="0"/>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bookmarkStart w:id="21" w:name="_Toc17707"/>
      <w:r>
        <w:t>2.3.3 轻量级权限控制（RBAC）</w:t>
      </w:r>
      <w:bookmarkEnd w:id="21"/>
    </w:p>
    <w:p w14:paraId="66DD332C">
      <w:pPr>
        <w:pStyle w:val="31"/>
        <w:spacing w:before="312" w:after="312"/>
        <w:rPr>
          <w:rFonts w:hint="default"/>
        </w:rPr>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4E9DE1F3">
      <w:pPr>
        <w:rPr>
          <w:rFonts w:hint="default"/>
        </w:rPr>
      </w:pPr>
      <w:r>
        <w:rPr>
          <w:rFonts w:hint="default"/>
        </w:rPr>
        <w:br w:type="page"/>
      </w:r>
    </w:p>
    <w:p w14:paraId="3A5EB417">
      <w:pPr>
        <w:pStyle w:val="29"/>
        <w:spacing w:before="312" w:after="312"/>
        <w:outlineLvl w:val="0"/>
      </w:pPr>
      <w:bookmarkStart w:id="22" w:name="_Toc5547"/>
      <w:r>
        <w:t>3系统需求分析</w:t>
      </w:r>
      <w:bookmarkEnd w:id="22"/>
    </w:p>
    <w:p w14:paraId="16FA1882">
      <w:pPr>
        <w:pStyle w:val="30"/>
        <w:spacing w:before="312" w:after="312"/>
        <w:outlineLvl w:val="1"/>
      </w:pPr>
      <w:bookmarkStart w:id="23" w:name="_Toc26125"/>
      <w:r>
        <w:t>3.1 功能需求分析</w:t>
      </w:r>
      <w:bookmarkEnd w:id="23"/>
    </w:p>
    <w:p w14:paraId="453606B9">
      <w:pPr>
        <w:pStyle w:val="34"/>
        <w:spacing w:before="312" w:after="312"/>
        <w:outlineLvl w:val="2"/>
        <w:rPr>
          <w:rFonts w:hint="eastAsia" w:ascii="宋体" w:hAnsi="宋体" w:cs="宋体"/>
          <w:sz w:val="24"/>
        </w:rPr>
      </w:pPr>
      <w:bookmarkStart w:id="24" w:name="_Toc31538"/>
      <w:r>
        <w:t>3.1.1 用户端功能需求分析</w:t>
      </w:r>
      <w:bookmarkEnd w:id="24"/>
    </w:p>
    <w:p w14:paraId="6E01DA78">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0"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val="0"/>
          <w:bCs w:val="0"/>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0" w:firstLineChars="200"/>
        <w:jc w:val="left"/>
        <w:rPr>
          <w:rFonts w:hint="eastAsia" w:ascii="宋体" w:hAnsi="宋体" w:eastAsia="宋体" w:cs="宋体"/>
          <w:sz w:val="24"/>
          <w:lang w:val="en-US" w:eastAsia="zh-CN"/>
        </w:rPr>
      </w:pPr>
      <w:r>
        <w:rPr>
          <w:rFonts w:hint="eastAsia" w:ascii="宋体" w:hAnsi="宋体" w:cs="宋体"/>
          <w:b w:val="0"/>
          <w:bCs w:val="0"/>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5" w:name="_Toc1304"/>
      <w:r>
        <w:t>3.1.2 后端管理功能需求分析</w:t>
      </w:r>
      <w:bookmarkEnd w:id="25"/>
    </w:p>
    <w:p w14:paraId="56B6AC2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社团管理支持</w:t>
      </w:r>
      <w:r>
        <w:rPr>
          <w:rFonts w:hint="eastAsia" w:ascii="宋体" w:hAnsi="宋体" w:cs="宋体"/>
          <w:b w:val="0"/>
          <w:bCs w:val="0"/>
          <w:sz w:val="24"/>
          <w:lang w:eastAsia="zh-CN"/>
        </w:rPr>
        <w:t>：</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6" w:name="_Toc14041"/>
      <w:r>
        <w:t>3.2 非功能需求分析</w:t>
      </w:r>
      <w:bookmarkEnd w:id="26"/>
    </w:p>
    <w:p w14:paraId="0153E326">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i w:val="0"/>
          <w:iCs w:val="0"/>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0" w:firstLineChars="200"/>
        <w:jc w:val="left"/>
      </w:pPr>
      <w:r>
        <w:rPr>
          <w:rFonts w:hint="eastAsia" w:ascii="宋体" w:hAnsi="宋体" w:cs="宋体"/>
          <w:b w:val="0"/>
          <w:bCs w:val="0"/>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7" w:name="_Toc28906"/>
      <w:r>
        <w:t>3.3 可行性分析</w:t>
      </w:r>
      <w:bookmarkEnd w:id="27"/>
    </w:p>
    <w:p w14:paraId="2C0B5203">
      <w:pPr>
        <w:pStyle w:val="34"/>
        <w:spacing w:before="312" w:after="312"/>
        <w:outlineLvl w:val="2"/>
      </w:pPr>
      <w:bookmarkStart w:id="28" w:name="_Toc23465"/>
      <w:r>
        <w:t>3.3.1 技术可行性</w:t>
      </w:r>
      <w:bookmarkEnd w:id="28"/>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9" w:name="_Toc31688"/>
      <w:r>
        <w:t>3.3.2 经济可行性</w:t>
      </w:r>
      <w:bookmarkEnd w:id="29"/>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[13]</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14D1007A">
      <w:pPr>
        <w:pStyle w:val="34"/>
        <w:spacing w:before="312" w:after="312"/>
        <w:outlineLvl w:val="2"/>
      </w:pPr>
      <w:bookmarkStart w:id="30" w:name="_Toc14533"/>
      <w:r>
        <w:t>3.3.3 操作可行性</w:t>
      </w:r>
      <w:bookmarkEnd w:id="30"/>
    </w:p>
    <w:p w14:paraId="34F8AAFB">
      <w:pPr>
        <w:pStyle w:val="31"/>
        <w:spacing w:before="312" w:after="312"/>
        <w:rPr>
          <w:rFonts w:hint="eastAsia"/>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[14]</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rPr>
          <w:rFonts w:hint="eastAsia"/>
          <w:lang w:val="en-US" w:eastAsia="zh-CN"/>
        </w:rPr>
        <w:t>系统的</w:t>
      </w:r>
      <w:r>
        <w:rPr>
          <w:rFonts w:hint="default"/>
        </w:rPr>
        <w:t>学习成本低、操作方便、体验友好，因此具有很强的操作可行性和推广潜力</w:t>
      </w:r>
      <w:r>
        <w:rPr>
          <w:rFonts w:hint="eastAsia"/>
          <w:lang w:eastAsia="zh-CN"/>
        </w:rPr>
        <w:t>。</w:t>
      </w:r>
      <w:bookmarkStart w:id="31" w:name="_Toc11890"/>
    </w:p>
    <w:p w14:paraId="45D4ABE2">
      <w:pPr>
        <w:rPr>
          <w:rFonts w:hint="eastAsia"/>
          <w:lang w:eastAsia="zh-CN"/>
        </w:rPr>
      </w:pPr>
      <w:r>
        <w:rPr>
          <w:rFonts w:hint="eastAsia"/>
          <w:lang w:eastAsia="zh-CN"/>
        </w:rPr>
        <w:br w:type="page"/>
      </w:r>
    </w:p>
    <w:p w14:paraId="73DC2F53">
      <w:pPr>
        <w:pStyle w:val="29"/>
        <w:spacing w:before="312" w:after="312"/>
        <w:outlineLvl w:val="0"/>
      </w:pPr>
      <w:r>
        <w:t>4 系统概要设计</w:t>
      </w:r>
      <w:bookmarkEnd w:id="31"/>
    </w:p>
    <w:p w14:paraId="0C1990BE">
      <w:pPr>
        <w:pStyle w:val="30"/>
        <w:spacing w:before="312" w:after="312"/>
        <w:outlineLvl w:val="1"/>
      </w:pPr>
      <w:bookmarkStart w:id="32" w:name="_Toc31088"/>
      <w:r>
        <w:rPr>
          <w:rFonts w:hint="default"/>
        </w:rPr>
        <w:t>4.1 技术框架设计</w:t>
      </w:r>
      <w:bookmarkEnd w:id="32"/>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[15]</w:t>
      </w:r>
      <w:r>
        <w:rPr>
          <w:rFonts w:hint="default"/>
          <w:vertAlign w:val="superscript"/>
          <w:lang w:val="en-US"/>
        </w:rPr>
        <w:fldChar w:fldCharType="end"/>
      </w:r>
      <w:r>
        <w:rPr>
          <w:rFonts w:hint="default"/>
        </w:rPr>
        <w:t>。</w:t>
      </w:r>
    </w:p>
    <w:p w14:paraId="56155560">
      <w:pPr>
        <w:pStyle w:val="31"/>
        <w:spacing w:before="312" w:after="312"/>
        <w:ind w:firstLine="482"/>
        <w:outlineLvl w:val="9"/>
        <w:rPr>
          <w:b w:val="0"/>
          <w:bCs w:val="0"/>
        </w:rPr>
      </w:pPr>
      <w:bookmarkStart w:id="33" w:name="_Toc11318"/>
      <w:bookmarkStart w:id="34" w:name="_Toc15777"/>
      <w:r>
        <w:rPr>
          <w:rFonts w:hint="default"/>
          <w:b w:val="0"/>
          <w:bCs w:val="0"/>
        </w:rPr>
        <w:t>（1）微信小程序前端</w:t>
      </w:r>
      <w:bookmarkEnd w:id="33"/>
      <w:bookmarkEnd w:id="34"/>
    </w:p>
    <w:p w14:paraId="22A9F51B">
      <w:pPr>
        <w:pStyle w:val="31"/>
        <w:bidi w:val="0"/>
        <w:rPr>
          <w:rFonts w:hint="default"/>
        </w:rPr>
      </w:pPr>
      <w:bookmarkStart w:id="35" w:name="_Toc5399"/>
      <w:bookmarkStart w:id="36" w:name="_Toc18142"/>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val="0"/>
          <w:bCs w:val="0"/>
        </w:rPr>
      </w:pPr>
      <w:r>
        <w:rPr>
          <w:rFonts w:hint="default"/>
          <w:b w:val="0"/>
          <w:bCs w:val="0"/>
        </w:rPr>
        <w:t>（2）后端服务</w:t>
      </w:r>
      <w:bookmarkEnd w:id="35"/>
      <w:bookmarkEnd w:id="36"/>
    </w:p>
    <w:p w14:paraId="39F14FB6">
      <w:pPr>
        <w:pStyle w:val="31"/>
        <w:bidi w:val="0"/>
        <w:rPr>
          <w:rFonts w:hint="default"/>
        </w:rPr>
      </w:pPr>
      <w:bookmarkStart w:id="37" w:name="_Toc16477"/>
      <w:bookmarkStart w:id="38" w:name="_Toc3189"/>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3F5586AF">
      <w:pPr>
        <w:pStyle w:val="31"/>
        <w:bidi w:val="0"/>
        <w:rPr>
          <w:rFonts w:hint="default"/>
          <w:b/>
          <w:bCs/>
        </w:rPr>
      </w:pPr>
      <w:r>
        <w:rPr>
          <w:rFonts w:hint="default"/>
        </w:rPr>
        <w:t>数据持久层选择了MyBatis-Plus作为ORM解决方案，用于连接MySQL数据库。它支持用LambdaQueryWrapper实现灵活的动态查询，集成了PageHelper来完成分页功能，实现数据的持久化任务。</w:t>
      </w:r>
    </w:p>
    <w:p w14:paraId="6ECE4A85">
      <w:pPr>
        <w:pStyle w:val="31"/>
        <w:spacing w:before="312" w:after="312"/>
        <w:ind w:firstLine="482"/>
        <w:outlineLvl w:val="9"/>
        <w:rPr>
          <w:b w:val="0"/>
          <w:bCs w:val="0"/>
        </w:rPr>
      </w:pPr>
      <w:r>
        <w:rPr>
          <w:rFonts w:hint="default"/>
          <w:b w:val="0"/>
          <w:bCs w:val="0"/>
        </w:rPr>
        <w:t>（3）MySQL 数据库</w:t>
      </w:r>
      <w:bookmarkEnd w:id="37"/>
      <w:bookmarkEnd w:id="38"/>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9" w:name="_Toc16022"/>
      <w:r>
        <w:t>4.2 系统总体功能模块设计</w:t>
      </w:r>
      <w:bookmarkEnd w:id="39"/>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[17]</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lang w:val="en-US" w:eastAsia="zh-CN"/>
        </w:rPr>
        <w:t xml:space="preserve"> </w:t>
      </w:r>
      <w:r>
        <w:rPr>
          <w:rFonts w:hint="eastAsia"/>
          <w:lang w:eastAsia="zh-CN"/>
        </w:rPr>
        <w:t>系统功能模块设计图</w:t>
      </w:r>
    </w:p>
    <w:p w14:paraId="1CEA229C">
      <w:pPr>
        <w:pStyle w:val="34"/>
        <w:spacing w:before="312" w:after="312"/>
        <w:outlineLvl w:val="2"/>
      </w:pPr>
      <w:bookmarkStart w:id="41" w:name="_Toc15919"/>
      <w:r>
        <w:rPr>
          <w:rFonts w:hint="default"/>
        </w:rPr>
        <w:t>4.2.2 用户端功能模块设计</w:t>
      </w:r>
      <w:bookmarkEnd w:id="41"/>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lang w:val="en-US" w:eastAsia="zh-CN"/>
        </w:rPr>
        <w:t xml:space="preserve"> </w:t>
      </w:r>
      <w:r>
        <w:rPr>
          <w:rFonts w:hint="eastAsia"/>
          <w:lang w:eastAsia="zh-CN"/>
        </w:rPr>
        <w:t>系统用户用例图</w:t>
      </w:r>
    </w:p>
    <w:p w14:paraId="40CBEE09">
      <w:pPr>
        <w:pStyle w:val="34"/>
        <w:spacing w:before="312" w:after="312"/>
        <w:outlineLvl w:val="2"/>
      </w:pPr>
      <w:bookmarkStart w:id="43" w:name="_Toc19955"/>
      <w:r>
        <w:rPr>
          <w:rFonts w:hint="default"/>
        </w:rPr>
        <w:t>4.2.3 后台管理端功能模块设计</w:t>
      </w:r>
      <w:bookmarkEnd w:id="43"/>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用户管理（查看/管理用户）、社团管理（创建/审核/维护社团信息）。活动运营：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rPr>
          <w:rStyle w:val="36"/>
        </w:rPr>
        <w:t>图4.3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lang w:val="en-US" w:eastAsia="zh-CN"/>
        </w:rPr>
        <w:t xml:space="preserve"> </w:t>
      </w:r>
      <w:r>
        <w:rPr>
          <w:rFonts w:hint="eastAsia"/>
          <w:lang w:eastAsia="zh-CN"/>
        </w:rPr>
        <w:t>系统管理员用例图</w:t>
      </w:r>
    </w:p>
    <w:p w14:paraId="20CCD0D9">
      <w:pPr>
        <w:pStyle w:val="30"/>
        <w:spacing w:before="312" w:after="312"/>
        <w:outlineLvl w:val="1"/>
      </w:pPr>
      <w:bookmarkStart w:id="45" w:name="_Toc16365"/>
      <w:r>
        <w:t>4.3数据库设计</w:t>
      </w:r>
      <w:bookmarkEnd w:id="45"/>
    </w:p>
    <w:p w14:paraId="079D5067">
      <w:pPr>
        <w:pStyle w:val="34"/>
        <w:spacing w:before="312" w:after="312"/>
        <w:outlineLvl w:val="2"/>
      </w:pPr>
      <w:bookmarkStart w:id="46" w:name="_Toc24417"/>
      <w:r>
        <w:t>4.3.1数据库E-R图</w:t>
      </w:r>
      <w:bookmarkEnd w:id="46"/>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lang w:val="en-US" w:eastAsia="zh-CN"/>
        </w:rPr>
        <w:t xml:space="preserve"> </w:t>
      </w:r>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lang w:val="en-US" w:eastAsia="zh-CN"/>
        </w:rPr>
        <w:t xml:space="preserve"> </w:t>
      </w:r>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val="0"/>
          <w:bCs w:val="0"/>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lang w:val="en-US" w:eastAsia="zh-CN"/>
        </w:rPr>
        <w:t xml:space="preserve"> </w:t>
      </w:r>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lang w:val="en-US" w:eastAsia="zh-CN"/>
        </w:rPr>
        <w:t xml:space="preserve"> </w:t>
      </w:r>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lang w:val="en-US" w:eastAsia="zh-CN"/>
        </w:rPr>
        <w:t xml:space="preserve"> </w:t>
      </w:r>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2" w:name="_Toc21836"/>
      <w:r>
        <w:t>4.3.2数据库表设计</w:t>
      </w:r>
      <w:bookmarkEnd w:id="52"/>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val="0"/>
          <w:bCs w:val="0"/>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3"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3"/>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val="0"/>
          <w:bCs w:val="0"/>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4"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4"/>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val="0"/>
          <w:bCs w:val="0"/>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5"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5"/>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6"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val="0"/>
          <w:bCs w:val="0"/>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7"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val="0"/>
          <w:bCs w:val="0"/>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8"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8"/>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0DE54915">
      <w:r>
        <w:br w:type="page"/>
      </w:r>
    </w:p>
    <w:p w14:paraId="124C4538">
      <w:pPr>
        <w:pStyle w:val="29"/>
        <w:spacing w:before="312" w:after="312"/>
        <w:outlineLvl w:val="0"/>
      </w:pPr>
      <w:bookmarkStart w:id="59" w:name="_Toc6497"/>
      <w:r>
        <w:t>5 系统设计与实现</w:t>
      </w:r>
      <w:bookmarkEnd w:id="59"/>
    </w:p>
    <w:p w14:paraId="1860F030">
      <w:pPr>
        <w:pStyle w:val="30"/>
        <w:spacing w:before="312" w:after="312"/>
        <w:outlineLvl w:val="1"/>
      </w:pPr>
      <w:bookmarkStart w:id="60" w:name="_Toc13202"/>
      <w:r>
        <w:t>5.1系统登录注册与用户信息完善功能实现</w:t>
      </w:r>
      <w:bookmarkEnd w:id="60"/>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1"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1"/>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2"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2"/>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3" w:name="_Toc27104"/>
      <w:r>
        <w:rPr>
          <w:rFonts w:hint="eastAsia"/>
        </w:rPr>
        <w:t>5.2 社团管理功能实现</w:t>
      </w:r>
      <w:bookmarkEnd w:id="63"/>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4"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4"/>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5"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5"/>
          </w:p>
        </w:tc>
      </w:tr>
    </w:tbl>
    <w:p w14:paraId="0403EB67">
      <w:pPr>
        <w:pStyle w:val="30"/>
        <w:bidi w:val="0"/>
        <w:outlineLvl w:val="1"/>
        <w:rPr>
          <w:rFonts w:hint="eastAsia"/>
          <w:lang w:eastAsia="zh-CN"/>
        </w:rPr>
      </w:pPr>
      <w:bookmarkStart w:id="66" w:name="_Toc20423"/>
      <w:r>
        <w:rPr>
          <w:rFonts w:hint="eastAsia"/>
          <w:lang w:eastAsia="zh-CN"/>
        </w:rPr>
        <w:t>5.3 活动管理功能实现</w:t>
      </w:r>
      <w:bookmarkEnd w:id="66"/>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7"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7"/>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8"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8"/>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9" w:name="_Toc32076"/>
      <w:r>
        <w:rPr>
          <w:rFonts w:hint="eastAsia"/>
          <w:lang w:eastAsia="zh-CN"/>
        </w:rPr>
        <w:t>5.4 活动报名与签到功能实现</w:t>
      </w:r>
      <w:bookmarkEnd w:id="69"/>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70"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70"/>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1"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1"/>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2"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2"/>
          </w:p>
        </w:tc>
      </w:tr>
    </w:tbl>
    <w:p w14:paraId="7DBAFBDE">
      <w:pPr>
        <w:pStyle w:val="30"/>
        <w:bidi w:val="0"/>
        <w:outlineLvl w:val="1"/>
        <w:rPr>
          <w:rFonts w:hint="default"/>
        </w:rPr>
      </w:pPr>
      <w:bookmarkStart w:id="73" w:name="_Toc10755"/>
      <w:r>
        <w:rPr>
          <w:rFonts w:hint="default"/>
        </w:rPr>
        <w:t>5.5 活动评价与反馈功能实现</w:t>
      </w:r>
      <w:bookmarkEnd w:id="73"/>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4"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4"/>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5"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5"/>
          </w:p>
        </w:tc>
      </w:tr>
    </w:tbl>
    <w:p w14:paraId="720DE955">
      <w:pPr>
        <w:pStyle w:val="30"/>
        <w:bidi w:val="0"/>
        <w:outlineLvl w:val="1"/>
      </w:pPr>
      <w:bookmarkStart w:id="76" w:name="_Toc19254"/>
      <w:r>
        <w:rPr>
          <w:rFonts w:hint="default"/>
        </w:rPr>
        <w:t>5.6 数据统计与可视化功能实现</w:t>
      </w:r>
      <w:bookmarkEnd w:id="76"/>
    </w:p>
    <w:p w14:paraId="19D6D62B">
      <w:pPr>
        <w:pStyle w:val="31"/>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7"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7"/>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8"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8"/>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9"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9"/>
          </w:p>
          <w:p w14:paraId="487134C4">
            <w:pPr>
              <w:pStyle w:val="38"/>
              <w:bidi w:val="0"/>
              <w:jc w:val="both"/>
              <w:rPr>
                <w:rFonts w:hint="default" w:eastAsia="楷体"/>
                <w:vertAlign w:val="baseline"/>
                <w:lang w:val="en-US" w:eastAsia="zh-CN"/>
              </w:rPr>
            </w:pPr>
          </w:p>
        </w:tc>
      </w:tr>
    </w:tbl>
    <w:p w14:paraId="5D5A964A">
      <w:pPr>
        <w:rPr>
          <w:rFonts w:hint="eastAsia"/>
          <w:lang w:eastAsia="zh-CN"/>
        </w:rPr>
      </w:pPr>
      <w:r>
        <w:rPr>
          <w:rFonts w:hint="eastAsia"/>
          <w:lang w:eastAsia="zh-CN"/>
        </w:rPr>
        <w:br w:type="page"/>
      </w:r>
    </w:p>
    <w:p w14:paraId="647AE17A">
      <w:pPr>
        <w:pStyle w:val="29"/>
        <w:bidi w:val="0"/>
        <w:outlineLvl w:val="0"/>
        <w:rPr>
          <w:rFonts w:hint="eastAsia"/>
          <w:lang w:val="en-US" w:eastAsia="zh-CN"/>
        </w:rPr>
      </w:pPr>
      <w:bookmarkStart w:id="80" w:name="_Toc23557"/>
      <w:r>
        <w:rPr>
          <w:rFonts w:hint="eastAsia"/>
          <w:lang w:val="en-US" w:eastAsia="zh-CN"/>
        </w:rPr>
        <w:t>6系统测试</w:t>
      </w:r>
      <w:bookmarkEnd w:id="80"/>
    </w:p>
    <w:p w14:paraId="77168D86">
      <w:pPr>
        <w:pStyle w:val="30"/>
        <w:bidi w:val="0"/>
        <w:outlineLvl w:val="1"/>
        <w:rPr>
          <w:rFonts w:hint="default"/>
          <w:lang w:val="en-US" w:eastAsia="zh-CN"/>
        </w:rPr>
      </w:pPr>
      <w:bookmarkStart w:id="81" w:name="_Toc19728"/>
      <w:r>
        <w:rPr>
          <w:rFonts w:hint="default"/>
          <w:lang w:val="en-US" w:eastAsia="zh-CN"/>
        </w:rPr>
        <w:t>6.1 测试概述</w:t>
      </w:r>
      <w:bookmarkEnd w:id="81"/>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2" w:name="_Toc19835"/>
      <w:r>
        <w:rPr>
          <w:rFonts w:hint="default"/>
          <w:lang w:val="en-US" w:eastAsia="zh-CN"/>
        </w:rPr>
        <w:t>6.2 测试方法</w:t>
      </w:r>
      <w:bookmarkEnd w:id="82"/>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3" w:name="_Toc22471"/>
      <w:r>
        <w:rPr>
          <w:rFonts w:hint="default"/>
          <w:lang w:val="en-US" w:eastAsia="zh-CN"/>
        </w:rPr>
        <w:t>6.3 测试环境</w:t>
      </w:r>
      <w:bookmarkEnd w:id="83"/>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4" w:name="_Toc17325"/>
      <w:r>
        <w:t>6.4 功能测试</w:t>
      </w:r>
      <w:bookmarkEnd w:id="84"/>
    </w:p>
    <w:p w14:paraId="4D38D052">
      <w:pPr>
        <w:pStyle w:val="31"/>
        <w:bidi w:val="0"/>
        <w:rPr>
          <w:rFonts w:hint="eastAsia"/>
          <w:lang w:val="en-US" w:eastAsia="zh-CN"/>
        </w:rPr>
      </w:pPr>
      <w:r>
        <w:rPr>
          <w:rFonts w:hint="eastAsia"/>
          <w:lang w:val="en-US" w:eastAsia="zh-CN"/>
        </w:rPr>
        <w:t>用户登录功能测试主要验证用户能否通过账号密码或微信一键登录进入系统。测试重点包括账号密码的正确性校验、异常登录拦截（如密码错误、账号不存在）和微信快捷登录的授权流程。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54924D31">
            <w:pPr>
              <w:pStyle w:val="40"/>
              <w:spacing w:line="360" w:lineRule="auto"/>
              <w:jc w:val="center"/>
              <w:rPr>
                <w:rFonts w:hint="default" w:eastAsia="宋体"/>
                <w:b w:val="0"/>
                <w:color w:val="000000"/>
                <w:lang w:val="en-US" w:eastAsia="zh-CN"/>
              </w:rPr>
            </w:pPr>
            <w:r>
              <w:rPr>
                <w:rFonts w:hint="eastAsia"/>
                <w:b w:val="0"/>
                <w:color w:val="000000"/>
                <w:lang w:val="en-US" w:eastAsia="zh-CN"/>
              </w:rPr>
              <w:t>用例ID</w:t>
            </w:r>
          </w:p>
        </w:tc>
        <w:tc>
          <w:tcPr>
            <w:tcW w:w="651" w:type="pct"/>
            <w:tcBorders>
              <w:bottom w:val="single" w:color="000000" w:sz="4" w:space="0"/>
              <w:tl2br w:val="nil"/>
              <w:tr2bl w:val="nil"/>
            </w:tcBorders>
            <w:shd w:val="clear" w:color="auto" w:fill="FFFFFF"/>
            <w:vAlign w:val="center"/>
          </w:tcPr>
          <w:p w14:paraId="0868B43A">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239" w:type="pct"/>
            <w:tcBorders>
              <w:bottom w:val="single" w:color="000000" w:sz="4" w:space="0"/>
              <w:tl2br w:val="nil"/>
              <w:tr2bl w:val="nil"/>
            </w:tcBorders>
            <w:shd w:val="clear" w:color="auto" w:fill="FFFFFF"/>
            <w:vAlign w:val="center"/>
          </w:tcPr>
          <w:p w14:paraId="03ECD69B">
            <w:pPr>
              <w:pStyle w:val="40"/>
              <w:spacing w:line="360" w:lineRule="auto"/>
              <w:jc w:val="center"/>
              <w:rPr>
                <w:rFonts w:hint="default" w:eastAsia="宋体"/>
                <w:b w:val="0"/>
                <w:color w:val="000000"/>
                <w:lang w:val="en-US" w:eastAsia="zh-CN"/>
              </w:rPr>
            </w:pPr>
            <w:r>
              <w:rPr>
                <w:rFonts w:hint="eastAsia"/>
                <w:b w:val="0"/>
                <w:color w:val="000000"/>
                <w:lang w:val="en-US" w:eastAsia="zh-CN"/>
              </w:rPr>
              <w:t>测试步骤</w:t>
            </w:r>
          </w:p>
        </w:tc>
        <w:tc>
          <w:tcPr>
            <w:tcW w:w="927" w:type="pct"/>
            <w:tcBorders>
              <w:bottom w:val="single" w:color="000000" w:sz="4" w:space="0"/>
              <w:tl2br w:val="nil"/>
              <w:tr2bl w:val="nil"/>
            </w:tcBorders>
            <w:shd w:val="clear" w:color="auto" w:fill="FFFFFF"/>
            <w:vAlign w:val="center"/>
          </w:tcPr>
          <w:p w14:paraId="03DEB67D">
            <w:pPr>
              <w:pStyle w:val="40"/>
              <w:spacing w:line="360" w:lineRule="auto"/>
              <w:jc w:val="center"/>
              <w:rPr>
                <w:rFonts w:hint="default" w:eastAsia="宋体"/>
                <w:b w:val="0"/>
                <w:color w:val="000000"/>
                <w:lang w:val="en-US" w:eastAsia="zh-CN"/>
              </w:rPr>
            </w:pPr>
            <w:r>
              <w:rPr>
                <w:rFonts w:hint="eastAsia"/>
                <w:b w:val="0"/>
                <w:color w:val="000000"/>
                <w:lang w:val="en-US" w:eastAsia="zh-CN"/>
              </w:rPr>
              <w:t>测试数据</w:t>
            </w:r>
          </w:p>
        </w:tc>
        <w:tc>
          <w:tcPr>
            <w:tcW w:w="747" w:type="pct"/>
            <w:tcBorders>
              <w:bottom w:val="single" w:color="000000" w:sz="4" w:space="0"/>
              <w:tl2br w:val="nil"/>
              <w:tr2bl w:val="nil"/>
            </w:tcBorders>
            <w:shd w:val="clear" w:color="auto" w:fill="FFFFFF"/>
            <w:vAlign w:val="center"/>
          </w:tcPr>
          <w:p w14:paraId="574FD37E">
            <w:pPr>
              <w:pStyle w:val="40"/>
              <w:tabs>
                <w:tab w:val="left" w:pos="403"/>
              </w:tabs>
              <w:spacing w:line="360" w:lineRule="auto"/>
              <w:jc w:val="center"/>
              <w:rPr>
                <w:rFonts w:hint="default" w:eastAsia="宋体"/>
                <w:b w:val="0"/>
                <w:color w:val="000000"/>
                <w:lang w:val="en-US" w:eastAsia="zh-CN"/>
              </w:rPr>
            </w:pPr>
            <w:r>
              <w:rPr>
                <w:rFonts w:hint="eastAsia"/>
                <w:b w:val="0"/>
                <w:color w:val="000000"/>
                <w:lang w:val="en-US" w:eastAsia="zh-CN"/>
              </w:rPr>
              <w:t>预期结果</w:t>
            </w:r>
          </w:p>
        </w:tc>
        <w:tc>
          <w:tcPr>
            <w:tcW w:w="821" w:type="pct"/>
            <w:tcBorders>
              <w:bottom w:val="single" w:color="000000" w:sz="4" w:space="0"/>
              <w:tl2br w:val="nil"/>
              <w:tr2bl w:val="nil"/>
            </w:tcBorders>
            <w:shd w:val="clear" w:color="auto" w:fill="FFFFFF"/>
            <w:vAlign w:val="center"/>
          </w:tcPr>
          <w:p w14:paraId="3602DB02">
            <w:pPr>
              <w:pStyle w:val="40"/>
              <w:spacing w:line="360" w:lineRule="auto"/>
              <w:jc w:val="center"/>
              <w:rPr>
                <w:rFonts w:hint="default" w:eastAsia="宋体"/>
                <w:b w:val="0"/>
                <w:color w:val="000000"/>
                <w:lang w:val="en-US" w:eastAsia="zh-CN"/>
              </w:rPr>
            </w:pPr>
            <w:r>
              <w:rPr>
                <w:rFonts w:hint="eastAsia"/>
                <w:b w:val="0"/>
                <w:color w:val="000000"/>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014D436B">
            <w:pPr>
              <w:pStyle w:val="40"/>
              <w:spacing w:line="360" w:lineRule="auto"/>
              <w:jc w:val="center"/>
              <w:rPr>
                <w:b w:val="0"/>
                <w:color w:val="000000"/>
              </w:rPr>
            </w:pPr>
            <w:r>
              <w:rPr>
                <w:rFonts w:hint="eastAsia"/>
                <w:b w:val="0"/>
                <w:color w:val="000000"/>
              </w:rPr>
              <w:t>LG01</w:t>
            </w:r>
          </w:p>
        </w:tc>
        <w:tc>
          <w:tcPr>
            <w:tcW w:w="651" w:type="pct"/>
            <w:tcBorders>
              <w:top w:val="single" w:color="000000" w:sz="4" w:space="0"/>
              <w:tl2br w:val="nil"/>
              <w:tr2bl w:val="nil"/>
            </w:tcBorders>
            <w:shd w:val="clear" w:color="auto" w:fill="FFFFFF"/>
            <w:vAlign w:val="center"/>
          </w:tcPr>
          <w:p w14:paraId="4E25CCE8">
            <w:pPr>
              <w:pStyle w:val="40"/>
              <w:spacing w:line="360" w:lineRule="auto"/>
              <w:jc w:val="center"/>
              <w:rPr>
                <w:b w:val="0"/>
                <w:color w:val="000000"/>
              </w:rPr>
            </w:pPr>
            <w:r>
              <w:rPr>
                <w:b w:val="0"/>
                <w:color w:val="000000"/>
              </w:rPr>
              <w:t>正常登录</w:t>
            </w:r>
          </w:p>
        </w:tc>
        <w:tc>
          <w:tcPr>
            <w:tcW w:w="1239" w:type="pct"/>
            <w:tcBorders>
              <w:top w:val="single" w:color="000000" w:sz="4" w:space="0"/>
              <w:tl2br w:val="nil"/>
              <w:tr2bl w:val="nil"/>
            </w:tcBorders>
            <w:shd w:val="clear" w:color="auto" w:fill="FFFFFF"/>
            <w:vAlign w:val="center"/>
          </w:tcPr>
          <w:p w14:paraId="28501A18">
            <w:pPr>
              <w:pStyle w:val="40"/>
              <w:spacing w:line="360" w:lineRule="auto"/>
              <w:jc w:val="center"/>
              <w:rPr>
                <w:rFonts w:hint="eastAsia"/>
                <w:b w:val="0"/>
                <w:color w:val="000000"/>
              </w:rPr>
            </w:pPr>
            <w:r>
              <w:rPr>
                <w:rFonts w:hint="eastAsia"/>
                <w:b w:val="0"/>
                <w:color w:val="000000"/>
              </w:rPr>
              <w:t>1.输入正确账号</w:t>
            </w:r>
          </w:p>
          <w:p w14:paraId="6C2F8929">
            <w:pPr>
              <w:pStyle w:val="40"/>
              <w:spacing w:line="360" w:lineRule="auto"/>
              <w:jc w:val="center"/>
              <w:rPr>
                <w:rFonts w:hint="eastAsia"/>
                <w:b w:val="0"/>
                <w:color w:val="000000"/>
              </w:rPr>
            </w:pPr>
            <w:r>
              <w:rPr>
                <w:rFonts w:hint="eastAsia"/>
                <w:b w:val="0"/>
                <w:color w:val="000000"/>
              </w:rPr>
              <w:t>2.输入正确密码</w:t>
            </w:r>
          </w:p>
          <w:p w14:paraId="391591A5">
            <w:pPr>
              <w:pStyle w:val="40"/>
              <w:spacing w:line="360" w:lineRule="auto"/>
              <w:jc w:val="center"/>
              <w:rPr>
                <w:b w:val="0"/>
                <w:color w:val="000000"/>
              </w:rPr>
            </w:pPr>
            <w:r>
              <w:rPr>
                <w:rFonts w:hint="eastAsia"/>
                <w:b w:val="0"/>
                <w:color w:val="000000"/>
              </w:rPr>
              <w:t>3.点击登录</w:t>
            </w:r>
          </w:p>
        </w:tc>
        <w:tc>
          <w:tcPr>
            <w:tcW w:w="927" w:type="pct"/>
            <w:tcBorders>
              <w:top w:val="single" w:color="000000" w:sz="4" w:space="0"/>
              <w:tl2br w:val="nil"/>
              <w:tr2bl w:val="nil"/>
            </w:tcBorders>
            <w:shd w:val="clear" w:color="auto" w:fill="FFFFFF"/>
            <w:vAlign w:val="center"/>
          </w:tcPr>
          <w:p w14:paraId="392BEF70">
            <w:pPr>
              <w:pStyle w:val="40"/>
              <w:spacing w:line="360" w:lineRule="auto"/>
              <w:jc w:val="center"/>
              <w:rPr>
                <w:rFonts w:hint="eastAsia"/>
                <w:b w:val="0"/>
                <w:color w:val="000000"/>
              </w:rPr>
            </w:pPr>
            <w:r>
              <w:rPr>
                <w:rFonts w:hint="eastAsia"/>
                <w:b w:val="0"/>
                <w:color w:val="000000"/>
              </w:rPr>
              <w:t xml:space="preserve">账号:admin </w:t>
            </w:r>
          </w:p>
          <w:p w14:paraId="2202A086">
            <w:pPr>
              <w:pStyle w:val="40"/>
              <w:spacing w:line="360" w:lineRule="auto"/>
              <w:jc w:val="center"/>
              <w:rPr>
                <w:b w:val="0"/>
                <w:color w:val="000000"/>
              </w:rPr>
            </w:pPr>
            <w:r>
              <w:rPr>
                <w:rFonts w:hint="eastAsia"/>
                <w:b w:val="0"/>
                <w:color w:val="000000"/>
              </w:rPr>
              <w:t>密码:123456</w:t>
            </w:r>
          </w:p>
        </w:tc>
        <w:tc>
          <w:tcPr>
            <w:tcW w:w="747" w:type="pct"/>
            <w:tcBorders>
              <w:top w:val="single" w:color="000000" w:sz="4" w:space="0"/>
              <w:tl2br w:val="nil"/>
              <w:tr2bl w:val="nil"/>
            </w:tcBorders>
            <w:shd w:val="clear" w:color="auto" w:fill="FFFFFF"/>
            <w:vAlign w:val="center"/>
          </w:tcPr>
          <w:p w14:paraId="2AC48F40">
            <w:pPr>
              <w:pStyle w:val="40"/>
              <w:spacing w:line="360" w:lineRule="auto"/>
              <w:jc w:val="center"/>
              <w:rPr>
                <w:rFonts w:ascii="Times New Roman" w:hAnsi="Times New Roman"/>
                <w:b w:val="0"/>
                <w:color w:val="000000"/>
              </w:rPr>
            </w:pPr>
            <w:r>
              <w:rPr>
                <w:rFonts w:hint="eastAsia" w:ascii="Times New Roman" w:hAnsi="Times New Roman"/>
                <w:b w:val="0"/>
                <w:color w:val="000000"/>
              </w:rPr>
              <w:t>登录成功，跳转首页</w:t>
            </w:r>
          </w:p>
        </w:tc>
        <w:tc>
          <w:tcPr>
            <w:tcW w:w="821" w:type="pct"/>
            <w:tcBorders>
              <w:top w:val="single" w:color="000000" w:sz="4" w:space="0"/>
              <w:tl2br w:val="nil"/>
              <w:tr2bl w:val="nil"/>
            </w:tcBorders>
            <w:shd w:val="clear" w:color="auto" w:fill="FFFFFF"/>
            <w:vAlign w:val="center"/>
          </w:tcPr>
          <w:p w14:paraId="2116BE19">
            <w:pPr>
              <w:pStyle w:val="40"/>
              <w:spacing w:line="360" w:lineRule="auto"/>
              <w:jc w:val="center"/>
              <w:rPr>
                <w:rFonts w:ascii="Times New Roman" w:hAnsi="Times New Roman"/>
                <w:b w:val="0"/>
                <w:color w:val="000000"/>
              </w:rPr>
            </w:pPr>
            <w:r>
              <w:rPr>
                <w:rFonts w:hint="eastAsia" w:ascii="Times New Roman" w:hAnsi="Times New Roman"/>
                <w:b w:val="0"/>
                <w:color w:val="000000"/>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6B348A30">
            <w:pPr>
              <w:pStyle w:val="40"/>
              <w:spacing w:line="360" w:lineRule="auto"/>
              <w:jc w:val="center"/>
              <w:rPr>
                <w:rFonts w:hint="eastAsia" w:eastAsia="宋体"/>
                <w:b w:val="0"/>
                <w:color w:val="000000"/>
                <w:lang w:val="en-US" w:eastAsia="zh-CN"/>
              </w:rPr>
            </w:pPr>
            <w:r>
              <w:rPr>
                <w:rFonts w:hint="eastAsia"/>
                <w:b w:val="0"/>
                <w:color w:val="000000"/>
              </w:rPr>
              <w:t>LG0</w:t>
            </w:r>
            <w:r>
              <w:rPr>
                <w:rFonts w:hint="eastAsia"/>
                <w:b w:val="0"/>
                <w:color w:val="000000"/>
                <w:lang w:val="en-US" w:eastAsia="zh-CN"/>
              </w:rPr>
              <w:t>2</w:t>
            </w:r>
          </w:p>
        </w:tc>
        <w:tc>
          <w:tcPr>
            <w:tcW w:w="651" w:type="pct"/>
            <w:tcBorders>
              <w:tl2br w:val="nil"/>
              <w:tr2bl w:val="nil"/>
            </w:tcBorders>
            <w:shd w:val="clear" w:color="auto" w:fill="FFFFFF"/>
            <w:vAlign w:val="center"/>
          </w:tcPr>
          <w:p w14:paraId="62CBC2A9">
            <w:pPr>
              <w:pStyle w:val="40"/>
              <w:spacing w:line="360" w:lineRule="auto"/>
              <w:jc w:val="center"/>
              <w:rPr>
                <w:b w:val="0"/>
                <w:color w:val="000000"/>
              </w:rPr>
            </w:pPr>
            <w:r>
              <w:rPr>
                <w:rFonts w:hint="eastAsia"/>
                <w:b w:val="0"/>
                <w:color w:val="000000"/>
              </w:rPr>
              <w:t>密码错误</w:t>
            </w:r>
          </w:p>
        </w:tc>
        <w:tc>
          <w:tcPr>
            <w:tcW w:w="1239" w:type="pct"/>
            <w:tcBorders>
              <w:tl2br w:val="nil"/>
              <w:tr2bl w:val="nil"/>
            </w:tcBorders>
            <w:shd w:val="clear" w:color="auto" w:fill="FFFFFF"/>
            <w:vAlign w:val="center"/>
          </w:tcPr>
          <w:p w14:paraId="2C3BC7FB">
            <w:pPr>
              <w:pStyle w:val="40"/>
              <w:spacing w:line="360" w:lineRule="auto"/>
              <w:jc w:val="center"/>
              <w:rPr>
                <w:rFonts w:hint="eastAsia"/>
                <w:b w:val="0"/>
                <w:color w:val="000000"/>
              </w:rPr>
            </w:pPr>
            <w:r>
              <w:rPr>
                <w:rFonts w:hint="eastAsia"/>
                <w:b w:val="0"/>
                <w:color w:val="000000"/>
              </w:rPr>
              <w:t>1.输入正确账号</w:t>
            </w:r>
          </w:p>
          <w:p w14:paraId="7B15BC21">
            <w:pPr>
              <w:pStyle w:val="40"/>
              <w:spacing w:line="360" w:lineRule="auto"/>
              <w:jc w:val="center"/>
              <w:rPr>
                <w:b w:val="0"/>
                <w:color w:val="000000"/>
              </w:rPr>
            </w:pPr>
            <w:r>
              <w:rPr>
                <w:rFonts w:hint="eastAsia"/>
                <w:b w:val="0"/>
                <w:color w:val="000000"/>
              </w:rPr>
              <w:t>2.输入错误密码3.点击登录</w:t>
            </w:r>
          </w:p>
        </w:tc>
        <w:tc>
          <w:tcPr>
            <w:tcW w:w="927" w:type="pct"/>
            <w:tcBorders>
              <w:tl2br w:val="nil"/>
              <w:tr2bl w:val="nil"/>
            </w:tcBorders>
            <w:shd w:val="clear" w:color="auto" w:fill="FFFFFF"/>
            <w:vAlign w:val="center"/>
          </w:tcPr>
          <w:p w14:paraId="24F193B7">
            <w:pPr>
              <w:pStyle w:val="40"/>
              <w:spacing w:line="360" w:lineRule="auto"/>
              <w:jc w:val="center"/>
              <w:rPr>
                <w:rFonts w:hint="eastAsia"/>
                <w:b w:val="0"/>
                <w:color w:val="000000"/>
              </w:rPr>
            </w:pPr>
            <w:r>
              <w:rPr>
                <w:rFonts w:hint="eastAsia"/>
                <w:b w:val="0"/>
                <w:color w:val="000000"/>
              </w:rPr>
              <w:t xml:space="preserve">账号:admin </w:t>
            </w:r>
          </w:p>
          <w:p w14:paraId="0F8282D4">
            <w:pPr>
              <w:pStyle w:val="40"/>
              <w:spacing w:line="360" w:lineRule="auto"/>
              <w:jc w:val="center"/>
              <w:rPr>
                <w:b w:val="0"/>
                <w:color w:val="000000"/>
              </w:rPr>
            </w:pPr>
            <w:r>
              <w:rPr>
                <w:rFonts w:hint="eastAsia"/>
                <w:b w:val="0"/>
                <w:color w:val="000000"/>
              </w:rPr>
              <w:t>密码:error</w:t>
            </w:r>
          </w:p>
        </w:tc>
        <w:tc>
          <w:tcPr>
            <w:tcW w:w="747" w:type="pct"/>
            <w:tcBorders>
              <w:tl2br w:val="nil"/>
              <w:tr2bl w:val="nil"/>
            </w:tcBorders>
            <w:shd w:val="clear" w:color="auto" w:fill="FFFFFF"/>
            <w:vAlign w:val="center"/>
          </w:tcPr>
          <w:p w14:paraId="2E731C89">
            <w:pPr>
              <w:pStyle w:val="40"/>
              <w:spacing w:line="360" w:lineRule="auto"/>
              <w:jc w:val="center"/>
              <w:rPr>
                <w:b w:val="0"/>
                <w:color w:val="000000"/>
              </w:rPr>
            </w:pPr>
            <w:r>
              <w:rPr>
                <w:rFonts w:hint="eastAsia"/>
                <w:b w:val="0"/>
                <w:color w:val="000000"/>
              </w:rPr>
              <w:t>提示“用户名或密码错误”</w:t>
            </w:r>
          </w:p>
        </w:tc>
        <w:tc>
          <w:tcPr>
            <w:tcW w:w="821" w:type="pct"/>
            <w:tcBorders>
              <w:tl2br w:val="nil"/>
              <w:tr2bl w:val="nil"/>
            </w:tcBorders>
            <w:shd w:val="clear" w:color="auto" w:fill="FFFFFF"/>
            <w:vAlign w:val="center"/>
          </w:tcPr>
          <w:p w14:paraId="2D1E24AF">
            <w:pPr>
              <w:pStyle w:val="40"/>
              <w:spacing w:line="360" w:lineRule="auto"/>
              <w:jc w:val="center"/>
              <w:rPr>
                <w:b w:val="0"/>
                <w:color w:val="000000"/>
              </w:rPr>
            </w:pPr>
            <w:r>
              <w:rPr>
                <w:rFonts w:hint="eastAsia"/>
                <w:b w:val="0"/>
                <w:color w:val="000000"/>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36899A0C">
            <w:pPr>
              <w:pStyle w:val="40"/>
              <w:spacing w:line="360" w:lineRule="auto"/>
              <w:jc w:val="center"/>
              <w:rPr>
                <w:rFonts w:hint="eastAsia" w:eastAsia="宋体"/>
                <w:b w:val="0"/>
                <w:color w:val="000000"/>
                <w:lang w:val="en-US" w:eastAsia="zh-CN"/>
              </w:rPr>
            </w:pPr>
            <w:r>
              <w:rPr>
                <w:rFonts w:hint="eastAsia" w:ascii="Times New Roman" w:hAnsi="Times New Roman"/>
                <w:b w:val="0"/>
                <w:color w:val="000000"/>
              </w:rPr>
              <w:t>LG0</w:t>
            </w:r>
            <w:r>
              <w:rPr>
                <w:rFonts w:hint="eastAsia"/>
                <w:b w:val="0"/>
                <w:color w:val="000000"/>
                <w:lang w:val="en-US" w:eastAsia="zh-CN"/>
              </w:rPr>
              <w:t>3</w:t>
            </w:r>
          </w:p>
        </w:tc>
        <w:tc>
          <w:tcPr>
            <w:tcW w:w="651" w:type="pct"/>
            <w:tcBorders>
              <w:tl2br w:val="nil"/>
              <w:tr2bl w:val="nil"/>
            </w:tcBorders>
            <w:shd w:val="clear" w:color="auto" w:fill="FFFFFF"/>
            <w:vAlign w:val="center"/>
          </w:tcPr>
          <w:p w14:paraId="42EE04B1">
            <w:pPr>
              <w:pStyle w:val="40"/>
              <w:spacing w:line="360" w:lineRule="auto"/>
              <w:jc w:val="center"/>
              <w:rPr>
                <w:b w:val="0"/>
                <w:color w:val="000000"/>
              </w:rPr>
            </w:pPr>
            <w:r>
              <w:rPr>
                <w:rFonts w:hint="eastAsia"/>
                <w:b w:val="0"/>
                <w:color w:val="000000"/>
              </w:rPr>
              <w:t>账号为空</w:t>
            </w:r>
          </w:p>
        </w:tc>
        <w:tc>
          <w:tcPr>
            <w:tcW w:w="1239" w:type="pct"/>
            <w:tcBorders>
              <w:tl2br w:val="nil"/>
              <w:tr2bl w:val="nil"/>
            </w:tcBorders>
            <w:shd w:val="clear" w:color="auto" w:fill="FFFFFF"/>
            <w:vAlign w:val="center"/>
          </w:tcPr>
          <w:p w14:paraId="1AE2E5B9">
            <w:pPr>
              <w:pStyle w:val="40"/>
              <w:spacing w:line="360" w:lineRule="auto"/>
              <w:jc w:val="center"/>
              <w:rPr>
                <w:rFonts w:hint="eastAsia"/>
                <w:b w:val="0"/>
                <w:color w:val="000000"/>
              </w:rPr>
            </w:pPr>
            <w:r>
              <w:rPr>
                <w:rFonts w:hint="eastAsia"/>
                <w:b w:val="0"/>
                <w:color w:val="000000"/>
              </w:rPr>
              <w:t>1.不输入账号</w:t>
            </w:r>
          </w:p>
          <w:p w14:paraId="2A724148">
            <w:pPr>
              <w:pStyle w:val="40"/>
              <w:spacing w:line="360" w:lineRule="auto"/>
              <w:jc w:val="center"/>
              <w:rPr>
                <w:rFonts w:hint="eastAsia"/>
                <w:b w:val="0"/>
                <w:color w:val="000000"/>
              </w:rPr>
            </w:pPr>
            <w:r>
              <w:rPr>
                <w:rFonts w:hint="eastAsia"/>
                <w:b w:val="0"/>
                <w:color w:val="000000"/>
              </w:rPr>
              <w:t>2.输入任意密码</w:t>
            </w:r>
          </w:p>
          <w:p w14:paraId="7756BDA8">
            <w:pPr>
              <w:pStyle w:val="40"/>
              <w:spacing w:line="360" w:lineRule="auto"/>
              <w:jc w:val="center"/>
              <w:rPr>
                <w:b w:val="0"/>
                <w:color w:val="000000"/>
              </w:rPr>
            </w:pPr>
            <w:r>
              <w:rPr>
                <w:rFonts w:hint="eastAsia"/>
                <w:b w:val="0"/>
                <w:color w:val="000000"/>
              </w:rPr>
              <w:t>3.点击登录</w:t>
            </w:r>
          </w:p>
        </w:tc>
        <w:tc>
          <w:tcPr>
            <w:tcW w:w="927" w:type="pct"/>
            <w:tcBorders>
              <w:tl2br w:val="nil"/>
              <w:tr2bl w:val="nil"/>
            </w:tcBorders>
            <w:shd w:val="clear" w:color="auto" w:fill="FFFFFF"/>
            <w:vAlign w:val="center"/>
          </w:tcPr>
          <w:p w14:paraId="7B93AB5E">
            <w:pPr>
              <w:pStyle w:val="40"/>
              <w:spacing w:line="360" w:lineRule="auto"/>
              <w:jc w:val="center"/>
              <w:rPr>
                <w:b w:val="0"/>
                <w:color w:val="000000"/>
              </w:rPr>
            </w:pPr>
            <w:r>
              <w:rPr>
                <w:rFonts w:hint="eastAsia"/>
                <w:b w:val="0"/>
                <w:color w:val="000000"/>
              </w:rPr>
              <w:t>账号:""</w:t>
            </w:r>
          </w:p>
        </w:tc>
        <w:tc>
          <w:tcPr>
            <w:tcW w:w="747" w:type="pct"/>
            <w:tcBorders>
              <w:tl2br w:val="nil"/>
              <w:tr2bl w:val="nil"/>
            </w:tcBorders>
            <w:shd w:val="clear" w:color="auto" w:fill="FFFFFF"/>
            <w:vAlign w:val="center"/>
          </w:tcPr>
          <w:p w14:paraId="01667AA1">
            <w:pPr>
              <w:pStyle w:val="40"/>
              <w:spacing w:line="360" w:lineRule="auto"/>
              <w:jc w:val="center"/>
              <w:rPr>
                <w:b w:val="0"/>
                <w:color w:val="000000"/>
              </w:rPr>
            </w:pPr>
            <w:r>
              <w:rPr>
                <w:rFonts w:hint="eastAsia"/>
                <w:b w:val="0"/>
                <w:color w:val="000000"/>
              </w:rPr>
              <w:t>提示“请输入账号”</w:t>
            </w:r>
          </w:p>
        </w:tc>
        <w:tc>
          <w:tcPr>
            <w:tcW w:w="821" w:type="pct"/>
            <w:tcBorders>
              <w:tl2br w:val="nil"/>
              <w:tr2bl w:val="nil"/>
            </w:tcBorders>
            <w:shd w:val="clear" w:color="auto" w:fill="FFFFFF"/>
            <w:vAlign w:val="center"/>
          </w:tcPr>
          <w:p w14:paraId="1C65749E">
            <w:pPr>
              <w:pStyle w:val="40"/>
              <w:spacing w:line="360" w:lineRule="auto"/>
              <w:jc w:val="center"/>
              <w:rPr>
                <w:b w:val="0"/>
                <w:color w:val="000000"/>
              </w:rPr>
            </w:pPr>
            <w:r>
              <w:rPr>
                <w:rFonts w:hint="eastAsia"/>
                <w:b w:val="0"/>
                <w:color w:val="000000"/>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75F58FB3">
            <w:pPr>
              <w:pStyle w:val="40"/>
              <w:spacing w:line="360" w:lineRule="auto"/>
              <w:jc w:val="center"/>
              <w:rPr>
                <w:rFonts w:hint="eastAsia" w:eastAsia="宋体"/>
                <w:b w:val="0"/>
                <w:color w:val="000000"/>
                <w:lang w:val="en-US" w:eastAsia="zh-CN"/>
              </w:rPr>
            </w:pPr>
            <w:r>
              <w:rPr>
                <w:rFonts w:hint="eastAsia" w:ascii="Times New Roman" w:hAnsi="Times New Roman"/>
                <w:b w:val="0"/>
                <w:color w:val="000000"/>
              </w:rPr>
              <w:t>LG0</w:t>
            </w:r>
            <w:r>
              <w:rPr>
                <w:rFonts w:hint="eastAsia"/>
                <w:b w:val="0"/>
                <w:color w:val="000000"/>
                <w:lang w:val="en-US" w:eastAsia="zh-CN"/>
              </w:rPr>
              <w:t>4</w:t>
            </w:r>
          </w:p>
        </w:tc>
        <w:tc>
          <w:tcPr>
            <w:tcW w:w="651" w:type="pct"/>
            <w:tcBorders>
              <w:tl2br w:val="nil"/>
              <w:tr2bl w:val="nil"/>
            </w:tcBorders>
            <w:shd w:val="clear" w:color="auto" w:fill="FFFFFF"/>
            <w:vAlign w:val="center"/>
          </w:tcPr>
          <w:p w14:paraId="2EC9E30B">
            <w:pPr>
              <w:pStyle w:val="40"/>
              <w:spacing w:line="360" w:lineRule="auto"/>
              <w:jc w:val="center"/>
              <w:rPr>
                <w:b w:val="0"/>
                <w:color w:val="000000"/>
              </w:rPr>
            </w:pPr>
            <w:r>
              <w:rPr>
                <w:rFonts w:hint="eastAsia"/>
                <w:b w:val="0"/>
                <w:color w:val="000000"/>
              </w:rPr>
              <w:t>微信登录</w:t>
            </w:r>
          </w:p>
        </w:tc>
        <w:tc>
          <w:tcPr>
            <w:tcW w:w="1239" w:type="pct"/>
            <w:tcBorders>
              <w:tl2br w:val="nil"/>
              <w:tr2bl w:val="nil"/>
            </w:tcBorders>
            <w:shd w:val="clear" w:color="auto" w:fill="FFFFFF"/>
            <w:vAlign w:val="center"/>
          </w:tcPr>
          <w:p w14:paraId="2F2275B8">
            <w:pPr>
              <w:pStyle w:val="40"/>
              <w:numPr>
                <w:ilvl w:val="0"/>
                <w:numId w:val="0"/>
              </w:numPr>
              <w:spacing w:line="360" w:lineRule="auto"/>
              <w:jc w:val="center"/>
              <w:rPr>
                <w:rFonts w:hint="eastAsia"/>
                <w:b w:val="0"/>
                <w:color w:val="000000"/>
              </w:rPr>
            </w:pPr>
            <w:r>
              <w:rPr>
                <w:rFonts w:hint="eastAsia"/>
                <w:b w:val="0"/>
                <w:color w:val="000000"/>
                <w:lang w:val="en-US" w:eastAsia="zh-CN"/>
              </w:rPr>
              <w:t>1.</w:t>
            </w:r>
            <w:r>
              <w:rPr>
                <w:rFonts w:hint="eastAsia"/>
                <w:b w:val="0"/>
                <w:color w:val="000000"/>
              </w:rPr>
              <w:t>点击微信快捷登录按钮</w:t>
            </w:r>
          </w:p>
          <w:p w14:paraId="68CCE5B8">
            <w:pPr>
              <w:pStyle w:val="40"/>
              <w:numPr>
                <w:ilvl w:val="0"/>
                <w:numId w:val="0"/>
              </w:numPr>
              <w:spacing w:line="360" w:lineRule="auto"/>
              <w:jc w:val="center"/>
              <w:rPr>
                <w:rFonts w:hint="eastAsia"/>
                <w:b w:val="0"/>
                <w:color w:val="000000"/>
              </w:rPr>
            </w:pPr>
            <w:r>
              <w:rPr>
                <w:rFonts w:hint="eastAsia"/>
                <w:b w:val="0"/>
                <w:color w:val="000000"/>
              </w:rPr>
              <w:t>2.允许获取微信头像昵称授</w:t>
            </w:r>
          </w:p>
          <w:p w14:paraId="19FBDB25">
            <w:pPr>
              <w:pStyle w:val="40"/>
              <w:spacing w:line="360" w:lineRule="auto"/>
              <w:jc w:val="center"/>
              <w:rPr>
                <w:b w:val="0"/>
                <w:color w:val="000000"/>
              </w:rPr>
            </w:pPr>
            <w:r>
              <w:rPr>
                <w:rFonts w:hint="eastAsia"/>
                <w:b w:val="0"/>
                <w:color w:val="000000"/>
              </w:rPr>
              <w:t>权</w:t>
            </w:r>
          </w:p>
        </w:tc>
        <w:tc>
          <w:tcPr>
            <w:tcW w:w="927" w:type="pct"/>
            <w:tcBorders>
              <w:tl2br w:val="nil"/>
              <w:tr2bl w:val="nil"/>
            </w:tcBorders>
            <w:shd w:val="clear" w:color="auto" w:fill="FFFFFF"/>
            <w:vAlign w:val="center"/>
          </w:tcPr>
          <w:p w14:paraId="782E5E74">
            <w:pPr>
              <w:pStyle w:val="40"/>
              <w:spacing w:line="360" w:lineRule="auto"/>
              <w:jc w:val="center"/>
              <w:rPr>
                <w:b w:val="0"/>
                <w:color w:val="000000"/>
              </w:rPr>
            </w:pPr>
            <w:r>
              <w:rPr>
                <w:rFonts w:hint="eastAsia"/>
                <w:b w:val="0"/>
                <w:color w:val="000000"/>
              </w:rPr>
              <w:t>微信授权</w:t>
            </w:r>
          </w:p>
        </w:tc>
        <w:tc>
          <w:tcPr>
            <w:tcW w:w="747" w:type="pct"/>
            <w:tcBorders>
              <w:tl2br w:val="nil"/>
              <w:tr2bl w:val="nil"/>
            </w:tcBorders>
            <w:shd w:val="clear" w:color="auto" w:fill="FFFFFF"/>
            <w:vAlign w:val="center"/>
          </w:tcPr>
          <w:p w14:paraId="6A3BE406">
            <w:pPr>
              <w:pStyle w:val="40"/>
              <w:spacing w:line="360" w:lineRule="auto"/>
              <w:jc w:val="center"/>
              <w:rPr>
                <w:b w:val="0"/>
                <w:color w:val="000000"/>
              </w:rPr>
            </w:pPr>
            <w:r>
              <w:rPr>
                <w:rFonts w:hint="eastAsia"/>
                <w:b w:val="0"/>
                <w:color w:val="000000"/>
              </w:rPr>
              <w:t>自动登录并获取头像</w:t>
            </w:r>
          </w:p>
        </w:tc>
        <w:tc>
          <w:tcPr>
            <w:tcW w:w="821" w:type="pct"/>
            <w:tcBorders>
              <w:tl2br w:val="nil"/>
              <w:tr2bl w:val="nil"/>
            </w:tcBorders>
            <w:shd w:val="clear" w:color="auto" w:fill="FFFFFF"/>
            <w:vAlign w:val="center"/>
          </w:tcPr>
          <w:p w14:paraId="6A7DD963">
            <w:pPr>
              <w:pStyle w:val="40"/>
              <w:spacing w:line="360" w:lineRule="auto"/>
              <w:jc w:val="center"/>
              <w:rPr>
                <w:b w:val="0"/>
                <w:color w:val="000000"/>
              </w:rPr>
            </w:pPr>
            <w:r>
              <w:rPr>
                <w:rFonts w:hint="eastAsia"/>
                <w:b w:val="0"/>
                <w:color w:val="000000"/>
              </w:rPr>
              <w:t>成功进入系统</w:t>
            </w:r>
          </w:p>
        </w:tc>
      </w:tr>
    </w:tbl>
    <w:p w14:paraId="0FC7BADC">
      <w:pPr>
        <w:pStyle w:val="31"/>
        <w:bidi w:val="0"/>
      </w:pPr>
      <w:r>
        <w:rPr>
          <w:rFonts w:hint="eastAsia"/>
          <w:lang w:val="en-US" w:eastAsia="zh-CN"/>
        </w:rPr>
        <w:t>这个</w:t>
      </w:r>
      <w:r>
        <w:rPr>
          <w:rFonts w:hint="eastAsia"/>
          <w:lang w:eastAsia="zh-CN"/>
        </w:rPr>
        <w:t>模块共执行了4个测试用例，测试结果显示，系统后端能准确校验用户身份凭证，对错误密码、空账号等非法请求均能做出及时的拦截并给出明确提示，登录过程响应迅速且状态保持稳定。本模块测试通过率为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5"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5"/>
    </w:p>
    <w:p w14:paraId="05240C53">
      <w:pPr>
        <w:pStyle w:val="31"/>
        <w:bidi w:val="0"/>
        <w:rPr>
          <w:rFonts w:hint="default"/>
          <w:lang w:val="en-US" w:eastAsia="zh-CN"/>
        </w:rPr>
      </w:pPr>
      <w:r>
        <w:rPr>
          <w:rFonts w:hint="default"/>
          <w:lang w:val="en-US" w:eastAsia="zh-CN"/>
        </w:rPr>
        <w:t>用户注册功能测试验证新用户注册流程的畅通性与数据校验机制。重点测试必填项账号、密码、确认密码、数据格式校验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3D17267A">
            <w:pPr>
              <w:pStyle w:val="40"/>
              <w:spacing w:line="360" w:lineRule="auto"/>
              <w:jc w:val="center"/>
              <w:rPr>
                <w:rFonts w:hint="default" w:eastAsia="宋体"/>
                <w:b w:val="0"/>
                <w:color w:val="000000"/>
                <w:lang w:val="en-US" w:eastAsia="zh-CN"/>
              </w:rPr>
            </w:pPr>
            <w:r>
              <w:rPr>
                <w:rFonts w:hint="eastAsia"/>
                <w:b w:val="0"/>
                <w:color w:val="000000"/>
                <w:lang w:val="en-US" w:eastAsia="zh-CN"/>
              </w:rPr>
              <w:t>用例ID</w:t>
            </w:r>
          </w:p>
        </w:tc>
        <w:tc>
          <w:tcPr>
            <w:tcW w:w="651" w:type="pct"/>
            <w:tcBorders>
              <w:bottom w:val="single" w:color="000000" w:sz="4" w:space="0"/>
              <w:tl2br w:val="nil"/>
              <w:tr2bl w:val="nil"/>
            </w:tcBorders>
            <w:shd w:val="clear" w:color="auto" w:fill="FFFFFF"/>
            <w:vAlign w:val="center"/>
          </w:tcPr>
          <w:p w14:paraId="34556A0E">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239" w:type="pct"/>
            <w:tcBorders>
              <w:bottom w:val="single" w:color="000000" w:sz="4" w:space="0"/>
              <w:tl2br w:val="nil"/>
              <w:tr2bl w:val="nil"/>
            </w:tcBorders>
            <w:shd w:val="clear" w:color="auto" w:fill="FFFFFF"/>
            <w:vAlign w:val="center"/>
          </w:tcPr>
          <w:p w14:paraId="387F4A13">
            <w:pPr>
              <w:pStyle w:val="40"/>
              <w:spacing w:line="360" w:lineRule="auto"/>
              <w:jc w:val="center"/>
              <w:rPr>
                <w:rFonts w:hint="default" w:eastAsia="宋体"/>
                <w:b w:val="0"/>
                <w:color w:val="000000"/>
                <w:lang w:val="en-US" w:eastAsia="zh-CN"/>
              </w:rPr>
            </w:pPr>
            <w:r>
              <w:rPr>
                <w:rFonts w:hint="eastAsia"/>
                <w:b w:val="0"/>
                <w:color w:val="000000"/>
                <w:lang w:val="en-US" w:eastAsia="zh-CN"/>
              </w:rPr>
              <w:t>测试步骤</w:t>
            </w:r>
          </w:p>
        </w:tc>
        <w:tc>
          <w:tcPr>
            <w:tcW w:w="927" w:type="pct"/>
            <w:tcBorders>
              <w:bottom w:val="single" w:color="000000" w:sz="4" w:space="0"/>
              <w:tl2br w:val="nil"/>
              <w:tr2bl w:val="nil"/>
            </w:tcBorders>
            <w:shd w:val="clear" w:color="auto" w:fill="FFFFFF"/>
            <w:vAlign w:val="center"/>
          </w:tcPr>
          <w:p w14:paraId="0E3BFD57">
            <w:pPr>
              <w:pStyle w:val="40"/>
              <w:spacing w:line="360" w:lineRule="auto"/>
              <w:jc w:val="center"/>
              <w:rPr>
                <w:rFonts w:hint="default" w:eastAsia="宋体"/>
                <w:b w:val="0"/>
                <w:color w:val="000000"/>
                <w:lang w:val="en-US" w:eastAsia="zh-CN"/>
              </w:rPr>
            </w:pPr>
            <w:r>
              <w:rPr>
                <w:rFonts w:hint="eastAsia"/>
                <w:b w:val="0"/>
                <w:color w:val="000000"/>
                <w:lang w:val="en-US" w:eastAsia="zh-CN"/>
              </w:rPr>
              <w:t>测试数据</w:t>
            </w:r>
          </w:p>
        </w:tc>
        <w:tc>
          <w:tcPr>
            <w:tcW w:w="803" w:type="pct"/>
            <w:tcBorders>
              <w:bottom w:val="single" w:color="000000" w:sz="4" w:space="0"/>
              <w:tl2br w:val="nil"/>
              <w:tr2bl w:val="nil"/>
            </w:tcBorders>
            <w:shd w:val="clear" w:color="auto" w:fill="FFFFFF"/>
            <w:vAlign w:val="center"/>
          </w:tcPr>
          <w:p w14:paraId="72EDF9E2">
            <w:pPr>
              <w:pStyle w:val="40"/>
              <w:tabs>
                <w:tab w:val="left" w:pos="403"/>
              </w:tabs>
              <w:spacing w:line="360" w:lineRule="auto"/>
              <w:jc w:val="center"/>
              <w:rPr>
                <w:rFonts w:hint="default" w:eastAsia="宋体"/>
                <w:b w:val="0"/>
                <w:color w:val="000000"/>
                <w:lang w:val="en-US" w:eastAsia="zh-CN"/>
              </w:rPr>
            </w:pPr>
            <w:r>
              <w:rPr>
                <w:rFonts w:hint="eastAsia"/>
                <w:b w:val="0"/>
                <w:color w:val="000000"/>
                <w:lang w:val="en-US" w:eastAsia="zh-CN"/>
              </w:rPr>
              <w:t>预期结果</w:t>
            </w:r>
          </w:p>
        </w:tc>
        <w:tc>
          <w:tcPr>
            <w:tcW w:w="765" w:type="pct"/>
            <w:tcBorders>
              <w:bottom w:val="single" w:color="000000" w:sz="4" w:space="0"/>
              <w:tl2br w:val="nil"/>
              <w:tr2bl w:val="nil"/>
            </w:tcBorders>
            <w:shd w:val="clear" w:color="auto" w:fill="FFFFFF"/>
            <w:vAlign w:val="center"/>
          </w:tcPr>
          <w:p w14:paraId="6DA9EACF">
            <w:pPr>
              <w:pStyle w:val="40"/>
              <w:spacing w:line="360" w:lineRule="auto"/>
              <w:jc w:val="center"/>
              <w:rPr>
                <w:rFonts w:hint="default" w:eastAsia="宋体"/>
                <w:b w:val="0"/>
                <w:color w:val="000000"/>
                <w:lang w:val="en-US" w:eastAsia="zh-CN"/>
              </w:rPr>
            </w:pPr>
            <w:r>
              <w:rPr>
                <w:rFonts w:hint="eastAsia"/>
                <w:b w:val="0"/>
                <w:color w:val="000000"/>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091F6859">
            <w:pPr>
              <w:pStyle w:val="40"/>
              <w:spacing w:line="360" w:lineRule="auto"/>
              <w:jc w:val="center"/>
              <w:rPr>
                <w:b w:val="0"/>
                <w:color w:val="000000"/>
              </w:rPr>
            </w:pPr>
            <w:r>
              <w:rPr>
                <w:rFonts w:hint="eastAsia"/>
                <w:b w:val="0"/>
                <w:color w:val="000000"/>
              </w:rPr>
              <w:t>RG01</w:t>
            </w:r>
          </w:p>
        </w:tc>
        <w:tc>
          <w:tcPr>
            <w:tcW w:w="651" w:type="pct"/>
            <w:tcBorders>
              <w:top w:val="single" w:color="000000" w:sz="4" w:space="0"/>
              <w:tl2br w:val="nil"/>
              <w:tr2bl w:val="nil"/>
            </w:tcBorders>
            <w:shd w:val="clear" w:color="auto" w:fill="FFFFFF"/>
            <w:vAlign w:val="center"/>
          </w:tcPr>
          <w:p w14:paraId="271905FD">
            <w:pPr>
              <w:pStyle w:val="40"/>
              <w:spacing w:line="360" w:lineRule="auto"/>
              <w:jc w:val="center"/>
              <w:rPr>
                <w:b w:val="0"/>
                <w:color w:val="000000"/>
              </w:rPr>
            </w:pPr>
            <w:r>
              <w:rPr>
                <w:rFonts w:hint="eastAsia"/>
                <w:b w:val="0"/>
                <w:color w:val="000000"/>
              </w:rPr>
              <w:t>正常注册</w:t>
            </w:r>
          </w:p>
        </w:tc>
        <w:tc>
          <w:tcPr>
            <w:tcW w:w="1239" w:type="pct"/>
            <w:tcBorders>
              <w:top w:val="single" w:color="000000" w:sz="4" w:space="0"/>
              <w:tl2br w:val="nil"/>
              <w:tr2bl w:val="nil"/>
            </w:tcBorders>
            <w:shd w:val="clear" w:color="auto" w:fill="FFFFFF"/>
            <w:vAlign w:val="center"/>
          </w:tcPr>
          <w:p w14:paraId="636F8D2D">
            <w:pPr>
              <w:pStyle w:val="40"/>
              <w:spacing w:line="360" w:lineRule="auto"/>
              <w:jc w:val="center"/>
              <w:rPr>
                <w:rFonts w:hint="eastAsia"/>
                <w:b w:val="0"/>
                <w:color w:val="000000"/>
              </w:rPr>
            </w:pPr>
            <w:r>
              <w:rPr>
                <w:rFonts w:hint="eastAsia"/>
                <w:b w:val="0"/>
                <w:color w:val="000000"/>
              </w:rPr>
              <w:t>1.输入未注册的新账号</w:t>
            </w:r>
          </w:p>
          <w:p w14:paraId="0D4FF52A">
            <w:pPr>
              <w:pStyle w:val="40"/>
              <w:spacing w:line="360" w:lineRule="auto"/>
              <w:jc w:val="center"/>
              <w:rPr>
                <w:rFonts w:hint="eastAsia"/>
                <w:b w:val="0"/>
                <w:color w:val="000000"/>
              </w:rPr>
            </w:pPr>
            <w:r>
              <w:rPr>
                <w:rFonts w:hint="eastAsia"/>
                <w:b w:val="0"/>
                <w:color w:val="000000"/>
              </w:rPr>
              <w:t>2.输入合法密码并确认</w:t>
            </w:r>
          </w:p>
          <w:p w14:paraId="7A7CB391">
            <w:pPr>
              <w:pStyle w:val="40"/>
              <w:spacing w:line="360" w:lineRule="auto"/>
              <w:jc w:val="center"/>
              <w:rPr>
                <w:b w:val="0"/>
                <w:color w:val="000000"/>
              </w:rPr>
            </w:pPr>
            <w:r>
              <w:rPr>
                <w:rFonts w:hint="eastAsia"/>
                <w:b w:val="0"/>
                <w:color w:val="000000"/>
              </w:rPr>
              <w:t>3.点击注册</w:t>
            </w:r>
          </w:p>
        </w:tc>
        <w:tc>
          <w:tcPr>
            <w:tcW w:w="927" w:type="pct"/>
            <w:tcBorders>
              <w:top w:val="single" w:color="000000" w:sz="4" w:space="0"/>
              <w:tl2br w:val="nil"/>
              <w:tr2bl w:val="nil"/>
            </w:tcBorders>
            <w:shd w:val="clear" w:color="auto" w:fill="FFFFFF"/>
            <w:vAlign w:val="center"/>
          </w:tcPr>
          <w:p w14:paraId="561D5595">
            <w:pPr>
              <w:pStyle w:val="40"/>
              <w:spacing w:line="360" w:lineRule="auto"/>
              <w:jc w:val="center"/>
              <w:rPr>
                <w:rFonts w:hint="eastAsia"/>
                <w:b w:val="0"/>
                <w:color w:val="000000"/>
              </w:rPr>
            </w:pPr>
            <w:r>
              <w:rPr>
                <w:rFonts w:hint="eastAsia"/>
                <w:b w:val="0"/>
                <w:color w:val="000000"/>
                <w:lang w:val="en-US" w:eastAsia="zh-CN"/>
              </w:rPr>
              <w:t>账号:</w:t>
            </w:r>
            <w:r>
              <w:rPr>
                <w:rFonts w:hint="eastAsia"/>
                <w:b w:val="0"/>
                <w:color w:val="000000"/>
              </w:rPr>
              <w:t>newuser</w:t>
            </w:r>
          </w:p>
          <w:p w14:paraId="3B8E0846">
            <w:pPr>
              <w:pStyle w:val="40"/>
              <w:spacing w:line="360" w:lineRule="auto"/>
              <w:jc w:val="center"/>
              <w:rPr>
                <w:b w:val="0"/>
                <w:color w:val="000000"/>
              </w:rPr>
            </w:pPr>
            <w:r>
              <w:rPr>
                <w:rFonts w:hint="eastAsia"/>
                <w:b w:val="0"/>
                <w:color w:val="000000"/>
              </w:rPr>
              <w:t>密码:123456</w:t>
            </w:r>
          </w:p>
        </w:tc>
        <w:tc>
          <w:tcPr>
            <w:tcW w:w="803" w:type="pct"/>
            <w:tcBorders>
              <w:top w:val="single" w:color="000000" w:sz="4" w:space="0"/>
              <w:tl2br w:val="nil"/>
              <w:tr2bl w:val="nil"/>
            </w:tcBorders>
            <w:shd w:val="clear" w:color="auto" w:fill="FFFFFF"/>
            <w:vAlign w:val="center"/>
          </w:tcPr>
          <w:p w14:paraId="34816F1C">
            <w:pPr>
              <w:pStyle w:val="40"/>
              <w:spacing w:line="360" w:lineRule="auto"/>
              <w:jc w:val="center"/>
              <w:rPr>
                <w:rFonts w:ascii="Times New Roman" w:hAnsi="Times New Roman"/>
                <w:b w:val="0"/>
                <w:color w:val="000000"/>
              </w:rPr>
            </w:pPr>
            <w:r>
              <w:rPr>
                <w:rFonts w:hint="eastAsia" w:ascii="Times New Roman" w:hAnsi="Times New Roman"/>
                <w:b w:val="0"/>
                <w:color w:val="000000"/>
              </w:rPr>
              <w:t>注册成功，存入数据库</w:t>
            </w:r>
          </w:p>
        </w:tc>
        <w:tc>
          <w:tcPr>
            <w:tcW w:w="765" w:type="pct"/>
            <w:tcBorders>
              <w:top w:val="single" w:color="000000" w:sz="4" w:space="0"/>
              <w:tl2br w:val="nil"/>
              <w:tr2bl w:val="nil"/>
            </w:tcBorders>
            <w:shd w:val="clear" w:color="auto" w:fill="FFFFFF"/>
            <w:vAlign w:val="center"/>
          </w:tcPr>
          <w:p w14:paraId="2C65C904">
            <w:pPr>
              <w:pStyle w:val="40"/>
              <w:spacing w:line="360" w:lineRule="auto"/>
              <w:jc w:val="center"/>
              <w:rPr>
                <w:rFonts w:ascii="Times New Roman" w:hAnsi="Times New Roman"/>
                <w:b w:val="0"/>
                <w:color w:val="000000"/>
              </w:rPr>
            </w:pPr>
            <w:r>
              <w:rPr>
                <w:rFonts w:hint="eastAsia" w:ascii="Times New Roman" w:hAnsi="Times New Roman"/>
                <w:b w:val="0"/>
                <w:color w:val="000000"/>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3394C2DD">
            <w:pPr>
              <w:pStyle w:val="40"/>
              <w:spacing w:line="360" w:lineRule="auto"/>
              <w:jc w:val="center"/>
              <w:rPr>
                <w:rFonts w:hint="eastAsia" w:eastAsia="宋体"/>
                <w:b w:val="0"/>
                <w:color w:val="000000"/>
                <w:lang w:val="en-US" w:eastAsia="zh-CN"/>
              </w:rPr>
            </w:pPr>
            <w:r>
              <w:rPr>
                <w:rFonts w:hint="eastAsia"/>
                <w:b w:val="0"/>
                <w:color w:val="000000"/>
              </w:rPr>
              <w:t>RG0</w:t>
            </w:r>
            <w:r>
              <w:rPr>
                <w:rFonts w:hint="eastAsia"/>
                <w:b w:val="0"/>
                <w:color w:val="000000"/>
                <w:lang w:val="en-US" w:eastAsia="zh-CN"/>
              </w:rPr>
              <w:t>2</w:t>
            </w:r>
          </w:p>
        </w:tc>
        <w:tc>
          <w:tcPr>
            <w:tcW w:w="651" w:type="pct"/>
            <w:tcBorders>
              <w:tl2br w:val="nil"/>
              <w:tr2bl w:val="nil"/>
            </w:tcBorders>
            <w:shd w:val="clear" w:color="auto" w:fill="FFFFFF"/>
            <w:vAlign w:val="center"/>
          </w:tcPr>
          <w:p w14:paraId="3D385BEA">
            <w:pPr>
              <w:pStyle w:val="40"/>
              <w:spacing w:line="360" w:lineRule="auto"/>
              <w:jc w:val="center"/>
              <w:rPr>
                <w:b w:val="0"/>
                <w:color w:val="000000"/>
              </w:rPr>
            </w:pPr>
            <w:r>
              <w:rPr>
                <w:rFonts w:hint="eastAsia"/>
                <w:b w:val="0"/>
                <w:color w:val="000000"/>
              </w:rPr>
              <w:t>账号冲突</w:t>
            </w:r>
          </w:p>
        </w:tc>
        <w:tc>
          <w:tcPr>
            <w:tcW w:w="1239" w:type="pct"/>
            <w:tcBorders>
              <w:tl2br w:val="nil"/>
              <w:tr2bl w:val="nil"/>
            </w:tcBorders>
            <w:shd w:val="clear" w:color="auto" w:fill="FFFFFF"/>
            <w:vAlign w:val="center"/>
          </w:tcPr>
          <w:p w14:paraId="3F9B40D5">
            <w:pPr>
              <w:pStyle w:val="40"/>
              <w:spacing w:line="360" w:lineRule="auto"/>
              <w:jc w:val="center"/>
              <w:rPr>
                <w:rFonts w:hint="eastAsia"/>
                <w:b w:val="0"/>
                <w:color w:val="000000"/>
              </w:rPr>
            </w:pPr>
            <w:r>
              <w:rPr>
                <w:rFonts w:hint="eastAsia"/>
                <w:b w:val="0"/>
                <w:color w:val="000000"/>
              </w:rPr>
              <w:t>1.输入系统中已有的账</w:t>
            </w:r>
          </w:p>
          <w:p w14:paraId="24F6753C">
            <w:pPr>
              <w:pStyle w:val="40"/>
              <w:spacing w:line="360" w:lineRule="auto"/>
              <w:jc w:val="center"/>
              <w:rPr>
                <w:rFonts w:hint="eastAsia"/>
                <w:b w:val="0"/>
                <w:color w:val="000000"/>
              </w:rPr>
            </w:pPr>
            <w:r>
              <w:rPr>
                <w:rFonts w:hint="eastAsia"/>
                <w:b w:val="0"/>
                <w:color w:val="000000"/>
              </w:rPr>
              <w:t>2.输入合法密码</w:t>
            </w:r>
          </w:p>
          <w:p w14:paraId="5263AA4C">
            <w:pPr>
              <w:pStyle w:val="40"/>
              <w:spacing w:line="360" w:lineRule="auto"/>
              <w:jc w:val="center"/>
              <w:rPr>
                <w:b w:val="0"/>
                <w:color w:val="000000"/>
              </w:rPr>
            </w:pPr>
            <w:r>
              <w:rPr>
                <w:rFonts w:hint="eastAsia"/>
                <w:b w:val="0"/>
                <w:color w:val="000000"/>
              </w:rPr>
              <w:t>3.点击注册</w:t>
            </w:r>
          </w:p>
        </w:tc>
        <w:tc>
          <w:tcPr>
            <w:tcW w:w="927" w:type="pct"/>
            <w:tcBorders>
              <w:tl2br w:val="nil"/>
              <w:tr2bl w:val="nil"/>
            </w:tcBorders>
            <w:shd w:val="clear" w:color="auto" w:fill="FFFFFF"/>
            <w:vAlign w:val="center"/>
          </w:tcPr>
          <w:p w14:paraId="3621A1D0">
            <w:pPr>
              <w:pStyle w:val="40"/>
              <w:spacing w:line="360" w:lineRule="auto"/>
              <w:jc w:val="center"/>
              <w:rPr>
                <w:rFonts w:hint="eastAsia"/>
                <w:b w:val="0"/>
                <w:color w:val="000000"/>
              </w:rPr>
            </w:pPr>
            <w:r>
              <w:rPr>
                <w:rFonts w:hint="eastAsia"/>
                <w:b w:val="0"/>
                <w:color w:val="000000"/>
              </w:rPr>
              <w:t>账号:admin</w:t>
            </w:r>
          </w:p>
          <w:p w14:paraId="74BEA463">
            <w:pPr>
              <w:pStyle w:val="40"/>
              <w:spacing w:line="360" w:lineRule="auto"/>
              <w:jc w:val="center"/>
              <w:rPr>
                <w:rFonts w:hint="eastAsia"/>
                <w:b w:val="0"/>
                <w:color w:val="000000"/>
              </w:rPr>
            </w:pPr>
            <w:r>
              <w:rPr>
                <w:rFonts w:hint="eastAsia"/>
                <w:b w:val="0"/>
                <w:color w:val="000000"/>
              </w:rPr>
              <w:t>密码:123456</w:t>
            </w:r>
          </w:p>
        </w:tc>
        <w:tc>
          <w:tcPr>
            <w:tcW w:w="803" w:type="pct"/>
            <w:tcBorders>
              <w:tl2br w:val="nil"/>
              <w:tr2bl w:val="nil"/>
            </w:tcBorders>
            <w:shd w:val="clear" w:color="auto" w:fill="FFFFFF"/>
            <w:vAlign w:val="center"/>
          </w:tcPr>
          <w:p w14:paraId="224AF0F1">
            <w:pPr>
              <w:pStyle w:val="40"/>
              <w:spacing w:line="360" w:lineRule="auto"/>
              <w:jc w:val="center"/>
              <w:rPr>
                <w:b w:val="0"/>
                <w:color w:val="000000"/>
              </w:rPr>
            </w:pPr>
            <w:r>
              <w:rPr>
                <w:rFonts w:hint="eastAsia"/>
                <w:b w:val="0"/>
                <w:color w:val="000000"/>
              </w:rPr>
              <w:t>提示“该账号已被注册”</w:t>
            </w:r>
          </w:p>
        </w:tc>
        <w:tc>
          <w:tcPr>
            <w:tcW w:w="765" w:type="pct"/>
            <w:tcBorders>
              <w:tl2br w:val="nil"/>
              <w:tr2bl w:val="nil"/>
            </w:tcBorders>
            <w:shd w:val="clear" w:color="auto" w:fill="FFFFFF"/>
            <w:vAlign w:val="center"/>
          </w:tcPr>
          <w:p w14:paraId="6076CB66">
            <w:pPr>
              <w:pStyle w:val="40"/>
              <w:spacing w:line="360" w:lineRule="auto"/>
              <w:jc w:val="center"/>
              <w:rPr>
                <w:b w:val="0"/>
                <w:color w:val="000000"/>
              </w:rPr>
            </w:pPr>
            <w:r>
              <w:rPr>
                <w:rFonts w:hint="eastAsia"/>
                <w:b w:val="0"/>
                <w:color w:val="000000"/>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28309B14">
            <w:pPr>
              <w:pStyle w:val="40"/>
              <w:spacing w:line="360" w:lineRule="auto"/>
              <w:jc w:val="center"/>
              <w:rPr>
                <w:rFonts w:hint="eastAsia" w:eastAsia="宋体"/>
                <w:b w:val="0"/>
                <w:color w:val="000000"/>
                <w:lang w:val="en-US" w:eastAsia="zh-CN"/>
              </w:rPr>
            </w:pPr>
            <w:r>
              <w:rPr>
                <w:rFonts w:hint="eastAsia" w:ascii="Times New Roman" w:hAnsi="Times New Roman"/>
                <w:b w:val="0"/>
                <w:color w:val="000000"/>
              </w:rPr>
              <w:t>RG0</w:t>
            </w:r>
            <w:r>
              <w:rPr>
                <w:rFonts w:hint="eastAsia"/>
                <w:b w:val="0"/>
                <w:color w:val="000000"/>
                <w:lang w:val="en-US" w:eastAsia="zh-CN"/>
              </w:rPr>
              <w:t>3</w:t>
            </w:r>
          </w:p>
        </w:tc>
        <w:tc>
          <w:tcPr>
            <w:tcW w:w="651" w:type="pct"/>
            <w:tcBorders>
              <w:tl2br w:val="nil"/>
              <w:tr2bl w:val="nil"/>
            </w:tcBorders>
            <w:shd w:val="clear" w:color="auto" w:fill="FFFFFF"/>
            <w:vAlign w:val="center"/>
          </w:tcPr>
          <w:p w14:paraId="0DBAEC6B">
            <w:pPr>
              <w:pStyle w:val="40"/>
              <w:spacing w:line="360" w:lineRule="auto"/>
              <w:jc w:val="center"/>
              <w:rPr>
                <w:b w:val="0"/>
                <w:color w:val="000000"/>
              </w:rPr>
            </w:pPr>
            <w:r>
              <w:rPr>
                <w:rFonts w:hint="eastAsia"/>
                <w:b w:val="0"/>
                <w:color w:val="000000"/>
              </w:rPr>
              <w:t>密码不一致</w:t>
            </w:r>
          </w:p>
        </w:tc>
        <w:tc>
          <w:tcPr>
            <w:tcW w:w="1239" w:type="pct"/>
            <w:tcBorders>
              <w:tl2br w:val="nil"/>
              <w:tr2bl w:val="nil"/>
            </w:tcBorders>
            <w:shd w:val="clear" w:color="auto" w:fill="FFFFFF"/>
            <w:vAlign w:val="center"/>
          </w:tcPr>
          <w:p w14:paraId="72A528C7">
            <w:pPr>
              <w:pStyle w:val="40"/>
              <w:numPr>
                <w:ilvl w:val="0"/>
                <w:numId w:val="0"/>
              </w:numPr>
              <w:spacing w:line="360" w:lineRule="auto"/>
              <w:jc w:val="center"/>
              <w:rPr>
                <w:rFonts w:hint="eastAsia"/>
                <w:b w:val="0"/>
                <w:color w:val="000000"/>
              </w:rPr>
            </w:pPr>
            <w:r>
              <w:rPr>
                <w:rFonts w:hint="eastAsia"/>
                <w:b w:val="0"/>
                <w:color w:val="000000"/>
                <w:lang w:val="en-US" w:eastAsia="zh-CN"/>
              </w:rPr>
              <w:t>1.</w:t>
            </w:r>
            <w:r>
              <w:rPr>
                <w:rFonts w:hint="eastAsia"/>
                <w:b w:val="0"/>
                <w:color w:val="000000"/>
              </w:rPr>
              <w:t>输入合法账号</w:t>
            </w:r>
          </w:p>
          <w:p w14:paraId="7605C58E">
            <w:pPr>
              <w:pStyle w:val="40"/>
              <w:numPr>
                <w:ilvl w:val="0"/>
                <w:numId w:val="0"/>
              </w:numPr>
              <w:spacing w:line="360" w:lineRule="auto"/>
              <w:jc w:val="center"/>
              <w:rPr>
                <w:b w:val="0"/>
                <w:color w:val="000000"/>
              </w:rPr>
            </w:pPr>
            <w:r>
              <w:rPr>
                <w:rFonts w:hint="eastAsia"/>
                <w:b w:val="0"/>
                <w:color w:val="000000"/>
              </w:rPr>
              <w:t>2.两次输入不同密码3.点击注册</w:t>
            </w:r>
          </w:p>
        </w:tc>
        <w:tc>
          <w:tcPr>
            <w:tcW w:w="927" w:type="pct"/>
            <w:tcBorders>
              <w:tl2br w:val="nil"/>
              <w:tr2bl w:val="nil"/>
            </w:tcBorders>
            <w:shd w:val="clear" w:color="auto" w:fill="FFFFFF"/>
            <w:vAlign w:val="center"/>
          </w:tcPr>
          <w:p w14:paraId="34697A18">
            <w:pPr>
              <w:pStyle w:val="40"/>
              <w:spacing w:line="360" w:lineRule="auto"/>
              <w:jc w:val="center"/>
              <w:rPr>
                <w:rFonts w:hint="eastAsia"/>
                <w:b w:val="0"/>
                <w:color w:val="000000"/>
              </w:rPr>
            </w:pPr>
            <w:r>
              <w:rPr>
                <w:rFonts w:hint="eastAsia"/>
                <w:b w:val="0"/>
                <w:color w:val="000000"/>
              </w:rPr>
              <w:t>密码:123</w:t>
            </w:r>
          </w:p>
          <w:p w14:paraId="79AE68F5">
            <w:pPr>
              <w:pStyle w:val="40"/>
              <w:spacing w:line="360" w:lineRule="auto"/>
              <w:jc w:val="center"/>
              <w:rPr>
                <w:b w:val="0"/>
                <w:color w:val="000000"/>
              </w:rPr>
            </w:pPr>
            <w:r>
              <w:rPr>
                <w:rFonts w:hint="eastAsia"/>
                <w:b w:val="0"/>
                <w:color w:val="000000"/>
              </w:rPr>
              <w:t>确认密码:456</w:t>
            </w:r>
          </w:p>
        </w:tc>
        <w:tc>
          <w:tcPr>
            <w:tcW w:w="803" w:type="pct"/>
            <w:tcBorders>
              <w:tl2br w:val="nil"/>
              <w:tr2bl w:val="nil"/>
            </w:tcBorders>
            <w:shd w:val="clear" w:color="auto" w:fill="FFFFFF"/>
            <w:vAlign w:val="center"/>
          </w:tcPr>
          <w:p w14:paraId="50594000">
            <w:pPr>
              <w:pStyle w:val="40"/>
              <w:spacing w:line="360" w:lineRule="auto"/>
              <w:jc w:val="center"/>
              <w:rPr>
                <w:b w:val="0"/>
                <w:color w:val="000000"/>
              </w:rPr>
            </w:pPr>
            <w:r>
              <w:rPr>
                <w:rFonts w:hint="eastAsia"/>
                <w:b w:val="0"/>
                <w:color w:val="000000"/>
              </w:rPr>
              <w:t>提示“两次密码不一致”</w:t>
            </w:r>
          </w:p>
        </w:tc>
        <w:tc>
          <w:tcPr>
            <w:tcW w:w="765" w:type="pct"/>
            <w:tcBorders>
              <w:tl2br w:val="nil"/>
              <w:tr2bl w:val="nil"/>
            </w:tcBorders>
            <w:shd w:val="clear" w:color="auto" w:fill="FFFFFF"/>
            <w:vAlign w:val="center"/>
          </w:tcPr>
          <w:p w14:paraId="7045E509">
            <w:pPr>
              <w:pStyle w:val="40"/>
              <w:spacing w:line="360" w:lineRule="auto"/>
              <w:jc w:val="center"/>
              <w:rPr>
                <w:b w:val="0"/>
                <w:color w:val="000000"/>
              </w:rPr>
            </w:pPr>
            <w:r>
              <w:rPr>
                <w:rFonts w:hint="eastAsia"/>
                <w:b w:val="0"/>
                <w:color w:val="000000"/>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9655CC5">
            <w:pPr>
              <w:pStyle w:val="40"/>
              <w:spacing w:line="360" w:lineRule="auto"/>
              <w:jc w:val="center"/>
              <w:rPr>
                <w:rFonts w:hint="eastAsia" w:eastAsia="宋体"/>
                <w:b w:val="0"/>
                <w:color w:val="000000"/>
                <w:lang w:val="en-US" w:eastAsia="zh-CN"/>
              </w:rPr>
            </w:pPr>
            <w:r>
              <w:rPr>
                <w:rFonts w:hint="eastAsia" w:ascii="Times New Roman" w:hAnsi="Times New Roman"/>
                <w:b w:val="0"/>
                <w:color w:val="000000"/>
              </w:rPr>
              <w:t>RG0</w:t>
            </w:r>
            <w:r>
              <w:rPr>
                <w:rFonts w:hint="eastAsia"/>
                <w:b w:val="0"/>
                <w:color w:val="000000"/>
                <w:lang w:val="en-US" w:eastAsia="zh-CN"/>
              </w:rPr>
              <w:t>4</w:t>
            </w:r>
          </w:p>
        </w:tc>
        <w:tc>
          <w:tcPr>
            <w:tcW w:w="651" w:type="pct"/>
            <w:tcBorders>
              <w:tl2br w:val="nil"/>
              <w:tr2bl w:val="nil"/>
            </w:tcBorders>
            <w:shd w:val="clear" w:color="auto" w:fill="FFFFFF"/>
            <w:vAlign w:val="center"/>
          </w:tcPr>
          <w:p w14:paraId="74C68942">
            <w:pPr>
              <w:pStyle w:val="40"/>
              <w:spacing w:line="360" w:lineRule="auto"/>
              <w:jc w:val="center"/>
              <w:rPr>
                <w:b w:val="0"/>
                <w:color w:val="000000"/>
              </w:rPr>
            </w:pPr>
            <w:r>
              <w:rPr>
                <w:rFonts w:hint="eastAsia"/>
                <w:b w:val="0"/>
                <w:color w:val="000000"/>
              </w:rPr>
              <w:t>必填项缺失</w:t>
            </w:r>
          </w:p>
        </w:tc>
        <w:tc>
          <w:tcPr>
            <w:tcW w:w="1239" w:type="pct"/>
            <w:tcBorders>
              <w:tl2br w:val="nil"/>
              <w:tr2bl w:val="nil"/>
            </w:tcBorders>
            <w:shd w:val="clear" w:color="auto" w:fill="FFFFFF"/>
            <w:vAlign w:val="center"/>
          </w:tcPr>
          <w:p w14:paraId="4A7D72AC">
            <w:pPr>
              <w:pStyle w:val="40"/>
              <w:spacing w:line="360" w:lineRule="auto"/>
              <w:jc w:val="center"/>
              <w:rPr>
                <w:rFonts w:hint="eastAsia"/>
                <w:b w:val="0"/>
                <w:color w:val="000000"/>
              </w:rPr>
            </w:pPr>
            <w:r>
              <w:rPr>
                <w:rFonts w:hint="eastAsia"/>
                <w:b w:val="0"/>
                <w:color w:val="000000"/>
              </w:rPr>
              <w:t>1.只输入账号</w:t>
            </w:r>
          </w:p>
          <w:p w14:paraId="37B676F0">
            <w:pPr>
              <w:pStyle w:val="40"/>
              <w:spacing w:line="360" w:lineRule="auto"/>
              <w:jc w:val="center"/>
              <w:rPr>
                <w:rFonts w:hint="eastAsia"/>
                <w:b w:val="0"/>
                <w:color w:val="000000"/>
              </w:rPr>
            </w:pPr>
            <w:r>
              <w:rPr>
                <w:rFonts w:hint="eastAsia"/>
                <w:b w:val="0"/>
                <w:color w:val="000000"/>
              </w:rPr>
              <w:t>2.不输入密码</w:t>
            </w:r>
          </w:p>
          <w:p w14:paraId="466DA5C3">
            <w:pPr>
              <w:pStyle w:val="40"/>
              <w:spacing w:line="360" w:lineRule="auto"/>
              <w:jc w:val="center"/>
              <w:rPr>
                <w:b w:val="0"/>
                <w:color w:val="000000"/>
              </w:rPr>
            </w:pPr>
            <w:r>
              <w:rPr>
                <w:rFonts w:hint="eastAsia"/>
                <w:b w:val="0"/>
                <w:color w:val="000000"/>
              </w:rPr>
              <w:t>3.点击注册</w:t>
            </w:r>
          </w:p>
        </w:tc>
        <w:tc>
          <w:tcPr>
            <w:tcW w:w="927" w:type="pct"/>
            <w:tcBorders>
              <w:tl2br w:val="nil"/>
              <w:tr2bl w:val="nil"/>
            </w:tcBorders>
            <w:shd w:val="clear" w:color="auto" w:fill="FFFFFF"/>
            <w:vAlign w:val="center"/>
          </w:tcPr>
          <w:p w14:paraId="1B7CED0C">
            <w:pPr>
              <w:pStyle w:val="40"/>
              <w:spacing w:line="360" w:lineRule="auto"/>
              <w:jc w:val="center"/>
              <w:rPr>
                <w:rFonts w:hint="eastAsia"/>
                <w:b w:val="0"/>
                <w:color w:val="000000"/>
              </w:rPr>
            </w:pPr>
            <w:r>
              <w:rPr>
                <w:rFonts w:hint="eastAsia"/>
                <w:b w:val="0"/>
                <w:color w:val="000000"/>
              </w:rPr>
              <w:t>账号:user01</w:t>
            </w:r>
          </w:p>
          <w:p w14:paraId="256D0006">
            <w:pPr>
              <w:pStyle w:val="40"/>
              <w:spacing w:line="360" w:lineRule="auto"/>
              <w:jc w:val="center"/>
              <w:rPr>
                <w:b w:val="0"/>
                <w:color w:val="000000"/>
              </w:rPr>
            </w:pPr>
            <w:r>
              <w:rPr>
                <w:rFonts w:hint="eastAsia"/>
                <w:b w:val="0"/>
                <w:color w:val="000000"/>
              </w:rPr>
              <w:t>密码:</w:t>
            </w:r>
          </w:p>
        </w:tc>
        <w:tc>
          <w:tcPr>
            <w:tcW w:w="803" w:type="pct"/>
            <w:tcBorders>
              <w:tl2br w:val="nil"/>
              <w:tr2bl w:val="nil"/>
            </w:tcBorders>
            <w:shd w:val="clear" w:color="auto" w:fill="FFFFFF"/>
            <w:vAlign w:val="center"/>
          </w:tcPr>
          <w:p w14:paraId="49EB16C0">
            <w:pPr>
              <w:pStyle w:val="40"/>
              <w:spacing w:line="360" w:lineRule="auto"/>
              <w:jc w:val="center"/>
              <w:rPr>
                <w:b w:val="0"/>
                <w:color w:val="000000"/>
              </w:rPr>
            </w:pPr>
            <w:r>
              <w:rPr>
                <w:rFonts w:hint="eastAsia"/>
                <w:b w:val="0"/>
                <w:color w:val="000000"/>
              </w:rPr>
              <w:t>提示“请输入密码”</w:t>
            </w:r>
          </w:p>
        </w:tc>
        <w:tc>
          <w:tcPr>
            <w:tcW w:w="765" w:type="pct"/>
            <w:tcBorders>
              <w:tl2br w:val="nil"/>
              <w:tr2bl w:val="nil"/>
            </w:tcBorders>
            <w:shd w:val="clear" w:color="auto" w:fill="FFFFFF"/>
            <w:vAlign w:val="center"/>
          </w:tcPr>
          <w:p w14:paraId="37B4247D">
            <w:pPr>
              <w:pStyle w:val="40"/>
              <w:spacing w:line="360" w:lineRule="auto"/>
              <w:jc w:val="center"/>
              <w:rPr>
                <w:b w:val="0"/>
                <w:color w:val="000000"/>
              </w:rPr>
            </w:pPr>
            <w:r>
              <w:rPr>
                <w:rFonts w:hint="eastAsia"/>
                <w:b w:val="0"/>
                <w:color w:val="000000"/>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6"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6"/>
    </w:p>
    <w:p w14:paraId="5D8A1DFD">
      <w:pPr>
        <w:pStyle w:val="38"/>
        <w:bidi w:val="0"/>
        <w:rPr>
          <w:rFonts w:hint="eastAsia"/>
          <w:lang w:eastAsia="zh-CN"/>
        </w:rPr>
      </w:pPr>
    </w:p>
    <w:p w14:paraId="7D13AED3">
      <w:pPr>
        <w:pStyle w:val="31"/>
        <w:bidi w:val="0"/>
      </w:pPr>
      <w:r>
        <w:rPr>
          <w:rFonts w:hint="default"/>
          <w:lang w:val="en-US" w:eastAsia="zh-CN"/>
        </w:rPr>
        <w:t>社团管理功能测试验证社团的创建申请、管理员审核、社团列表查询及详情展示功能。重点测试社团创建时的必填项校验、图片上传功能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r>
        <w:rPr>
          <w:rFonts w:hint="default"/>
          <w:lang w:val="en-US" w:eastAsia="zh-CN"/>
        </w:rPr>
        <w:br w:type="textWrapping"/>
      </w:r>
      <w:r>
        <w:rPr>
          <w:rFonts w:hint="default"/>
          <w:lang w:val="en-US" w:eastAsia="zh-CN"/>
        </w:rPr>
        <w:br w:type="textWrapping"/>
      </w:r>
      <w:r>
        <w:rPr>
          <w:rFonts w:hint="default"/>
          <w:lang w:val="en-US" w:eastAsia="zh-CN"/>
        </w:rPr>
        <w:br w:type="textWrapping"/>
      </w:r>
      <w:bookmarkStart w:id="117" w:name="_GoBack"/>
      <w:bookmarkEnd w:id="117"/>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bottom w:val="single" w:color="000000" w:sz="4" w:space="0"/>
              <w:tl2br w:val="nil"/>
              <w:tr2bl w:val="nil"/>
            </w:tcBorders>
            <w:shd w:val="clear" w:color="auto" w:fill="FFFFFF"/>
            <w:vAlign w:val="center"/>
          </w:tcPr>
          <w:p w14:paraId="2A5F3DBD">
            <w:pPr>
              <w:pStyle w:val="40"/>
              <w:spacing w:line="360" w:lineRule="auto"/>
              <w:jc w:val="center"/>
              <w:rPr>
                <w:rFonts w:hint="default" w:eastAsia="宋体"/>
                <w:b w:val="0"/>
                <w:color w:val="000000"/>
                <w:lang w:val="en-US" w:eastAsia="zh-CN"/>
              </w:rPr>
            </w:pPr>
            <w:r>
              <w:rPr>
                <w:rFonts w:hint="eastAsia"/>
                <w:b w:val="0"/>
                <w:color w:val="000000"/>
                <w:lang w:val="en-US" w:eastAsia="zh-CN"/>
              </w:rPr>
              <w:t>用例ID</w:t>
            </w:r>
          </w:p>
        </w:tc>
        <w:tc>
          <w:tcPr>
            <w:tcW w:w="638" w:type="pct"/>
            <w:tcBorders>
              <w:bottom w:val="single" w:color="000000" w:sz="4" w:space="0"/>
              <w:tl2br w:val="nil"/>
              <w:tr2bl w:val="nil"/>
            </w:tcBorders>
            <w:shd w:val="clear" w:color="auto" w:fill="FFFFFF"/>
            <w:vAlign w:val="center"/>
          </w:tcPr>
          <w:p w14:paraId="21A1C20C">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214" w:type="pct"/>
            <w:tcBorders>
              <w:bottom w:val="single" w:color="000000" w:sz="4" w:space="0"/>
              <w:tl2br w:val="nil"/>
              <w:tr2bl w:val="nil"/>
            </w:tcBorders>
            <w:shd w:val="clear" w:color="auto" w:fill="FFFFFF"/>
            <w:vAlign w:val="center"/>
          </w:tcPr>
          <w:p w14:paraId="76E48756">
            <w:pPr>
              <w:pStyle w:val="40"/>
              <w:spacing w:line="360" w:lineRule="auto"/>
              <w:jc w:val="center"/>
              <w:rPr>
                <w:rFonts w:hint="default" w:eastAsia="宋体"/>
                <w:b w:val="0"/>
                <w:color w:val="000000"/>
                <w:lang w:val="en-US" w:eastAsia="zh-CN"/>
              </w:rPr>
            </w:pPr>
            <w:r>
              <w:rPr>
                <w:rFonts w:hint="eastAsia"/>
                <w:b w:val="0"/>
                <w:color w:val="000000"/>
                <w:lang w:val="en-US" w:eastAsia="zh-CN"/>
              </w:rPr>
              <w:t>测试步骤</w:t>
            </w:r>
          </w:p>
        </w:tc>
        <w:tc>
          <w:tcPr>
            <w:tcW w:w="909" w:type="pct"/>
            <w:tcBorders>
              <w:bottom w:val="single" w:color="000000" w:sz="4" w:space="0"/>
              <w:tl2br w:val="nil"/>
              <w:tr2bl w:val="nil"/>
            </w:tcBorders>
            <w:shd w:val="clear" w:color="auto" w:fill="FFFFFF"/>
            <w:vAlign w:val="center"/>
          </w:tcPr>
          <w:p w14:paraId="11F95E1D">
            <w:pPr>
              <w:pStyle w:val="40"/>
              <w:spacing w:line="360" w:lineRule="auto"/>
              <w:jc w:val="center"/>
              <w:rPr>
                <w:rFonts w:hint="default" w:eastAsia="宋体"/>
                <w:b w:val="0"/>
                <w:color w:val="000000"/>
                <w:lang w:val="en-US" w:eastAsia="zh-CN"/>
              </w:rPr>
            </w:pPr>
            <w:r>
              <w:rPr>
                <w:rFonts w:hint="eastAsia"/>
                <w:b w:val="0"/>
                <w:color w:val="000000"/>
                <w:lang w:val="en-US" w:eastAsia="zh-CN"/>
              </w:rPr>
              <w:t>测试数据</w:t>
            </w:r>
          </w:p>
        </w:tc>
        <w:tc>
          <w:tcPr>
            <w:tcW w:w="787" w:type="pct"/>
            <w:tcBorders>
              <w:bottom w:val="single" w:color="000000" w:sz="4" w:space="0"/>
              <w:tl2br w:val="nil"/>
              <w:tr2bl w:val="nil"/>
            </w:tcBorders>
            <w:shd w:val="clear" w:color="auto" w:fill="FFFFFF"/>
            <w:vAlign w:val="center"/>
          </w:tcPr>
          <w:p w14:paraId="2F449CD4">
            <w:pPr>
              <w:pStyle w:val="40"/>
              <w:tabs>
                <w:tab w:val="left" w:pos="403"/>
              </w:tabs>
              <w:spacing w:line="360" w:lineRule="auto"/>
              <w:jc w:val="center"/>
              <w:rPr>
                <w:rFonts w:hint="default" w:eastAsia="宋体"/>
                <w:b w:val="0"/>
                <w:color w:val="000000"/>
                <w:lang w:val="en-US" w:eastAsia="zh-CN"/>
              </w:rPr>
            </w:pPr>
            <w:r>
              <w:rPr>
                <w:rFonts w:hint="eastAsia"/>
                <w:b w:val="0"/>
                <w:color w:val="000000"/>
                <w:lang w:val="en-US" w:eastAsia="zh-CN"/>
              </w:rPr>
              <w:t>预期结果</w:t>
            </w:r>
          </w:p>
        </w:tc>
        <w:tc>
          <w:tcPr>
            <w:tcW w:w="849" w:type="pct"/>
            <w:tcBorders>
              <w:bottom w:val="single" w:color="000000" w:sz="4" w:space="0"/>
              <w:tl2br w:val="nil"/>
              <w:tr2bl w:val="nil"/>
            </w:tcBorders>
            <w:shd w:val="clear" w:color="auto" w:fill="FFFFFF"/>
            <w:vAlign w:val="center"/>
          </w:tcPr>
          <w:p w14:paraId="14C72CF4">
            <w:pPr>
              <w:pStyle w:val="40"/>
              <w:spacing w:line="360" w:lineRule="auto"/>
              <w:jc w:val="center"/>
              <w:rPr>
                <w:rFonts w:hint="default" w:eastAsia="宋体"/>
                <w:b w:val="0"/>
                <w:color w:val="000000"/>
                <w:lang w:val="en-US" w:eastAsia="zh-CN"/>
              </w:rPr>
            </w:pPr>
            <w:r>
              <w:rPr>
                <w:rFonts w:hint="eastAsia"/>
                <w:b w:val="0"/>
                <w:color w:val="000000"/>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op w:val="single" w:color="000000" w:sz="4" w:space="0"/>
              <w:tl2br w:val="nil"/>
              <w:tr2bl w:val="nil"/>
            </w:tcBorders>
            <w:shd w:val="clear" w:color="auto" w:fill="FFFFFF"/>
            <w:vAlign w:val="center"/>
          </w:tcPr>
          <w:p w14:paraId="5356025F">
            <w:pPr>
              <w:pStyle w:val="40"/>
              <w:spacing w:line="360" w:lineRule="auto"/>
              <w:jc w:val="center"/>
              <w:rPr>
                <w:b w:val="0"/>
                <w:color w:val="000000"/>
              </w:rPr>
            </w:pPr>
            <w:r>
              <w:rPr>
                <w:rFonts w:hint="eastAsia"/>
                <w:b w:val="0"/>
                <w:color w:val="000000"/>
                <w:lang w:val="en-US" w:eastAsia="zh-CN"/>
              </w:rPr>
              <w:t>CL</w:t>
            </w:r>
            <w:r>
              <w:rPr>
                <w:rFonts w:hint="eastAsia"/>
                <w:b w:val="0"/>
                <w:color w:val="000000"/>
              </w:rPr>
              <w:t>01</w:t>
            </w:r>
          </w:p>
        </w:tc>
        <w:tc>
          <w:tcPr>
            <w:tcW w:w="638" w:type="pct"/>
            <w:tcBorders>
              <w:top w:val="single" w:color="000000" w:sz="4" w:space="0"/>
              <w:tl2br w:val="nil"/>
              <w:tr2bl w:val="nil"/>
            </w:tcBorders>
            <w:shd w:val="clear" w:color="auto" w:fill="FFFFFF"/>
            <w:vAlign w:val="center"/>
          </w:tcPr>
          <w:p w14:paraId="508FE952">
            <w:pPr>
              <w:pStyle w:val="40"/>
              <w:spacing w:line="360" w:lineRule="auto"/>
              <w:jc w:val="center"/>
              <w:rPr>
                <w:b w:val="0"/>
                <w:color w:val="000000"/>
              </w:rPr>
            </w:pPr>
            <w:r>
              <w:rPr>
                <w:rFonts w:hint="eastAsia"/>
                <w:b w:val="0"/>
                <w:color w:val="000000"/>
              </w:rPr>
              <w:t>创建社团</w:t>
            </w:r>
          </w:p>
        </w:tc>
        <w:tc>
          <w:tcPr>
            <w:tcW w:w="1214" w:type="pct"/>
            <w:tcBorders>
              <w:top w:val="single" w:color="000000" w:sz="4" w:space="0"/>
              <w:tl2br w:val="nil"/>
              <w:tr2bl w:val="nil"/>
            </w:tcBorders>
            <w:shd w:val="clear" w:color="auto" w:fill="FFFFFF"/>
            <w:vAlign w:val="center"/>
          </w:tcPr>
          <w:p w14:paraId="3E581D30">
            <w:pPr>
              <w:pStyle w:val="40"/>
              <w:spacing w:line="360" w:lineRule="auto"/>
              <w:jc w:val="center"/>
              <w:rPr>
                <w:rFonts w:hint="eastAsia"/>
                <w:b w:val="0"/>
                <w:color w:val="000000"/>
              </w:rPr>
            </w:pPr>
            <w:r>
              <w:rPr>
                <w:rFonts w:hint="eastAsia"/>
                <w:b w:val="0"/>
                <w:color w:val="000000"/>
              </w:rPr>
              <w:t>1.填写社团名称、简介</w:t>
            </w:r>
          </w:p>
          <w:p w14:paraId="19EBB67A">
            <w:pPr>
              <w:pStyle w:val="40"/>
              <w:spacing w:line="360" w:lineRule="auto"/>
              <w:jc w:val="center"/>
              <w:rPr>
                <w:rFonts w:hint="eastAsia"/>
                <w:b w:val="0"/>
                <w:color w:val="000000"/>
              </w:rPr>
            </w:pPr>
            <w:r>
              <w:rPr>
                <w:rFonts w:hint="eastAsia"/>
                <w:b w:val="0"/>
                <w:color w:val="000000"/>
              </w:rPr>
              <w:t>2.上传Logo</w:t>
            </w:r>
          </w:p>
          <w:p w14:paraId="2562350A">
            <w:pPr>
              <w:pStyle w:val="40"/>
              <w:spacing w:line="360" w:lineRule="auto"/>
              <w:jc w:val="center"/>
              <w:rPr>
                <w:rFonts w:hint="eastAsia"/>
                <w:b w:val="0"/>
                <w:color w:val="000000"/>
              </w:rPr>
            </w:pPr>
            <w:r>
              <w:rPr>
                <w:rFonts w:hint="eastAsia"/>
                <w:b w:val="0"/>
                <w:color w:val="000000"/>
              </w:rPr>
              <w:t>3.提交申请</w:t>
            </w:r>
          </w:p>
        </w:tc>
        <w:tc>
          <w:tcPr>
            <w:tcW w:w="909" w:type="pct"/>
            <w:tcBorders>
              <w:top w:val="single" w:color="000000" w:sz="4" w:space="0"/>
              <w:tl2br w:val="nil"/>
              <w:tr2bl w:val="nil"/>
            </w:tcBorders>
            <w:shd w:val="clear" w:color="auto" w:fill="FFFFFF"/>
            <w:vAlign w:val="center"/>
          </w:tcPr>
          <w:p w14:paraId="36001360">
            <w:pPr>
              <w:pStyle w:val="40"/>
              <w:spacing w:line="360" w:lineRule="auto"/>
              <w:jc w:val="center"/>
              <w:rPr>
                <w:b w:val="0"/>
                <w:color w:val="000000"/>
              </w:rPr>
            </w:pPr>
            <w:r>
              <w:rPr>
                <w:rFonts w:hint="eastAsia"/>
                <w:b w:val="0"/>
                <w:color w:val="000000"/>
                <w:lang w:val="en-US" w:eastAsia="zh-CN"/>
              </w:rPr>
              <w:t>名称:计算机协会Logo:icon.jpg</w:t>
            </w:r>
          </w:p>
        </w:tc>
        <w:tc>
          <w:tcPr>
            <w:tcW w:w="787" w:type="pct"/>
            <w:tcBorders>
              <w:top w:val="single" w:color="000000" w:sz="4" w:space="0"/>
              <w:tl2br w:val="nil"/>
              <w:tr2bl w:val="nil"/>
            </w:tcBorders>
            <w:shd w:val="clear" w:color="auto" w:fill="FFFFFF"/>
            <w:vAlign w:val="center"/>
          </w:tcPr>
          <w:p w14:paraId="071BE197">
            <w:pPr>
              <w:pStyle w:val="40"/>
              <w:spacing w:line="360" w:lineRule="auto"/>
              <w:jc w:val="center"/>
              <w:rPr>
                <w:rFonts w:ascii="Times New Roman" w:hAnsi="Times New Roman"/>
                <w:b w:val="0"/>
                <w:color w:val="000000"/>
              </w:rPr>
            </w:pPr>
            <w:r>
              <w:rPr>
                <w:rFonts w:hint="eastAsia" w:ascii="Times New Roman" w:hAnsi="Times New Roman"/>
                <w:b w:val="0"/>
                <w:color w:val="000000"/>
              </w:rPr>
              <w:t>状态变为待审核</w:t>
            </w:r>
          </w:p>
        </w:tc>
        <w:tc>
          <w:tcPr>
            <w:tcW w:w="849" w:type="pct"/>
            <w:tcBorders>
              <w:top w:val="single" w:color="000000" w:sz="4" w:space="0"/>
              <w:tl2br w:val="nil"/>
              <w:tr2bl w:val="nil"/>
            </w:tcBorders>
            <w:shd w:val="clear" w:color="auto" w:fill="FFFFFF"/>
            <w:vAlign w:val="center"/>
          </w:tcPr>
          <w:p w14:paraId="13BE37A3">
            <w:pPr>
              <w:pStyle w:val="40"/>
              <w:spacing w:line="360" w:lineRule="auto"/>
              <w:jc w:val="center"/>
              <w:rPr>
                <w:rFonts w:ascii="Times New Roman" w:hAnsi="Times New Roman"/>
                <w:b w:val="0"/>
                <w:color w:val="000000"/>
              </w:rPr>
            </w:pPr>
            <w:r>
              <w:rPr>
                <w:rFonts w:hint="eastAsia" w:ascii="Times New Roman" w:hAnsi="Times New Roman"/>
                <w:b w:val="0"/>
                <w:color w:val="000000"/>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shd w:val="clear" w:color="auto" w:fill="FFFFFF"/>
            <w:vAlign w:val="center"/>
          </w:tcPr>
          <w:p w14:paraId="3BC4D54F">
            <w:pPr>
              <w:pStyle w:val="40"/>
              <w:spacing w:line="360" w:lineRule="auto"/>
              <w:jc w:val="center"/>
              <w:rPr>
                <w:rFonts w:hint="eastAsia" w:eastAsia="宋体"/>
                <w:b w:val="0"/>
                <w:color w:val="000000"/>
                <w:lang w:val="en-US" w:eastAsia="zh-CN"/>
              </w:rPr>
            </w:pPr>
            <w:r>
              <w:rPr>
                <w:rFonts w:hint="eastAsia"/>
                <w:b w:val="0"/>
                <w:color w:val="000000"/>
                <w:lang w:val="en-US" w:eastAsia="zh-CN"/>
              </w:rPr>
              <w:t>CL</w:t>
            </w:r>
            <w:r>
              <w:rPr>
                <w:rFonts w:hint="eastAsia"/>
                <w:b w:val="0"/>
                <w:color w:val="000000"/>
              </w:rPr>
              <w:t>0</w:t>
            </w:r>
            <w:r>
              <w:rPr>
                <w:rFonts w:hint="eastAsia"/>
                <w:b w:val="0"/>
                <w:color w:val="000000"/>
                <w:lang w:val="en-US" w:eastAsia="zh-CN"/>
              </w:rPr>
              <w:t>2</w:t>
            </w:r>
          </w:p>
        </w:tc>
        <w:tc>
          <w:tcPr>
            <w:tcW w:w="638" w:type="pct"/>
            <w:tcBorders>
              <w:tl2br w:val="nil"/>
              <w:tr2bl w:val="nil"/>
            </w:tcBorders>
            <w:shd w:val="clear" w:color="auto" w:fill="FFFFFF"/>
            <w:vAlign w:val="center"/>
          </w:tcPr>
          <w:p w14:paraId="51A43A53">
            <w:pPr>
              <w:pStyle w:val="40"/>
              <w:spacing w:line="360" w:lineRule="auto"/>
              <w:jc w:val="center"/>
              <w:rPr>
                <w:rFonts w:hint="eastAsia" w:eastAsia="宋体"/>
                <w:b w:val="0"/>
                <w:color w:val="000000"/>
                <w:lang w:val="en-US" w:eastAsia="zh-CN"/>
              </w:rPr>
            </w:pPr>
            <w:r>
              <w:rPr>
                <w:rFonts w:hint="eastAsia"/>
                <w:b w:val="0"/>
                <w:color w:val="000000"/>
              </w:rPr>
              <w:t>加入</w:t>
            </w:r>
            <w:r>
              <w:rPr>
                <w:rFonts w:hint="eastAsia"/>
                <w:b w:val="0"/>
                <w:color w:val="000000"/>
                <w:lang w:val="en-US" w:eastAsia="zh-CN"/>
              </w:rPr>
              <w:t>社团</w:t>
            </w:r>
          </w:p>
        </w:tc>
        <w:tc>
          <w:tcPr>
            <w:tcW w:w="1214" w:type="pct"/>
            <w:tcBorders>
              <w:tl2br w:val="nil"/>
              <w:tr2bl w:val="nil"/>
            </w:tcBorders>
            <w:shd w:val="clear" w:color="auto" w:fill="FFFFFF"/>
            <w:vAlign w:val="center"/>
          </w:tcPr>
          <w:p w14:paraId="10FC9AED">
            <w:pPr>
              <w:pStyle w:val="40"/>
              <w:numPr>
                <w:ilvl w:val="0"/>
                <w:numId w:val="0"/>
              </w:numPr>
              <w:spacing w:line="360" w:lineRule="auto"/>
              <w:jc w:val="center"/>
              <w:rPr>
                <w:b w:val="0"/>
                <w:color w:val="000000"/>
              </w:rPr>
            </w:pPr>
            <w:r>
              <w:rPr>
                <w:rFonts w:hint="eastAsia"/>
                <w:b w:val="0"/>
                <w:color w:val="000000"/>
                <w:lang w:val="en-US" w:eastAsia="zh-CN"/>
              </w:rPr>
              <w:t>1.进入社团详情</w:t>
            </w:r>
          </w:p>
          <w:p w14:paraId="4515BEBB">
            <w:pPr>
              <w:pStyle w:val="40"/>
              <w:spacing w:line="360" w:lineRule="auto"/>
              <w:jc w:val="center"/>
              <w:rPr>
                <w:b w:val="0"/>
                <w:color w:val="000000"/>
              </w:rPr>
            </w:pPr>
            <w:r>
              <w:rPr>
                <w:rFonts w:hint="eastAsia"/>
                <w:b w:val="0"/>
                <w:color w:val="000000"/>
                <w:lang w:val="en-US" w:eastAsia="zh-CN"/>
              </w:rPr>
              <w:t>2.点击加入社团</w:t>
            </w:r>
          </w:p>
        </w:tc>
        <w:tc>
          <w:tcPr>
            <w:tcW w:w="909" w:type="pct"/>
            <w:tcBorders>
              <w:tl2br w:val="nil"/>
              <w:tr2bl w:val="nil"/>
            </w:tcBorders>
            <w:shd w:val="clear" w:color="auto" w:fill="FFFFFF"/>
            <w:vAlign w:val="center"/>
          </w:tcPr>
          <w:p w14:paraId="7717A2A4">
            <w:pPr>
              <w:pStyle w:val="40"/>
              <w:spacing w:line="360" w:lineRule="auto"/>
              <w:jc w:val="center"/>
              <w:rPr>
                <w:rFonts w:hint="default" w:eastAsia="宋体"/>
                <w:b w:val="0"/>
                <w:color w:val="000000"/>
                <w:lang w:val="en-US" w:eastAsia="zh-CN"/>
              </w:rPr>
            </w:pPr>
            <w:r>
              <w:rPr>
                <w:rFonts w:hint="eastAsia"/>
                <w:b w:val="0"/>
                <w:color w:val="000000"/>
                <w:lang w:val="en-US" w:eastAsia="zh-CN"/>
              </w:rPr>
              <w:t>社团ID:1</w:t>
            </w:r>
          </w:p>
        </w:tc>
        <w:tc>
          <w:tcPr>
            <w:tcW w:w="787" w:type="pct"/>
            <w:tcBorders>
              <w:tl2br w:val="nil"/>
              <w:tr2bl w:val="nil"/>
            </w:tcBorders>
            <w:shd w:val="clear" w:color="auto" w:fill="FFFFFF"/>
            <w:vAlign w:val="center"/>
          </w:tcPr>
          <w:p w14:paraId="21B83D29">
            <w:pPr>
              <w:pStyle w:val="40"/>
              <w:spacing w:line="360" w:lineRule="auto"/>
              <w:jc w:val="center"/>
              <w:rPr>
                <w:rFonts w:hint="default" w:eastAsia="宋体"/>
                <w:b w:val="0"/>
                <w:color w:val="000000"/>
                <w:lang w:val="en-US" w:eastAsia="zh-CN"/>
              </w:rPr>
            </w:pPr>
            <w:r>
              <w:rPr>
                <w:rFonts w:hint="eastAsia"/>
                <w:b w:val="0"/>
                <w:color w:val="000000"/>
                <w:lang w:val="en-US" w:eastAsia="zh-CN"/>
              </w:rPr>
              <w:t>提示“加入社团成功”</w:t>
            </w:r>
          </w:p>
        </w:tc>
        <w:tc>
          <w:tcPr>
            <w:tcW w:w="849" w:type="pct"/>
            <w:tcBorders>
              <w:tl2br w:val="nil"/>
              <w:tr2bl w:val="nil"/>
            </w:tcBorders>
            <w:shd w:val="clear" w:color="auto" w:fill="FFFFFF"/>
            <w:vAlign w:val="center"/>
          </w:tcPr>
          <w:p w14:paraId="1568675A">
            <w:pPr>
              <w:pStyle w:val="40"/>
              <w:spacing w:line="360" w:lineRule="auto"/>
              <w:jc w:val="center"/>
              <w:rPr>
                <w:rFonts w:hint="default" w:eastAsia="宋体"/>
                <w:b w:val="0"/>
                <w:color w:val="000000"/>
                <w:lang w:val="en-US" w:eastAsia="zh-CN"/>
              </w:rPr>
            </w:pPr>
            <w:r>
              <w:rPr>
                <w:rFonts w:hint="eastAsia"/>
                <w:b w:val="0"/>
                <w:color w:val="000000"/>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shd w:val="clear" w:color="auto" w:fill="FFFFFF"/>
            <w:vAlign w:val="center"/>
          </w:tcPr>
          <w:p w14:paraId="15BD4C85">
            <w:pPr>
              <w:pStyle w:val="40"/>
              <w:spacing w:line="360" w:lineRule="auto"/>
              <w:jc w:val="center"/>
              <w:rPr>
                <w:rFonts w:hint="eastAsia" w:eastAsia="宋体"/>
                <w:b w:val="0"/>
                <w:color w:val="000000"/>
                <w:lang w:val="en-US" w:eastAsia="zh-CN"/>
              </w:rPr>
            </w:pPr>
            <w:r>
              <w:rPr>
                <w:rFonts w:hint="eastAsia"/>
                <w:b w:val="0"/>
                <w:color w:val="000000"/>
                <w:lang w:val="en-US" w:eastAsia="zh-CN"/>
              </w:rPr>
              <w:t>CL</w:t>
            </w:r>
            <w:r>
              <w:rPr>
                <w:rFonts w:hint="eastAsia" w:ascii="Times New Roman" w:hAnsi="Times New Roman"/>
                <w:b w:val="0"/>
                <w:color w:val="000000"/>
              </w:rPr>
              <w:t>0</w:t>
            </w:r>
            <w:r>
              <w:rPr>
                <w:rFonts w:hint="eastAsia"/>
                <w:b w:val="0"/>
                <w:color w:val="000000"/>
                <w:lang w:val="en-US" w:eastAsia="zh-CN"/>
              </w:rPr>
              <w:t>3</w:t>
            </w:r>
          </w:p>
        </w:tc>
        <w:tc>
          <w:tcPr>
            <w:tcW w:w="638" w:type="pct"/>
            <w:tcBorders>
              <w:tl2br w:val="nil"/>
              <w:tr2bl w:val="nil"/>
            </w:tcBorders>
            <w:shd w:val="clear" w:color="auto" w:fill="FFFFFF"/>
            <w:vAlign w:val="center"/>
          </w:tcPr>
          <w:p w14:paraId="7C7FA3AA">
            <w:pPr>
              <w:pStyle w:val="40"/>
              <w:spacing w:line="360" w:lineRule="auto"/>
              <w:jc w:val="center"/>
              <w:rPr>
                <w:rFonts w:hint="default" w:eastAsia="宋体"/>
                <w:b w:val="0"/>
                <w:color w:val="000000"/>
                <w:lang w:val="en-US" w:eastAsia="zh-CN"/>
              </w:rPr>
            </w:pPr>
            <w:r>
              <w:rPr>
                <w:rFonts w:hint="eastAsia"/>
                <w:b w:val="0"/>
                <w:color w:val="000000"/>
                <w:lang w:val="en-US" w:eastAsia="zh-CN"/>
              </w:rPr>
              <w:t>重复加入</w:t>
            </w:r>
          </w:p>
        </w:tc>
        <w:tc>
          <w:tcPr>
            <w:tcW w:w="1214" w:type="pct"/>
            <w:tcBorders>
              <w:tl2br w:val="nil"/>
              <w:tr2bl w:val="nil"/>
            </w:tcBorders>
            <w:shd w:val="clear" w:color="auto" w:fill="FFFFFF"/>
            <w:vAlign w:val="center"/>
          </w:tcPr>
          <w:p w14:paraId="3D112ED8">
            <w:pPr>
              <w:pStyle w:val="40"/>
              <w:numPr>
                <w:ilvl w:val="0"/>
                <w:numId w:val="0"/>
              </w:numPr>
              <w:spacing w:line="360" w:lineRule="auto"/>
              <w:jc w:val="center"/>
              <w:rPr>
                <w:b w:val="0"/>
                <w:color w:val="000000"/>
              </w:rPr>
            </w:pPr>
            <w:r>
              <w:rPr>
                <w:rFonts w:hint="eastAsia"/>
                <w:b w:val="0"/>
                <w:color w:val="000000"/>
                <w:lang w:val="en-US" w:eastAsia="zh-CN"/>
              </w:rPr>
              <w:t>1.进入社团详情</w:t>
            </w:r>
          </w:p>
          <w:p w14:paraId="1DC582AF">
            <w:pPr>
              <w:pStyle w:val="40"/>
              <w:numPr>
                <w:ilvl w:val="0"/>
                <w:numId w:val="0"/>
              </w:numPr>
              <w:spacing w:line="360" w:lineRule="auto"/>
              <w:jc w:val="center"/>
              <w:rPr>
                <w:b w:val="0"/>
                <w:color w:val="000000"/>
              </w:rPr>
            </w:pPr>
            <w:r>
              <w:rPr>
                <w:rFonts w:hint="eastAsia"/>
                <w:b w:val="0"/>
                <w:color w:val="000000"/>
                <w:lang w:val="en-US" w:eastAsia="zh-CN"/>
              </w:rPr>
              <w:t>2.点击加入社团</w:t>
            </w:r>
          </w:p>
        </w:tc>
        <w:tc>
          <w:tcPr>
            <w:tcW w:w="909" w:type="pct"/>
            <w:tcBorders>
              <w:tl2br w:val="nil"/>
              <w:tr2bl w:val="nil"/>
            </w:tcBorders>
            <w:shd w:val="clear" w:color="auto" w:fill="FFFFFF"/>
            <w:vAlign w:val="center"/>
          </w:tcPr>
          <w:p w14:paraId="65B585E9">
            <w:pPr>
              <w:pStyle w:val="40"/>
              <w:spacing w:line="360" w:lineRule="auto"/>
              <w:jc w:val="center"/>
              <w:rPr>
                <w:rFonts w:hint="default" w:eastAsia="宋体"/>
                <w:b w:val="0"/>
                <w:color w:val="000000"/>
                <w:lang w:val="en-US" w:eastAsia="zh-CN"/>
              </w:rPr>
            </w:pPr>
            <w:r>
              <w:rPr>
                <w:rFonts w:hint="eastAsia"/>
                <w:b w:val="0"/>
                <w:color w:val="000000"/>
              </w:rPr>
              <w:t>用户I</w:t>
            </w:r>
            <w:r>
              <w:rPr>
                <w:rFonts w:hint="eastAsia"/>
                <w:b w:val="0"/>
                <w:color w:val="000000"/>
                <w:lang w:val="en-US" w:eastAsia="zh-CN"/>
              </w:rPr>
              <w:t>D:8</w:t>
            </w:r>
          </w:p>
        </w:tc>
        <w:tc>
          <w:tcPr>
            <w:tcW w:w="787" w:type="pct"/>
            <w:tcBorders>
              <w:tl2br w:val="nil"/>
              <w:tr2bl w:val="nil"/>
            </w:tcBorders>
            <w:shd w:val="clear" w:color="auto" w:fill="FFFFFF"/>
            <w:vAlign w:val="center"/>
          </w:tcPr>
          <w:p w14:paraId="079FFAEF">
            <w:pPr>
              <w:pStyle w:val="40"/>
              <w:spacing w:line="360" w:lineRule="auto"/>
              <w:jc w:val="center"/>
              <w:rPr>
                <w:b w:val="0"/>
                <w:color w:val="000000"/>
              </w:rPr>
            </w:pPr>
            <w:r>
              <w:rPr>
                <w:rFonts w:hint="eastAsia"/>
                <w:b w:val="0"/>
                <w:color w:val="000000"/>
              </w:rPr>
              <w:t>提示“您已加入该社团”</w:t>
            </w:r>
          </w:p>
        </w:tc>
        <w:tc>
          <w:tcPr>
            <w:tcW w:w="849" w:type="pct"/>
            <w:tcBorders>
              <w:tl2br w:val="nil"/>
              <w:tr2bl w:val="nil"/>
            </w:tcBorders>
            <w:shd w:val="clear" w:color="auto" w:fill="FFFFFF"/>
            <w:vAlign w:val="center"/>
          </w:tcPr>
          <w:p w14:paraId="33354324">
            <w:pPr>
              <w:pStyle w:val="40"/>
              <w:spacing w:line="360" w:lineRule="auto"/>
              <w:jc w:val="center"/>
              <w:rPr>
                <w:b w:val="0"/>
                <w:color w:val="000000"/>
              </w:rPr>
            </w:pPr>
            <w:r>
              <w:rPr>
                <w:rFonts w:hint="eastAsia"/>
                <w:b w:val="0"/>
                <w:color w:val="000000"/>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7"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7"/>
    </w:p>
    <w:p w14:paraId="30FEC649">
      <w:pPr>
        <w:pStyle w:val="38"/>
        <w:bidi w:val="0"/>
        <w:rPr>
          <w:rFonts w:hint="default"/>
          <w:lang w:val="en-US" w:eastAsia="zh-CN"/>
        </w:rPr>
      </w:pPr>
    </w:p>
    <w:p w14:paraId="70ECE4EC">
      <w:pPr>
        <w:pStyle w:val="31"/>
        <w:bidi w:val="0"/>
        <w:rPr>
          <w:rFonts w:hint="default"/>
          <w:lang w:val="en-US" w:eastAsia="zh-CN"/>
        </w:rPr>
      </w:pPr>
      <w:r>
        <w:rPr>
          <w:rFonts w:hint="default"/>
          <w:lang w:val="en-US" w:eastAsia="zh-CN"/>
        </w:rPr>
        <w:t>活动发布与审核功能测试社团管理员发布活动以及超级管理员审核活动的整个流程。测试的内容包括富文本编辑功能是否正常、时间选择控件是否有效，以及活动被审核驳回之后的状态流转是否正确。</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bottom w:val="single" w:color="000000" w:sz="4" w:space="0"/>
              <w:tl2br w:val="nil"/>
              <w:tr2bl w:val="nil"/>
            </w:tcBorders>
            <w:shd w:val="clear" w:color="auto" w:fill="FFFFFF"/>
            <w:vAlign w:val="center"/>
          </w:tcPr>
          <w:p w14:paraId="5E6F723F">
            <w:pPr>
              <w:pStyle w:val="40"/>
              <w:spacing w:line="360" w:lineRule="auto"/>
              <w:jc w:val="center"/>
              <w:rPr>
                <w:rFonts w:hint="default" w:eastAsia="宋体"/>
                <w:b w:val="0"/>
                <w:color w:val="000000"/>
                <w:lang w:val="en-US" w:eastAsia="zh-CN"/>
              </w:rPr>
            </w:pPr>
            <w:r>
              <w:rPr>
                <w:rFonts w:hint="eastAsia"/>
                <w:b w:val="0"/>
                <w:color w:val="000000"/>
                <w:lang w:val="en-US" w:eastAsia="zh-CN"/>
              </w:rPr>
              <w:t>用例ID</w:t>
            </w:r>
          </w:p>
        </w:tc>
        <w:tc>
          <w:tcPr>
            <w:tcW w:w="633" w:type="pct"/>
            <w:tcBorders>
              <w:bottom w:val="single" w:color="000000" w:sz="4" w:space="0"/>
              <w:tl2br w:val="nil"/>
              <w:tr2bl w:val="nil"/>
            </w:tcBorders>
            <w:shd w:val="clear" w:color="auto" w:fill="FFFFFF"/>
            <w:vAlign w:val="center"/>
          </w:tcPr>
          <w:p w14:paraId="335551A3">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204" w:type="pct"/>
            <w:tcBorders>
              <w:bottom w:val="single" w:color="000000" w:sz="4" w:space="0"/>
              <w:tl2br w:val="nil"/>
              <w:tr2bl w:val="nil"/>
            </w:tcBorders>
            <w:shd w:val="clear" w:color="auto" w:fill="FFFFFF"/>
            <w:vAlign w:val="center"/>
          </w:tcPr>
          <w:p w14:paraId="64ACB9D3">
            <w:pPr>
              <w:pStyle w:val="40"/>
              <w:spacing w:line="360" w:lineRule="auto"/>
              <w:jc w:val="center"/>
              <w:rPr>
                <w:rFonts w:hint="default" w:eastAsia="宋体"/>
                <w:b w:val="0"/>
                <w:color w:val="000000"/>
                <w:lang w:val="en-US" w:eastAsia="zh-CN"/>
              </w:rPr>
            </w:pPr>
            <w:r>
              <w:rPr>
                <w:rFonts w:hint="eastAsia"/>
                <w:b w:val="0"/>
                <w:color w:val="000000"/>
                <w:lang w:val="en-US" w:eastAsia="zh-CN"/>
              </w:rPr>
              <w:t>测试步骤</w:t>
            </w:r>
          </w:p>
        </w:tc>
        <w:tc>
          <w:tcPr>
            <w:tcW w:w="901" w:type="pct"/>
            <w:tcBorders>
              <w:bottom w:val="single" w:color="000000" w:sz="4" w:space="0"/>
              <w:tl2br w:val="nil"/>
              <w:tr2bl w:val="nil"/>
            </w:tcBorders>
            <w:shd w:val="clear" w:color="auto" w:fill="FFFFFF"/>
            <w:vAlign w:val="center"/>
          </w:tcPr>
          <w:p w14:paraId="736F1E53">
            <w:pPr>
              <w:pStyle w:val="40"/>
              <w:spacing w:line="360" w:lineRule="auto"/>
              <w:jc w:val="center"/>
              <w:rPr>
                <w:rFonts w:hint="default" w:eastAsia="宋体"/>
                <w:b w:val="0"/>
                <w:color w:val="000000"/>
                <w:lang w:val="en-US" w:eastAsia="zh-CN"/>
              </w:rPr>
            </w:pPr>
            <w:r>
              <w:rPr>
                <w:rFonts w:hint="eastAsia"/>
                <w:b w:val="0"/>
                <w:color w:val="000000"/>
                <w:lang w:val="en-US" w:eastAsia="zh-CN"/>
              </w:rPr>
              <w:t>测试数据</w:t>
            </w:r>
          </w:p>
        </w:tc>
        <w:tc>
          <w:tcPr>
            <w:tcW w:w="780" w:type="pct"/>
            <w:tcBorders>
              <w:bottom w:val="single" w:color="000000" w:sz="4" w:space="0"/>
              <w:tl2br w:val="nil"/>
              <w:tr2bl w:val="nil"/>
            </w:tcBorders>
            <w:shd w:val="clear" w:color="auto" w:fill="FFFFFF"/>
            <w:vAlign w:val="center"/>
          </w:tcPr>
          <w:p w14:paraId="11DD53CF">
            <w:pPr>
              <w:pStyle w:val="40"/>
              <w:tabs>
                <w:tab w:val="left" w:pos="403"/>
              </w:tabs>
              <w:spacing w:line="360" w:lineRule="auto"/>
              <w:jc w:val="center"/>
              <w:rPr>
                <w:rFonts w:hint="default" w:eastAsia="宋体"/>
                <w:b w:val="0"/>
                <w:color w:val="000000"/>
                <w:lang w:val="en-US" w:eastAsia="zh-CN"/>
              </w:rPr>
            </w:pPr>
            <w:r>
              <w:rPr>
                <w:rFonts w:hint="eastAsia"/>
                <w:b w:val="0"/>
                <w:color w:val="000000"/>
                <w:lang w:val="en-US" w:eastAsia="zh-CN"/>
              </w:rPr>
              <w:t>预期结果</w:t>
            </w:r>
          </w:p>
        </w:tc>
        <w:tc>
          <w:tcPr>
            <w:tcW w:w="884" w:type="pct"/>
            <w:tcBorders>
              <w:bottom w:val="single" w:color="000000" w:sz="4" w:space="0"/>
              <w:tl2br w:val="nil"/>
              <w:tr2bl w:val="nil"/>
            </w:tcBorders>
            <w:shd w:val="clear" w:color="auto" w:fill="FFFFFF"/>
            <w:vAlign w:val="center"/>
          </w:tcPr>
          <w:p w14:paraId="7D1C3C2C">
            <w:pPr>
              <w:pStyle w:val="40"/>
              <w:spacing w:line="360" w:lineRule="auto"/>
              <w:jc w:val="center"/>
              <w:rPr>
                <w:rFonts w:hint="default" w:eastAsia="宋体"/>
                <w:b w:val="0"/>
                <w:color w:val="000000"/>
                <w:lang w:val="en-US" w:eastAsia="zh-CN"/>
              </w:rPr>
            </w:pPr>
            <w:r>
              <w:rPr>
                <w:rFonts w:hint="eastAsia"/>
                <w:b w:val="0"/>
                <w:color w:val="000000"/>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single" w:color="000000" w:sz="4" w:space="0"/>
              <w:tl2br w:val="nil"/>
              <w:tr2bl w:val="nil"/>
            </w:tcBorders>
            <w:shd w:val="clear" w:color="auto" w:fill="FFFFFF"/>
            <w:vAlign w:val="center"/>
          </w:tcPr>
          <w:p w14:paraId="39077EE7">
            <w:pPr>
              <w:pStyle w:val="40"/>
              <w:spacing w:line="360" w:lineRule="auto"/>
              <w:jc w:val="center"/>
              <w:rPr>
                <w:b w:val="0"/>
                <w:color w:val="000000"/>
              </w:rPr>
            </w:pPr>
            <w:r>
              <w:rPr>
                <w:rFonts w:hint="eastAsia"/>
                <w:b w:val="0"/>
                <w:color w:val="000000"/>
                <w:lang w:val="en-US" w:eastAsia="zh-CN"/>
              </w:rPr>
              <w:t>AC</w:t>
            </w:r>
            <w:r>
              <w:rPr>
                <w:rFonts w:hint="eastAsia"/>
                <w:b w:val="0"/>
                <w:color w:val="000000"/>
              </w:rPr>
              <w:t>01</w:t>
            </w:r>
          </w:p>
        </w:tc>
        <w:tc>
          <w:tcPr>
            <w:tcW w:w="633" w:type="pct"/>
            <w:tcBorders>
              <w:top w:val="single" w:color="000000" w:sz="4" w:space="0"/>
              <w:tl2br w:val="nil"/>
              <w:tr2bl w:val="nil"/>
            </w:tcBorders>
            <w:shd w:val="clear" w:color="auto" w:fill="FFFFFF"/>
            <w:vAlign w:val="center"/>
          </w:tcPr>
          <w:p w14:paraId="79D86556">
            <w:pPr>
              <w:pStyle w:val="40"/>
              <w:spacing w:line="360" w:lineRule="auto"/>
              <w:jc w:val="center"/>
              <w:rPr>
                <w:rFonts w:hint="default" w:eastAsia="宋体"/>
                <w:b w:val="0"/>
                <w:color w:val="000000"/>
                <w:lang w:val="en-US" w:eastAsia="zh-CN"/>
              </w:rPr>
            </w:pPr>
            <w:r>
              <w:rPr>
                <w:rFonts w:hint="eastAsia"/>
                <w:b w:val="0"/>
                <w:color w:val="000000"/>
                <w:lang w:val="en-US" w:eastAsia="zh-CN"/>
              </w:rPr>
              <w:t>发布活动</w:t>
            </w:r>
          </w:p>
        </w:tc>
        <w:tc>
          <w:tcPr>
            <w:tcW w:w="1204" w:type="pct"/>
            <w:tcBorders>
              <w:top w:val="single" w:color="000000" w:sz="4" w:space="0"/>
              <w:tl2br w:val="nil"/>
              <w:tr2bl w:val="nil"/>
            </w:tcBorders>
            <w:shd w:val="clear" w:color="auto" w:fill="FFFFFF"/>
            <w:vAlign w:val="center"/>
          </w:tcPr>
          <w:p w14:paraId="27DEB146">
            <w:pPr>
              <w:pStyle w:val="40"/>
              <w:spacing w:line="360" w:lineRule="auto"/>
              <w:jc w:val="center"/>
              <w:rPr>
                <w:rFonts w:hint="eastAsia"/>
                <w:b w:val="0"/>
                <w:color w:val="000000"/>
              </w:rPr>
            </w:pPr>
            <w:r>
              <w:rPr>
                <w:rFonts w:hint="eastAsia"/>
                <w:b w:val="0"/>
                <w:color w:val="000000"/>
              </w:rPr>
              <w:t>1.填写活动详情</w:t>
            </w:r>
          </w:p>
          <w:p w14:paraId="64B05A42">
            <w:pPr>
              <w:pStyle w:val="40"/>
              <w:spacing w:line="360" w:lineRule="auto"/>
              <w:jc w:val="center"/>
              <w:rPr>
                <w:rFonts w:hint="eastAsia"/>
                <w:b w:val="0"/>
                <w:color w:val="000000"/>
              </w:rPr>
            </w:pPr>
            <w:r>
              <w:rPr>
                <w:rFonts w:hint="eastAsia"/>
                <w:b w:val="0"/>
                <w:color w:val="000000"/>
              </w:rPr>
              <w:t>2.设置时间地点</w:t>
            </w:r>
          </w:p>
          <w:p w14:paraId="676421B8">
            <w:pPr>
              <w:pStyle w:val="40"/>
              <w:spacing w:line="360" w:lineRule="auto"/>
              <w:jc w:val="center"/>
              <w:rPr>
                <w:rFonts w:hint="eastAsia"/>
                <w:b w:val="0"/>
                <w:color w:val="000000"/>
              </w:rPr>
            </w:pPr>
            <w:r>
              <w:rPr>
                <w:rFonts w:hint="eastAsia"/>
                <w:b w:val="0"/>
                <w:color w:val="000000"/>
              </w:rPr>
              <w:t>3.点击发布</w:t>
            </w:r>
          </w:p>
        </w:tc>
        <w:tc>
          <w:tcPr>
            <w:tcW w:w="901" w:type="pct"/>
            <w:tcBorders>
              <w:top w:val="single" w:color="000000" w:sz="4" w:space="0"/>
              <w:tl2br w:val="nil"/>
              <w:tr2bl w:val="nil"/>
            </w:tcBorders>
            <w:shd w:val="clear" w:color="auto" w:fill="FFFFFF"/>
            <w:vAlign w:val="center"/>
          </w:tcPr>
          <w:p w14:paraId="0CDC6C00">
            <w:pPr>
              <w:pStyle w:val="40"/>
              <w:spacing w:line="360" w:lineRule="auto"/>
              <w:jc w:val="center"/>
              <w:rPr>
                <w:rFonts w:hint="eastAsia"/>
                <w:b w:val="0"/>
                <w:color w:val="000000"/>
                <w:lang w:val="en-US" w:eastAsia="zh-CN"/>
              </w:rPr>
            </w:pPr>
            <w:r>
              <w:rPr>
                <w:rFonts w:hint="eastAsia"/>
                <w:b w:val="0"/>
                <w:color w:val="000000"/>
                <w:lang w:val="en-US" w:eastAsia="zh-CN"/>
              </w:rPr>
              <w:t>标题:迎新晚</w:t>
            </w:r>
          </w:p>
          <w:p w14:paraId="1180F692">
            <w:pPr>
              <w:pStyle w:val="40"/>
              <w:spacing w:line="360" w:lineRule="auto"/>
              <w:jc w:val="center"/>
              <w:rPr>
                <w:rFonts w:hint="default"/>
                <w:b w:val="0"/>
                <w:color w:val="000000"/>
                <w:lang w:val="en-US" w:eastAsia="zh-CN"/>
              </w:rPr>
            </w:pPr>
            <w:r>
              <w:rPr>
                <w:rFonts w:hint="eastAsia"/>
                <w:b w:val="0"/>
                <w:color w:val="000000"/>
                <w:lang w:val="en-US" w:eastAsia="zh-CN"/>
              </w:rPr>
              <w:t>会</w:t>
            </w:r>
          </w:p>
          <w:p w14:paraId="0FD497B8">
            <w:pPr>
              <w:pStyle w:val="40"/>
              <w:spacing w:line="360" w:lineRule="auto"/>
              <w:jc w:val="center"/>
              <w:rPr>
                <w:b w:val="0"/>
                <w:color w:val="000000"/>
              </w:rPr>
            </w:pPr>
            <w:r>
              <w:rPr>
                <w:rFonts w:hint="eastAsia"/>
                <w:b w:val="0"/>
                <w:color w:val="000000"/>
                <w:lang w:val="en-US" w:eastAsia="zh-CN"/>
              </w:rPr>
              <w:t>人数:100</w:t>
            </w:r>
          </w:p>
        </w:tc>
        <w:tc>
          <w:tcPr>
            <w:tcW w:w="780" w:type="pct"/>
            <w:tcBorders>
              <w:top w:val="single" w:color="000000" w:sz="4" w:space="0"/>
              <w:tl2br w:val="nil"/>
              <w:tr2bl w:val="nil"/>
            </w:tcBorders>
            <w:shd w:val="clear" w:color="auto" w:fill="FFFFFF"/>
            <w:vAlign w:val="center"/>
          </w:tcPr>
          <w:p w14:paraId="07873900">
            <w:pPr>
              <w:pStyle w:val="40"/>
              <w:spacing w:line="360" w:lineRule="auto"/>
              <w:jc w:val="center"/>
              <w:rPr>
                <w:rFonts w:ascii="Times New Roman" w:hAnsi="Times New Roman"/>
                <w:b w:val="0"/>
                <w:color w:val="000000"/>
              </w:rPr>
            </w:pPr>
            <w:r>
              <w:rPr>
                <w:rFonts w:hint="eastAsia" w:ascii="Times New Roman" w:hAnsi="Times New Roman"/>
                <w:b w:val="0"/>
                <w:color w:val="000000"/>
              </w:rPr>
              <w:t>发布成功，状态审核中</w:t>
            </w:r>
          </w:p>
        </w:tc>
        <w:tc>
          <w:tcPr>
            <w:tcW w:w="884" w:type="pct"/>
            <w:tcBorders>
              <w:top w:val="single" w:color="000000" w:sz="4" w:space="0"/>
              <w:tl2br w:val="nil"/>
              <w:tr2bl w:val="nil"/>
            </w:tcBorders>
            <w:shd w:val="clear" w:color="auto" w:fill="FFFFFF"/>
            <w:vAlign w:val="center"/>
          </w:tcPr>
          <w:p w14:paraId="7F13821B">
            <w:pPr>
              <w:pStyle w:val="40"/>
              <w:spacing w:line="360" w:lineRule="auto"/>
              <w:jc w:val="center"/>
              <w:rPr>
                <w:rFonts w:ascii="Times New Roman" w:hAnsi="Times New Roman"/>
                <w:b w:val="0"/>
                <w:color w:val="000000"/>
              </w:rPr>
            </w:pPr>
            <w:r>
              <w:rPr>
                <w:rFonts w:hint="eastAsia"/>
                <w:b w:val="0"/>
                <w:color w:val="000000"/>
                <w:lang w:val="en-US" w:eastAsia="zh-CN"/>
              </w:rPr>
              <w:t>成功</w:t>
            </w:r>
            <w:r>
              <w:rPr>
                <w:rFonts w:hint="eastAsia" w:ascii="Times New Roman" w:hAnsi="Times New Roman"/>
                <w:b w:val="0"/>
                <w:color w:val="000000"/>
              </w:rPr>
              <w:t>进入</w:t>
            </w:r>
            <w:r>
              <w:rPr>
                <w:rFonts w:hint="eastAsia"/>
                <w:b w:val="0"/>
                <w:color w:val="000000"/>
                <w:lang w:val="en-US" w:eastAsia="zh-CN"/>
              </w:rPr>
              <w:t>活动</w:t>
            </w:r>
            <w:r>
              <w:rPr>
                <w:rFonts w:hint="eastAsia" w:ascii="Times New Roman" w:hAnsi="Times New Roman"/>
                <w:b w:val="0"/>
                <w:color w:val="000000"/>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67B0067D">
            <w:pPr>
              <w:pStyle w:val="40"/>
              <w:spacing w:line="360" w:lineRule="auto"/>
              <w:jc w:val="center"/>
              <w:rPr>
                <w:rFonts w:hint="eastAsia"/>
                <w:b w:val="0"/>
                <w:color w:val="000000"/>
                <w:lang w:val="en-US" w:eastAsia="zh-CN"/>
              </w:rPr>
            </w:pPr>
            <w:r>
              <w:rPr>
                <w:rFonts w:hint="eastAsia"/>
                <w:b w:val="0"/>
                <w:color w:val="000000"/>
                <w:lang w:val="en-US" w:eastAsia="zh-CN"/>
              </w:rPr>
              <w:t>AC02</w:t>
            </w:r>
          </w:p>
        </w:tc>
        <w:tc>
          <w:tcPr>
            <w:tcW w:w="633" w:type="pct"/>
            <w:tcBorders>
              <w:tl2br w:val="nil"/>
              <w:tr2bl w:val="nil"/>
            </w:tcBorders>
            <w:shd w:val="clear" w:color="auto" w:fill="FFFFFF"/>
            <w:vAlign w:val="center"/>
          </w:tcPr>
          <w:p w14:paraId="55DF9FB2">
            <w:pPr>
              <w:pStyle w:val="40"/>
              <w:spacing w:line="360" w:lineRule="auto"/>
              <w:jc w:val="center"/>
              <w:rPr>
                <w:rFonts w:hint="eastAsia"/>
                <w:b w:val="0"/>
                <w:color w:val="000000"/>
                <w:lang w:val="en-US" w:eastAsia="zh-CN"/>
              </w:rPr>
            </w:pPr>
            <w:r>
              <w:rPr>
                <w:rFonts w:hint="eastAsia"/>
                <w:b w:val="0"/>
                <w:color w:val="000000"/>
                <w:lang w:val="en-US" w:eastAsia="zh-CN"/>
              </w:rPr>
              <w:t>审核通过</w:t>
            </w:r>
          </w:p>
        </w:tc>
        <w:tc>
          <w:tcPr>
            <w:tcW w:w="1204" w:type="pct"/>
            <w:tcBorders>
              <w:tl2br w:val="nil"/>
              <w:tr2bl w:val="nil"/>
            </w:tcBorders>
            <w:shd w:val="clear" w:color="auto" w:fill="FFFFFF"/>
            <w:vAlign w:val="center"/>
          </w:tcPr>
          <w:p w14:paraId="0D41ADC5">
            <w:pPr>
              <w:pStyle w:val="40"/>
              <w:spacing w:line="360" w:lineRule="auto"/>
              <w:jc w:val="center"/>
              <w:rPr>
                <w:rFonts w:hint="eastAsia"/>
                <w:b w:val="0"/>
                <w:color w:val="000000"/>
              </w:rPr>
            </w:pPr>
            <w:r>
              <w:rPr>
                <w:rFonts w:hint="eastAsia"/>
                <w:b w:val="0"/>
                <w:color w:val="000000"/>
              </w:rPr>
              <w:t>1. 超级管理员登录后台</w:t>
            </w:r>
          </w:p>
          <w:p w14:paraId="73B9FDB3">
            <w:pPr>
              <w:pStyle w:val="40"/>
              <w:spacing w:line="360" w:lineRule="auto"/>
              <w:jc w:val="center"/>
              <w:rPr>
                <w:rFonts w:hint="eastAsia"/>
                <w:b w:val="0"/>
                <w:color w:val="000000"/>
              </w:rPr>
            </w:pPr>
            <w:r>
              <w:rPr>
                <w:rFonts w:hint="eastAsia"/>
                <w:b w:val="0"/>
                <w:color w:val="000000"/>
              </w:rPr>
              <w:t xml:space="preserve"> 2. 在待审核列表选择活动并点击“通过”</w:t>
            </w:r>
          </w:p>
        </w:tc>
        <w:tc>
          <w:tcPr>
            <w:tcW w:w="901" w:type="pct"/>
            <w:tcBorders>
              <w:tl2br w:val="nil"/>
              <w:tr2bl w:val="nil"/>
            </w:tcBorders>
            <w:shd w:val="clear" w:color="auto" w:fill="FFFFFF"/>
            <w:vAlign w:val="center"/>
          </w:tcPr>
          <w:p w14:paraId="359538C9">
            <w:pPr>
              <w:pStyle w:val="40"/>
              <w:spacing w:line="360" w:lineRule="auto"/>
              <w:jc w:val="center"/>
              <w:rPr>
                <w:rFonts w:hint="default"/>
                <w:b w:val="0"/>
                <w:color w:val="000000"/>
                <w:lang w:val="en-US" w:eastAsia="zh-CN"/>
              </w:rPr>
            </w:pPr>
            <w:r>
              <w:rPr>
                <w:rFonts w:hint="eastAsia"/>
                <w:b w:val="0"/>
                <w:color w:val="000000"/>
                <w:lang w:val="en-US" w:eastAsia="zh-CN"/>
              </w:rPr>
              <w:t>点击“同意”</w:t>
            </w:r>
          </w:p>
        </w:tc>
        <w:tc>
          <w:tcPr>
            <w:tcW w:w="780" w:type="pct"/>
            <w:tcBorders>
              <w:tl2br w:val="nil"/>
              <w:tr2bl w:val="nil"/>
            </w:tcBorders>
            <w:shd w:val="clear" w:color="auto" w:fill="FFFFFF"/>
            <w:vAlign w:val="center"/>
          </w:tcPr>
          <w:p w14:paraId="399A6FA6">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活动状态更新为“已通过”</w:t>
            </w:r>
          </w:p>
        </w:tc>
        <w:tc>
          <w:tcPr>
            <w:tcW w:w="884" w:type="pct"/>
            <w:tcBorders>
              <w:tl2br w:val="nil"/>
              <w:tr2bl w:val="nil"/>
            </w:tcBorders>
            <w:shd w:val="clear" w:color="auto" w:fill="FFFFFF"/>
            <w:vAlign w:val="center"/>
          </w:tcPr>
          <w:p w14:paraId="69E050E8">
            <w:pPr>
              <w:pStyle w:val="40"/>
              <w:spacing w:line="360" w:lineRule="auto"/>
              <w:jc w:val="center"/>
              <w:rPr>
                <w:rFonts w:hint="eastAsia"/>
                <w:b w:val="0"/>
                <w:color w:val="000000"/>
                <w:lang w:val="en-US" w:eastAsia="zh-CN"/>
              </w:rPr>
            </w:pPr>
            <w:r>
              <w:rPr>
                <w:rFonts w:hint="eastAsia"/>
                <w:b w:val="0"/>
                <w:color w:val="000000"/>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0EF38080">
            <w:pPr>
              <w:pStyle w:val="40"/>
              <w:spacing w:line="360" w:lineRule="auto"/>
              <w:jc w:val="center"/>
              <w:rPr>
                <w:rFonts w:hint="default"/>
                <w:b w:val="0"/>
                <w:color w:val="000000"/>
                <w:lang w:val="en-US" w:eastAsia="zh-CN"/>
              </w:rPr>
            </w:pPr>
            <w:r>
              <w:rPr>
                <w:rFonts w:hint="eastAsia"/>
                <w:b w:val="0"/>
                <w:color w:val="000000"/>
                <w:lang w:val="en-US" w:eastAsia="zh-CN"/>
              </w:rPr>
              <w:t>AC03</w:t>
            </w:r>
          </w:p>
        </w:tc>
        <w:tc>
          <w:tcPr>
            <w:tcW w:w="633" w:type="pct"/>
            <w:tcBorders>
              <w:tl2br w:val="nil"/>
              <w:tr2bl w:val="nil"/>
            </w:tcBorders>
            <w:shd w:val="clear" w:color="auto" w:fill="FFFFFF"/>
            <w:vAlign w:val="center"/>
          </w:tcPr>
          <w:p w14:paraId="58A250A3">
            <w:pPr>
              <w:pStyle w:val="40"/>
              <w:spacing w:line="360" w:lineRule="auto"/>
              <w:jc w:val="center"/>
              <w:rPr>
                <w:rFonts w:hint="eastAsia"/>
                <w:b w:val="0"/>
                <w:color w:val="000000"/>
                <w:lang w:val="en-US" w:eastAsia="zh-CN"/>
              </w:rPr>
            </w:pPr>
            <w:r>
              <w:rPr>
                <w:rFonts w:hint="eastAsia"/>
                <w:b w:val="0"/>
                <w:color w:val="000000"/>
                <w:lang w:val="en-US" w:eastAsia="zh-CN"/>
              </w:rPr>
              <w:t>活动时间异常</w:t>
            </w:r>
          </w:p>
        </w:tc>
        <w:tc>
          <w:tcPr>
            <w:tcW w:w="1204" w:type="pct"/>
            <w:tcBorders>
              <w:tl2br w:val="nil"/>
              <w:tr2bl w:val="nil"/>
            </w:tcBorders>
            <w:shd w:val="clear" w:color="auto" w:fill="FFFFFF"/>
            <w:vAlign w:val="center"/>
          </w:tcPr>
          <w:p w14:paraId="6113ED8E">
            <w:pPr>
              <w:pStyle w:val="40"/>
              <w:spacing w:line="360" w:lineRule="auto"/>
              <w:jc w:val="center"/>
              <w:rPr>
                <w:rFonts w:hint="eastAsia"/>
                <w:b w:val="0"/>
                <w:color w:val="000000"/>
              </w:rPr>
            </w:pPr>
            <w:r>
              <w:rPr>
                <w:rFonts w:hint="eastAsia"/>
                <w:b w:val="0"/>
                <w:color w:val="000000"/>
              </w:rPr>
              <w:t>1. 填写活动详情</w:t>
            </w:r>
          </w:p>
          <w:p w14:paraId="7F7F05D1">
            <w:pPr>
              <w:pStyle w:val="40"/>
              <w:spacing w:line="360" w:lineRule="auto"/>
              <w:jc w:val="center"/>
              <w:rPr>
                <w:rFonts w:hint="eastAsia"/>
                <w:b w:val="0"/>
                <w:color w:val="000000"/>
              </w:rPr>
            </w:pPr>
            <w:r>
              <w:rPr>
                <w:rFonts w:hint="eastAsia"/>
                <w:b w:val="0"/>
                <w:color w:val="000000"/>
              </w:rPr>
              <w:t xml:space="preserve"> 2. 设置结束时间早于开始时间</w:t>
            </w:r>
          </w:p>
          <w:p w14:paraId="0547D009">
            <w:pPr>
              <w:pStyle w:val="40"/>
              <w:spacing w:line="360" w:lineRule="auto"/>
              <w:jc w:val="center"/>
              <w:rPr>
                <w:rFonts w:hint="eastAsia"/>
                <w:b w:val="0"/>
                <w:color w:val="000000"/>
              </w:rPr>
            </w:pPr>
            <w:r>
              <w:rPr>
                <w:rFonts w:hint="eastAsia"/>
                <w:b w:val="0"/>
                <w:color w:val="000000"/>
              </w:rPr>
              <w:t xml:space="preserve"> 3. 点击发布</w:t>
            </w:r>
          </w:p>
        </w:tc>
        <w:tc>
          <w:tcPr>
            <w:tcW w:w="901" w:type="pct"/>
            <w:tcBorders>
              <w:tl2br w:val="nil"/>
              <w:tr2bl w:val="nil"/>
            </w:tcBorders>
            <w:shd w:val="clear" w:color="auto" w:fill="FFFFFF"/>
            <w:vAlign w:val="center"/>
          </w:tcPr>
          <w:p w14:paraId="34BC1D25">
            <w:pPr>
              <w:pStyle w:val="40"/>
              <w:spacing w:line="360" w:lineRule="auto"/>
              <w:jc w:val="center"/>
              <w:rPr>
                <w:rFonts w:hint="eastAsia"/>
                <w:b w:val="0"/>
                <w:color w:val="000000"/>
                <w:lang w:val="en-US" w:eastAsia="zh-CN"/>
              </w:rPr>
            </w:pPr>
            <w:r>
              <w:rPr>
                <w:rFonts w:hint="eastAsia"/>
                <w:b w:val="0"/>
                <w:color w:val="000000"/>
                <w:lang w:val="en-US" w:eastAsia="zh-CN"/>
              </w:rPr>
              <w:t>开始: 2026-01-20</w:t>
            </w:r>
          </w:p>
          <w:p w14:paraId="089B51BD">
            <w:pPr>
              <w:pStyle w:val="40"/>
              <w:spacing w:line="360" w:lineRule="auto"/>
              <w:jc w:val="center"/>
              <w:rPr>
                <w:rFonts w:hint="eastAsia"/>
                <w:b w:val="0"/>
                <w:color w:val="000000"/>
                <w:lang w:val="en-US" w:eastAsia="zh-CN"/>
              </w:rPr>
            </w:pPr>
            <w:r>
              <w:rPr>
                <w:rFonts w:hint="eastAsia"/>
                <w:b w:val="0"/>
                <w:color w:val="000000"/>
                <w:lang w:val="en-US" w:eastAsia="zh-CN"/>
              </w:rPr>
              <w:t xml:space="preserve"> 结束: 2026-01-10</w:t>
            </w:r>
          </w:p>
        </w:tc>
        <w:tc>
          <w:tcPr>
            <w:tcW w:w="780" w:type="pct"/>
            <w:tcBorders>
              <w:tl2br w:val="nil"/>
              <w:tr2bl w:val="nil"/>
            </w:tcBorders>
            <w:shd w:val="clear" w:color="auto" w:fill="FFFFFF"/>
            <w:vAlign w:val="center"/>
          </w:tcPr>
          <w:p w14:paraId="52A0DB2C">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系统拦截并提示“结束时间不能早于开始时间”</w:t>
            </w:r>
          </w:p>
        </w:tc>
        <w:tc>
          <w:tcPr>
            <w:tcW w:w="884" w:type="pct"/>
            <w:tcBorders>
              <w:tl2br w:val="nil"/>
              <w:tr2bl w:val="nil"/>
            </w:tcBorders>
            <w:shd w:val="clear" w:color="auto" w:fill="FFFFFF"/>
            <w:vAlign w:val="center"/>
          </w:tcPr>
          <w:p w14:paraId="4E8CE65B">
            <w:pPr>
              <w:pStyle w:val="40"/>
              <w:spacing w:line="360" w:lineRule="auto"/>
              <w:jc w:val="center"/>
              <w:rPr>
                <w:rFonts w:hint="eastAsia"/>
                <w:b w:val="0"/>
                <w:color w:val="000000"/>
                <w:lang w:val="en-US" w:eastAsia="zh-CN"/>
              </w:rPr>
            </w:pPr>
            <w:r>
              <w:rPr>
                <w:rFonts w:hint="eastAsia"/>
                <w:b w:val="0"/>
                <w:color w:val="000000"/>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4E086F15">
            <w:pPr>
              <w:pStyle w:val="40"/>
              <w:spacing w:line="360" w:lineRule="auto"/>
              <w:jc w:val="center"/>
              <w:rPr>
                <w:rFonts w:hint="default"/>
                <w:b w:val="0"/>
                <w:color w:val="000000"/>
                <w:lang w:val="en-US" w:eastAsia="zh-CN"/>
              </w:rPr>
            </w:pPr>
            <w:r>
              <w:rPr>
                <w:rFonts w:hint="eastAsia"/>
                <w:b w:val="0"/>
                <w:color w:val="000000"/>
                <w:lang w:val="en-US" w:eastAsia="zh-CN"/>
              </w:rPr>
              <w:t>AC04</w:t>
            </w:r>
          </w:p>
        </w:tc>
        <w:tc>
          <w:tcPr>
            <w:tcW w:w="633" w:type="pct"/>
            <w:tcBorders>
              <w:tl2br w:val="nil"/>
              <w:tr2bl w:val="nil"/>
            </w:tcBorders>
            <w:shd w:val="clear" w:color="auto" w:fill="FFFFFF"/>
            <w:vAlign w:val="center"/>
          </w:tcPr>
          <w:p w14:paraId="24EDACBF">
            <w:pPr>
              <w:pStyle w:val="40"/>
              <w:spacing w:line="360" w:lineRule="auto"/>
              <w:jc w:val="center"/>
              <w:rPr>
                <w:rFonts w:hint="eastAsia"/>
                <w:b w:val="0"/>
                <w:color w:val="000000"/>
                <w:lang w:val="en-US" w:eastAsia="zh-CN"/>
              </w:rPr>
            </w:pPr>
            <w:r>
              <w:rPr>
                <w:rFonts w:hint="eastAsia"/>
                <w:b w:val="0"/>
                <w:color w:val="000000"/>
                <w:lang w:val="en-US" w:eastAsia="zh-CN"/>
              </w:rPr>
              <w:t>必填项缺失</w:t>
            </w:r>
          </w:p>
        </w:tc>
        <w:tc>
          <w:tcPr>
            <w:tcW w:w="1204" w:type="pct"/>
            <w:tcBorders>
              <w:tl2br w:val="nil"/>
              <w:tr2bl w:val="nil"/>
            </w:tcBorders>
            <w:shd w:val="clear" w:color="auto" w:fill="FFFFFF"/>
            <w:vAlign w:val="center"/>
          </w:tcPr>
          <w:p w14:paraId="223CE868">
            <w:pPr>
              <w:pStyle w:val="40"/>
              <w:spacing w:line="360" w:lineRule="auto"/>
              <w:jc w:val="center"/>
              <w:rPr>
                <w:rFonts w:hint="eastAsia"/>
                <w:b w:val="0"/>
                <w:color w:val="000000"/>
              </w:rPr>
            </w:pPr>
            <w:r>
              <w:rPr>
                <w:rFonts w:hint="eastAsia"/>
                <w:b w:val="0"/>
                <w:color w:val="000000"/>
              </w:rPr>
              <w:t>1. 仅填写活动标题与地点</w:t>
            </w:r>
          </w:p>
          <w:p w14:paraId="46ACF54D">
            <w:pPr>
              <w:pStyle w:val="40"/>
              <w:spacing w:line="360" w:lineRule="auto"/>
              <w:jc w:val="center"/>
              <w:rPr>
                <w:rFonts w:hint="eastAsia"/>
                <w:b w:val="0"/>
                <w:color w:val="000000"/>
              </w:rPr>
            </w:pPr>
            <w:r>
              <w:rPr>
                <w:rFonts w:hint="eastAsia"/>
                <w:b w:val="0"/>
                <w:color w:val="000000"/>
              </w:rPr>
              <w:t xml:space="preserve"> 2. 保持活动介绍（富文本）为空</w:t>
            </w:r>
          </w:p>
          <w:p w14:paraId="5062778E">
            <w:pPr>
              <w:pStyle w:val="40"/>
              <w:spacing w:line="360" w:lineRule="auto"/>
              <w:jc w:val="center"/>
              <w:rPr>
                <w:rFonts w:hint="eastAsia"/>
                <w:b w:val="0"/>
                <w:color w:val="000000"/>
              </w:rPr>
            </w:pPr>
            <w:r>
              <w:rPr>
                <w:rFonts w:hint="eastAsia"/>
                <w:b w:val="0"/>
                <w:color w:val="000000"/>
              </w:rPr>
              <w:t xml:space="preserve"> 3. 点击发布</w:t>
            </w:r>
          </w:p>
        </w:tc>
        <w:tc>
          <w:tcPr>
            <w:tcW w:w="901" w:type="pct"/>
            <w:tcBorders>
              <w:tl2br w:val="nil"/>
              <w:tr2bl w:val="nil"/>
            </w:tcBorders>
            <w:shd w:val="clear" w:color="auto" w:fill="FFFFFF"/>
            <w:vAlign w:val="center"/>
          </w:tcPr>
          <w:p w14:paraId="108032A7">
            <w:pPr>
              <w:pStyle w:val="40"/>
              <w:spacing w:line="360" w:lineRule="auto"/>
              <w:jc w:val="center"/>
              <w:rPr>
                <w:rFonts w:hint="eastAsia"/>
                <w:b w:val="0"/>
                <w:color w:val="000000"/>
                <w:lang w:val="en-US" w:eastAsia="zh-CN"/>
              </w:rPr>
            </w:pPr>
            <w:r>
              <w:rPr>
                <w:rFonts w:hint="eastAsia"/>
                <w:b w:val="0"/>
                <w:color w:val="000000"/>
                <w:lang w:val="en-US" w:eastAsia="zh-CN"/>
              </w:rPr>
              <w:t>活动介绍: ""</w:t>
            </w:r>
          </w:p>
        </w:tc>
        <w:tc>
          <w:tcPr>
            <w:tcW w:w="780" w:type="pct"/>
            <w:tcBorders>
              <w:tl2br w:val="nil"/>
              <w:tr2bl w:val="nil"/>
            </w:tcBorders>
            <w:shd w:val="clear" w:color="auto" w:fill="FFFFFF"/>
            <w:vAlign w:val="center"/>
          </w:tcPr>
          <w:p w14:paraId="06E15C33">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系统拦截并提示“请输入活动介绍内容”</w:t>
            </w:r>
          </w:p>
        </w:tc>
        <w:tc>
          <w:tcPr>
            <w:tcW w:w="884" w:type="pct"/>
            <w:tcBorders>
              <w:tl2br w:val="nil"/>
              <w:tr2bl w:val="nil"/>
            </w:tcBorders>
            <w:shd w:val="clear" w:color="auto" w:fill="FFFFFF"/>
            <w:vAlign w:val="center"/>
          </w:tcPr>
          <w:p w14:paraId="418795C4">
            <w:pPr>
              <w:pStyle w:val="40"/>
              <w:spacing w:line="360" w:lineRule="auto"/>
              <w:jc w:val="center"/>
              <w:rPr>
                <w:rFonts w:hint="eastAsia"/>
                <w:b w:val="0"/>
                <w:color w:val="000000"/>
                <w:lang w:val="en-US" w:eastAsia="zh-CN"/>
              </w:rPr>
            </w:pPr>
            <w:r>
              <w:rPr>
                <w:rFonts w:hint="eastAsia"/>
                <w:b w:val="0"/>
                <w:color w:val="000000"/>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8"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8"/>
    </w:p>
    <w:p w14:paraId="6E0E2F73">
      <w:pPr>
        <w:pStyle w:val="31"/>
        <w:bidi w:val="0"/>
      </w:pPr>
      <w:r>
        <w:rPr>
          <w:rFonts w:hint="default"/>
          <w:lang w:val="en-US" w:eastAsia="zh-CN"/>
        </w:rPr>
        <w:t>活动报名与签到功能测试的核心是验证报名逻辑和现场扫码签到</w:t>
      </w:r>
      <w:r>
        <w:rPr>
          <w:rFonts w:hint="eastAsia"/>
          <w:lang w:val="en-US" w:eastAsia="zh-CN"/>
        </w:rPr>
        <w:t>是否</w:t>
      </w:r>
      <w:r>
        <w:rPr>
          <w:rFonts w:hint="default"/>
          <w:lang w:val="en-US" w:eastAsia="zh-CN"/>
        </w:rPr>
        <w:t>准确。报名逻辑的测试包括人数限制和重复报名的校验。签到的测试则重点检查二维码生成是否有效</w:t>
      </w:r>
      <w:r>
        <w:rPr>
          <w:rFonts w:hint="eastAsia"/>
          <w:lang w:val="en-US" w:eastAsia="zh-CN"/>
        </w:rPr>
        <w:t>和</w:t>
      </w:r>
      <w:r>
        <w:rPr>
          <w:rFonts w:hint="default"/>
          <w:lang w:val="en-US" w:eastAsia="zh-CN"/>
        </w:rPr>
        <w:t>非报名用户扫码时系统能否正确拦截</w:t>
      </w:r>
      <w:r>
        <w:rPr>
          <w:rFonts w:hint="eastAsia"/>
          <w:lang w:val="en-US" w:eastAsia="zh-CN"/>
        </w:rPr>
        <w:t>。</w:t>
      </w:r>
    </w:p>
    <w:tbl>
      <w:tblPr>
        <w:tblStyle w:val="21"/>
        <w:tblpPr w:leftFromText="180" w:rightFromText="180" w:vertAnchor="text" w:horzAnchor="page" w:tblpX="1836" w:tblpY="307"/>
        <w:tblOverlap w:val="never"/>
        <w:tblW w:w="496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5F568F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bottom w:val="single" w:color="000000" w:sz="4" w:space="0"/>
              <w:tl2br w:val="nil"/>
              <w:tr2bl w:val="nil"/>
            </w:tcBorders>
            <w:shd w:val="clear" w:color="auto" w:fill="FFFFFF"/>
            <w:vAlign w:val="center"/>
          </w:tcPr>
          <w:p w14:paraId="67B49F14">
            <w:pPr>
              <w:pStyle w:val="40"/>
              <w:spacing w:line="360" w:lineRule="auto"/>
              <w:jc w:val="center"/>
              <w:rPr>
                <w:rFonts w:hint="default" w:eastAsia="宋体"/>
                <w:b w:val="0"/>
                <w:color w:val="000000"/>
                <w:lang w:val="en-US" w:eastAsia="zh-CN"/>
              </w:rPr>
            </w:pPr>
            <w:r>
              <w:rPr>
                <w:rFonts w:hint="eastAsia"/>
                <w:b w:val="0"/>
                <w:color w:val="000000"/>
                <w:lang w:val="en-US" w:eastAsia="zh-CN"/>
              </w:rPr>
              <w:t>用例ID</w:t>
            </w:r>
          </w:p>
        </w:tc>
        <w:tc>
          <w:tcPr>
            <w:tcW w:w="779" w:type="pct"/>
            <w:tcBorders>
              <w:bottom w:val="single" w:color="000000" w:sz="4" w:space="0"/>
              <w:tl2br w:val="nil"/>
              <w:tr2bl w:val="nil"/>
            </w:tcBorders>
            <w:shd w:val="clear" w:color="auto" w:fill="FFFFFF"/>
            <w:vAlign w:val="center"/>
          </w:tcPr>
          <w:p w14:paraId="1FB3F3A9">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058" w:type="pct"/>
            <w:tcBorders>
              <w:bottom w:val="single" w:color="000000" w:sz="4" w:space="0"/>
              <w:tl2br w:val="nil"/>
              <w:tr2bl w:val="nil"/>
            </w:tcBorders>
            <w:shd w:val="clear" w:color="auto" w:fill="FFFFFF"/>
            <w:vAlign w:val="center"/>
          </w:tcPr>
          <w:p w14:paraId="3E5AB8B3">
            <w:pPr>
              <w:pStyle w:val="40"/>
              <w:spacing w:line="360" w:lineRule="auto"/>
              <w:jc w:val="center"/>
              <w:rPr>
                <w:rFonts w:hint="default" w:eastAsia="宋体"/>
                <w:b w:val="0"/>
                <w:color w:val="000000"/>
                <w:lang w:val="en-US" w:eastAsia="zh-CN"/>
              </w:rPr>
            </w:pPr>
            <w:r>
              <w:rPr>
                <w:rFonts w:hint="eastAsia"/>
                <w:b w:val="0"/>
                <w:color w:val="000000"/>
                <w:lang w:val="en-US" w:eastAsia="zh-CN"/>
              </w:rPr>
              <w:t>测试步骤</w:t>
            </w:r>
          </w:p>
        </w:tc>
        <w:tc>
          <w:tcPr>
            <w:tcW w:w="901" w:type="pct"/>
            <w:tcBorders>
              <w:bottom w:val="single" w:color="000000" w:sz="4" w:space="0"/>
              <w:tl2br w:val="nil"/>
              <w:tr2bl w:val="nil"/>
            </w:tcBorders>
            <w:shd w:val="clear" w:color="auto" w:fill="FFFFFF"/>
            <w:vAlign w:val="center"/>
          </w:tcPr>
          <w:p w14:paraId="0BCF7D94">
            <w:pPr>
              <w:pStyle w:val="40"/>
              <w:spacing w:line="360" w:lineRule="auto"/>
              <w:jc w:val="center"/>
              <w:rPr>
                <w:rFonts w:hint="default" w:eastAsia="宋体"/>
                <w:b w:val="0"/>
                <w:color w:val="000000"/>
                <w:lang w:val="en-US" w:eastAsia="zh-CN"/>
              </w:rPr>
            </w:pPr>
            <w:r>
              <w:rPr>
                <w:rFonts w:hint="eastAsia"/>
                <w:b w:val="0"/>
                <w:color w:val="000000"/>
                <w:lang w:val="en-US" w:eastAsia="zh-CN"/>
              </w:rPr>
              <w:t>测试数据</w:t>
            </w:r>
          </w:p>
        </w:tc>
        <w:tc>
          <w:tcPr>
            <w:tcW w:w="865" w:type="pct"/>
            <w:tcBorders>
              <w:bottom w:val="single" w:color="000000" w:sz="4" w:space="0"/>
              <w:tl2br w:val="nil"/>
              <w:tr2bl w:val="nil"/>
            </w:tcBorders>
            <w:shd w:val="clear" w:color="auto" w:fill="FFFFFF"/>
            <w:vAlign w:val="center"/>
          </w:tcPr>
          <w:p w14:paraId="2A065247">
            <w:pPr>
              <w:pStyle w:val="40"/>
              <w:tabs>
                <w:tab w:val="left" w:pos="403"/>
              </w:tabs>
              <w:spacing w:line="360" w:lineRule="auto"/>
              <w:jc w:val="center"/>
              <w:rPr>
                <w:rFonts w:hint="default" w:eastAsia="宋体"/>
                <w:b w:val="0"/>
                <w:color w:val="000000"/>
                <w:lang w:val="en-US" w:eastAsia="zh-CN"/>
              </w:rPr>
            </w:pPr>
            <w:r>
              <w:rPr>
                <w:rFonts w:hint="eastAsia"/>
                <w:b w:val="0"/>
                <w:color w:val="000000"/>
                <w:lang w:val="en-US" w:eastAsia="zh-CN"/>
              </w:rPr>
              <w:t>预期结果</w:t>
            </w:r>
          </w:p>
        </w:tc>
        <w:tc>
          <w:tcPr>
            <w:tcW w:w="800" w:type="pct"/>
            <w:tcBorders>
              <w:bottom w:val="single" w:color="000000" w:sz="4" w:space="0"/>
              <w:tl2br w:val="nil"/>
              <w:tr2bl w:val="nil"/>
            </w:tcBorders>
            <w:shd w:val="clear" w:color="auto" w:fill="FFFFFF"/>
            <w:vAlign w:val="center"/>
          </w:tcPr>
          <w:p w14:paraId="60E93A3D">
            <w:pPr>
              <w:pStyle w:val="40"/>
              <w:spacing w:line="360" w:lineRule="auto"/>
              <w:jc w:val="center"/>
              <w:rPr>
                <w:rFonts w:hint="default" w:eastAsia="宋体"/>
                <w:b w:val="0"/>
                <w:color w:val="000000"/>
                <w:lang w:val="en-US" w:eastAsia="zh-CN"/>
              </w:rPr>
            </w:pPr>
            <w:r>
              <w:rPr>
                <w:rFonts w:hint="eastAsia"/>
                <w:b w:val="0"/>
                <w:color w:val="000000"/>
                <w:lang w:val="en-US" w:eastAsia="zh-CN"/>
              </w:rPr>
              <w:t>实际结果</w:t>
            </w:r>
          </w:p>
        </w:tc>
      </w:tr>
      <w:tr w14:paraId="3FADFA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single" w:color="000000" w:sz="4" w:space="0"/>
              <w:tl2br w:val="nil"/>
              <w:tr2bl w:val="nil"/>
            </w:tcBorders>
            <w:shd w:val="clear" w:color="auto" w:fill="FFFFFF"/>
            <w:vAlign w:val="center"/>
          </w:tcPr>
          <w:p w14:paraId="79F4214A">
            <w:pPr>
              <w:pStyle w:val="40"/>
              <w:spacing w:line="360" w:lineRule="auto"/>
              <w:jc w:val="center"/>
              <w:rPr>
                <w:b w:val="0"/>
                <w:color w:val="000000"/>
              </w:rPr>
            </w:pPr>
            <w:r>
              <w:rPr>
                <w:rFonts w:hint="eastAsia"/>
                <w:b w:val="0"/>
                <w:color w:val="000000"/>
                <w:lang w:val="en-US" w:eastAsia="zh-CN"/>
              </w:rPr>
              <w:t>TC</w:t>
            </w:r>
            <w:r>
              <w:rPr>
                <w:rFonts w:hint="eastAsia"/>
                <w:b w:val="0"/>
                <w:color w:val="000000"/>
              </w:rPr>
              <w:t>01</w:t>
            </w:r>
          </w:p>
        </w:tc>
        <w:tc>
          <w:tcPr>
            <w:tcW w:w="779" w:type="pct"/>
            <w:tcBorders>
              <w:top w:val="single" w:color="000000" w:sz="4" w:space="0"/>
              <w:tl2br w:val="nil"/>
              <w:tr2bl w:val="nil"/>
            </w:tcBorders>
            <w:shd w:val="clear" w:color="auto" w:fill="FFFFFF"/>
            <w:vAlign w:val="center"/>
          </w:tcPr>
          <w:p w14:paraId="57A3AFCB">
            <w:pPr>
              <w:pStyle w:val="40"/>
              <w:spacing w:line="360" w:lineRule="auto"/>
              <w:jc w:val="center"/>
              <w:rPr>
                <w:rFonts w:hint="default" w:eastAsia="宋体"/>
                <w:b w:val="0"/>
                <w:color w:val="000000"/>
                <w:lang w:val="en-US" w:eastAsia="zh-CN"/>
              </w:rPr>
            </w:pPr>
            <w:r>
              <w:rPr>
                <w:rFonts w:hint="eastAsia"/>
                <w:b w:val="0"/>
                <w:color w:val="000000"/>
                <w:lang w:val="en-US" w:eastAsia="zh-CN"/>
              </w:rPr>
              <w:t>活动报名</w:t>
            </w:r>
          </w:p>
        </w:tc>
        <w:tc>
          <w:tcPr>
            <w:tcW w:w="1058" w:type="pct"/>
            <w:tcBorders>
              <w:top w:val="single" w:color="000000" w:sz="4" w:space="0"/>
              <w:tl2br w:val="nil"/>
              <w:tr2bl w:val="nil"/>
            </w:tcBorders>
            <w:shd w:val="clear" w:color="auto" w:fill="FFFFFF"/>
            <w:vAlign w:val="center"/>
          </w:tcPr>
          <w:p w14:paraId="17B5D916">
            <w:pPr>
              <w:pStyle w:val="40"/>
              <w:spacing w:line="360" w:lineRule="auto"/>
              <w:jc w:val="center"/>
              <w:rPr>
                <w:rFonts w:hint="eastAsia"/>
                <w:b w:val="0"/>
                <w:color w:val="000000"/>
              </w:rPr>
            </w:pPr>
            <w:r>
              <w:rPr>
                <w:rFonts w:hint="eastAsia"/>
                <w:b w:val="0"/>
                <w:color w:val="000000"/>
              </w:rPr>
              <w:t>1. 进入活动详情页</w:t>
            </w:r>
          </w:p>
          <w:p w14:paraId="6F3E9626">
            <w:pPr>
              <w:pStyle w:val="40"/>
              <w:spacing w:line="360" w:lineRule="auto"/>
              <w:jc w:val="center"/>
              <w:rPr>
                <w:rFonts w:hint="eastAsia"/>
                <w:b w:val="0"/>
                <w:color w:val="000000"/>
              </w:rPr>
            </w:pPr>
            <w:r>
              <w:rPr>
                <w:rFonts w:hint="eastAsia"/>
                <w:b w:val="0"/>
                <w:color w:val="000000"/>
              </w:rPr>
              <w:t xml:space="preserve"> 2. 点击“立即报名”按钮</w:t>
            </w:r>
          </w:p>
          <w:p w14:paraId="79F10202">
            <w:pPr>
              <w:pStyle w:val="40"/>
              <w:spacing w:line="360" w:lineRule="auto"/>
              <w:jc w:val="center"/>
              <w:rPr>
                <w:rFonts w:hint="eastAsia"/>
                <w:b w:val="0"/>
                <w:color w:val="000000"/>
              </w:rPr>
            </w:pPr>
            <w:r>
              <w:rPr>
                <w:rFonts w:hint="eastAsia"/>
                <w:b w:val="0"/>
                <w:color w:val="000000"/>
              </w:rPr>
              <w:t xml:space="preserve"> 3. 确认报名申请</w:t>
            </w:r>
          </w:p>
        </w:tc>
        <w:tc>
          <w:tcPr>
            <w:tcW w:w="901" w:type="pct"/>
            <w:tcBorders>
              <w:top w:val="single" w:color="000000" w:sz="4" w:space="0"/>
              <w:tl2br w:val="nil"/>
              <w:tr2bl w:val="nil"/>
            </w:tcBorders>
            <w:shd w:val="clear" w:color="auto" w:fill="FFFFFF"/>
            <w:vAlign w:val="center"/>
          </w:tcPr>
          <w:p w14:paraId="64770045">
            <w:pPr>
              <w:pStyle w:val="40"/>
              <w:spacing w:line="360" w:lineRule="auto"/>
              <w:jc w:val="center"/>
              <w:rPr>
                <w:b w:val="0"/>
                <w:color w:val="000000"/>
              </w:rPr>
            </w:pPr>
            <w:r>
              <w:rPr>
                <w:rFonts w:hint="eastAsia"/>
                <w:b w:val="0"/>
                <w:color w:val="000000"/>
                <w:lang w:val="en-US" w:eastAsia="zh-CN"/>
              </w:rPr>
              <w:t>活动名称: 迎新晚会</w:t>
            </w:r>
          </w:p>
        </w:tc>
        <w:tc>
          <w:tcPr>
            <w:tcW w:w="865" w:type="pct"/>
            <w:tcBorders>
              <w:top w:val="single" w:color="000000" w:sz="4" w:space="0"/>
              <w:tl2br w:val="nil"/>
              <w:tr2bl w:val="nil"/>
            </w:tcBorders>
            <w:shd w:val="clear" w:color="auto" w:fill="FFFFFF"/>
            <w:vAlign w:val="center"/>
          </w:tcPr>
          <w:p w14:paraId="2868FE18">
            <w:pPr>
              <w:pStyle w:val="40"/>
              <w:spacing w:line="360" w:lineRule="auto"/>
              <w:jc w:val="center"/>
              <w:rPr>
                <w:rFonts w:ascii="Times New Roman" w:hAnsi="Times New Roman"/>
                <w:b w:val="0"/>
                <w:color w:val="000000"/>
              </w:rPr>
            </w:pPr>
            <w:r>
              <w:rPr>
                <w:rFonts w:ascii="Times New Roman" w:hAnsi="Times New Roman"/>
                <w:b w:val="0"/>
                <w:color w:val="000000"/>
              </w:rPr>
              <w:t>提示“报名成功”，报名列表显示该活动，状态为已报名</w:t>
            </w:r>
          </w:p>
        </w:tc>
        <w:tc>
          <w:tcPr>
            <w:tcW w:w="800" w:type="pct"/>
            <w:tcBorders>
              <w:top w:val="single" w:color="000000" w:sz="4" w:space="0"/>
              <w:tl2br w:val="nil"/>
              <w:tr2bl w:val="nil"/>
            </w:tcBorders>
            <w:shd w:val="clear" w:color="auto" w:fill="FFFFFF"/>
            <w:vAlign w:val="center"/>
          </w:tcPr>
          <w:p w14:paraId="54C7CA48">
            <w:pPr>
              <w:pStyle w:val="40"/>
              <w:spacing w:line="360" w:lineRule="auto"/>
              <w:jc w:val="center"/>
              <w:rPr>
                <w:rFonts w:ascii="Times New Roman" w:hAnsi="Times New Roman"/>
                <w:b w:val="0"/>
                <w:color w:val="000000"/>
              </w:rPr>
            </w:pPr>
            <w:r>
              <w:rPr>
                <w:rFonts w:hint="eastAsia"/>
                <w:b w:val="0"/>
                <w:color w:val="000000"/>
                <w:lang w:val="en-US" w:eastAsia="zh-CN"/>
              </w:rPr>
              <w:t>成功提交报名申请</w:t>
            </w:r>
          </w:p>
        </w:tc>
      </w:tr>
      <w:tr w14:paraId="4C79DB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l2br w:val="nil"/>
              <w:tr2bl w:val="nil"/>
            </w:tcBorders>
            <w:shd w:val="clear" w:color="auto" w:fill="FFFFFF"/>
            <w:vAlign w:val="center"/>
          </w:tcPr>
          <w:p w14:paraId="3C724ACF">
            <w:pPr>
              <w:pStyle w:val="40"/>
              <w:spacing w:line="360" w:lineRule="auto"/>
              <w:jc w:val="center"/>
              <w:rPr>
                <w:rFonts w:hint="eastAsia" w:eastAsia="宋体"/>
                <w:b w:val="0"/>
                <w:color w:val="000000"/>
                <w:lang w:val="en-US" w:eastAsia="zh-CN"/>
              </w:rPr>
            </w:pPr>
            <w:r>
              <w:rPr>
                <w:rFonts w:hint="eastAsia"/>
                <w:b w:val="0"/>
                <w:color w:val="000000"/>
                <w:lang w:val="en-US" w:eastAsia="zh-CN"/>
              </w:rPr>
              <w:t>TC</w:t>
            </w:r>
            <w:r>
              <w:rPr>
                <w:rFonts w:hint="eastAsia"/>
                <w:b w:val="0"/>
                <w:color w:val="000000"/>
              </w:rPr>
              <w:t>0</w:t>
            </w:r>
            <w:r>
              <w:rPr>
                <w:rFonts w:hint="eastAsia"/>
                <w:b w:val="0"/>
                <w:color w:val="000000"/>
                <w:lang w:val="en-US" w:eastAsia="zh-CN"/>
              </w:rPr>
              <w:t>2</w:t>
            </w:r>
          </w:p>
        </w:tc>
        <w:tc>
          <w:tcPr>
            <w:tcW w:w="779" w:type="pct"/>
            <w:tcBorders>
              <w:tl2br w:val="nil"/>
              <w:tr2bl w:val="nil"/>
            </w:tcBorders>
            <w:shd w:val="clear" w:color="auto" w:fill="FFFFFF"/>
            <w:vAlign w:val="center"/>
          </w:tcPr>
          <w:p w14:paraId="7A000720">
            <w:pPr>
              <w:pStyle w:val="40"/>
              <w:spacing w:line="360" w:lineRule="auto"/>
              <w:jc w:val="center"/>
              <w:rPr>
                <w:rFonts w:hint="eastAsia"/>
                <w:b w:val="0"/>
                <w:color w:val="000000"/>
                <w:lang w:val="en-US" w:eastAsia="zh-CN"/>
              </w:rPr>
            </w:pPr>
            <w:r>
              <w:rPr>
                <w:rFonts w:hint="eastAsia"/>
                <w:b w:val="0"/>
                <w:color w:val="000000"/>
                <w:lang w:val="en-US" w:eastAsia="zh-CN"/>
              </w:rPr>
              <w:t>重复报名</w:t>
            </w:r>
          </w:p>
        </w:tc>
        <w:tc>
          <w:tcPr>
            <w:tcW w:w="1058" w:type="pct"/>
            <w:tcBorders>
              <w:tl2br w:val="nil"/>
              <w:tr2bl w:val="nil"/>
            </w:tcBorders>
            <w:shd w:val="clear" w:color="auto" w:fill="FFFFFF"/>
            <w:vAlign w:val="center"/>
          </w:tcPr>
          <w:p w14:paraId="20E699EF">
            <w:pPr>
              <w:pStyle w:val="40"/>
              <w:spacing w:line="360" w:lineRule="auto"/>
              <w:jc w:val="center"/>
              <w:rPr>
                <w:rFonts w:hint="eastAsia"/>
                <w:b w:val="0"/>
                <w:color w:val="000000"/>
              </w:rPr>
            </w:pPr>
            <w:r>
              <w:rPr>
                <w:rFonts w:hint="eastAsia"/>
                <w:b w:val="0"/>
                <w:color w:val="000000"/>
              </w:rPr>
              <w:t>1. 进入已报名的活动详情页</w:t>
            </w:r>
            <w:r>
              <w:rPr>
                <w:rFonts w:hint="eastAsia"/>
                <w:b w:val="0"/>
                <w:color w:val="000000"/>
              </w:rPr>
              <w:br w:type="textWrapping"/>
            </w:r>
            <w:r>
              <w:rPr>
                <w:rFonts w:hint="eastAsia"/>
                <w:b w:val="0"/>
                <w:color w:val="000000"/>
              </w:rPr>
              <w:t>2. 尝试再次点击“立即报名”按钮</w:t>
            </w:r>
          </w:p>
        </w:tc>
        <w:tc>
          <w:tcPr>
            <w:tcW w:w="901" w:type="pct"/>
            <w:tcBorders>
              <w:tl2br w:val="nil"/>
              <w:tr2bl w:val="nil"/>
            </w:tcBorders>
            <w:shd w:val="clear" w:color="auto" w:fill="FFFFFF"/>
            <w:vAlign w:val="center"/>
          </w:tcPr>
          <w:p w14:paraId="1CCBF7E1">
            <w:pPr>
              <w:pStyle w:val="40"/>
              <w:spacing w:line="360" w:lineRule="auto"/>
              <w:jc w:val="center"/>
              <w:rPr>
                <w:rFonts w:hint="default"/>
                <w:b w:val="0"/>
                <w:color w:val="000000"/>
                <w:lang w:val="en-US" w:eastAsia="zh-CN"/>
              </w:rPr>
            </w:pPr>
            <w:r>
              <w:rPr>
                <w:rFonts w:hint="default"/>
                <w:b w:val="0"/>
                <w:color w:val="000000"/>
                <w:lang w:val="en-US" w:eastAsia="zh-CN"/>
              </w:rPr>
              <w:t>活动名称: 迎新晚会</w:t>
            </w:r>
          </w:p>
        </w:tc>
        <w:tc>
          <w:tcPr>
            <w:tcW w:w="865" w:type="pct"/>
            <w:tcBorders>
              <w:tl2br w:val="nil"/>
              <w:tr2bl w:val="nil"/>
            </w:tcBorders>
            <w:shd w:val="clear" w:color="auto" w:fill="FFFFFF"/>
            <w:vAlign w:val="center"/>
          </w:tcPr>
          <w:p w14:paraId="274B0FEE">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拦截并提示“您已报名该活动，请勿重复操作”</w:t>
            </w:r>
          </w:p>
        </w:tc>
        <w:tc>
          <w:tcPr>
            <w:tcW w:w="800" w:type="pct"/>
            <w:tcBorders>
              <w:tl2br w:val="nil"/>
              <w:tr2bl w:val="nil"/>
            </w:tcBorders>
            <w:shd w:val="clear" w:color="auto" w:fill="FFFFFF"/>
            <w:vAlign w:val="center"/>
          </w:tcPr>
          <w:p w14:paraId="52214ADE">
            <w:pPr>
              <w:pStyle w:val="40"/>
              <w:spacing w:line="360" w:lineRule="auto"/>
              <w:jc w:val="center"/>
              <w:rPr>
                <w:rFonts w:hint="eastAsia"/>
                <w:b w:val="0"/>
                <w:color w:val="000000"/>
                <w:lang w:val="en-US" w:eastAsia="zh-CN"/>
              </w:rPr>
            </w:pPr>
            <w:r>
              <w:rPr>
                <w:rFonts w:hint="eastAsia"/>
                <w:b w:val="0"/>
                <w:color w:val="000000"/>
                <w:lang w:val="en-US" w:eastAsia="zh-CN"/>
              </w:rPr>
              <w:t>成功识别重复请求</w:t>
            </w:r>
          </w:p>
        </w:tc>
      </w:tr>
      <w:tr w14:paraId="76FAD77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l2br w:val="nil"/>
              <w:tr2bl w:val="nil"/>
            </w:tcBorders>
            <w:shd w:val="clear" w:color="auto" w:fill="FFFFFF"/>
            <w:vAlign w:val="center"/>
          </w:tcPr>
          <w:p w14:paraId="0A1B22D1">
            <w:pPr>
              <w:pStyle w:val="40"/>
              <w:spacing w:line="360" w:lineRule="auto"/>
              <w:jc w:val="center"/>
              <w:rPr>
                <w:rFonts w:hint="eastAsia" w:eastAsia="宋体"/>
                <w:b w:val="0"/>
                <w:color w:val="000000"/>
                <w:lang w:val="en-US" w:eastAsia="zh-CN"/>
              </w:rPr>
            </w:pPr>
            <w:r>
              <w:rPr>
                <w:rFonts w:hint="eastAsia"/>
                <w:b w:val="0"/>
                <w:color w:val="000000"/>
                <w:lang w:val="en-US" w:eastAsia="zh-CN"/>
              </w:rPr>
              <w:t>TC</w:t>
            </w:r>
            <w:r>
              <w:rPr>
                <w:rFonts w:hint="eastAsia"/>
                <w:b w:val="0"/>
                <w:color w:val="000000"/>
              </w:rPr>
              <w:t>0</w:t>
            </w:r>
            <w:r>
              <w:rPr>
                <w:rFonts w:hint="eastAsia"/>
                <w:b w:val="0"/>
                <w:color w:val="000000"/>
                <w:lang w:val="en-US" w:eastAsia="zh-CN"/>
              </w:rPr>
              <w:t>3</w:t>
            </w:r>
          </w:p>
        </w:tc>
        <w:tc>
          <w:tcPr>
            <w:tcW w:w="779" w:type="pct"/>
            <w:tcBorders>
              <w:tl2br w:val="nil"/>
              <w:tr2bl w:val="nil"/>
            </w:tcBorders>
            <w:shd w:val="clear" w:color="auto" w:fill="FFFFFF"/>
            <w:vAlign w:val="center"/>
          </w:tcPr>
          <w:p w14:paraId="01456933">
            <w:pPr>
              <w:pStyle w:val="40"/>
              <w:spacing w:line="360" w:lineRule="auto"/>
              <w:jc w:val="center"/>
              <w:rPr>
                <w:rFonts w:hint="eastAsia"/>
                <w:b w:val="0"/>
                <w:color w:val="000000"/>
                <w:lang w:val="en-US" w:eastAsia="zh-CN"/>
              </w:rPr>
            </w:pPr>
            <w:r>
              <w:rPr>
                <w:rFonts w:hint="eastAsia"/>
                <w:b w:val="0"/>
                <w:color w:val="000000"/>
                <w:lang w:val="en-US" w:eastAsia="zh-CN"/>
              </w:rPr>
              <w:t>报名人数上限拦截异常</w:t>
            </w:r>
          </w:p>
        </w:tc>
        <w:tc>
          <w:tcPr>
            <w:tcW w:w="1058" w:type="pct"/>
            <w:tcBorders>
              <w:tl2br w:val="nil"/>
              <w:tr2bl w:val="nil"/>
            </w:tcBorders>
            <w:shd w:val="clear" w:color="auto" w:fill="FFFFFF"/>
            <w:vAlign w:val="center"/>
          </w:tcPr>
          <w:p w14:paraId="084687C9">
            <w:pPr>
              <w:pStyle w:val="40"/>
              <w:spacing w:line="360" w:lineRule="auto"/>
              <w:jc w:val="center"/>
              <w:rPr>
                <w:rFonts w:hint="eastAsia"/>
                <w:b w:val="0"/>
                <w:color w:val="000000"/>
              </w:rPr>
            </w:pPr>
            <w:r>
              <w:rPr>
                <w:rFonts w:hint="eastAsia"/>
                <w:b w:val="0"/>
                <w:color w:val="000000"/>
              </w:rPr>
              <w:t>1. 进入名额已满的活动页面</w:t>
            </w:r>
          </w:p>
          <w:p w14:paraId="513573D0">
            <w:pPr>
              <w:pStyle w:val="40"/>
              <w:spacing w:line="360" w:lineRule="auto"/>
              <w:jc w:val="center"/>
              <w:rPr>
                <w:rFonts w:hint="eastAsia"/>
                <w:b w:val="0"/>
                <w:color w:val="000000"/>
              </w:rPr>
            </w:pPr>
            <w:r>
              <w:rPr>
                <w:rFonts w:hint="eastAsia"/>
                <w:b w:val="0"/>
                <w:color w:val="000000"/>
              </w:rPr>
              <w:t xml:space="preserve"> 2. 尝试点击报名按钮</w:t>
            </w:r>
          </w:p>
        </w:tc>
        <w:tc>
          <w:tcPr>
            <w:tcW w:w="901" w:type="pct"/>
            <w:tcBorders>
              <w:tl2br w:val="nil"/>
              <w:tr2bl w:val="nil"/>
            </w:tcBorders>
            <w:shd w:val="clear" w:color="auto" w:fill="FFFFFF"/>
            <w:vAlign w:val="center"/>
          </w:tcPr>
          <w:p w14:paraId="07F5FE8A">
            <w:pPr>
              <w:pStyle w:val="40"/>
              <w:spacing w:line="360" w:lineRule="auto"/>
              <w:jc w:val="center"/>
              <w:rPr>
                <w:rFonts w:hint="eastAsia"/>
                <w:b w:val="0"/>
                <w:color w:val="000000"/>
                <w:lang w:val="en-US" w:eastAsia="zh-CN"/>
              </w:rPr>
            </w:pPr>
            <w:r>
              <w:rPr>
                <w:rFonts w:hint="eastAsia"/>
                <w:b w:val="0"/>
                <w:color w:val="000000"/>
                <w:lang w:val="en-US" w:eastAsia="zh-CN"/>
              </w:rPr>
              <w:t>Max: 10</w:t>
            </w:r>
          </w:p>
        </w:tc>
        <w:tc>
          <w:tcPr>
            <w:tcW w:w="865" w:type="pct"/>
            <w:tcBorders>
              <w:tl2br w:val="nil"/>
              <w:tr2bl w:val="nil"/>
            </w:tcBorders>
            <w:shd w:val="clear" w:color="auto" w:fill="FFFFFF"/>
            <w:vAlign w:val="center"/>
          </w:tcPr>
          <w:p w14:paraId="304A8FA1">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报名按钮置灰，若强行提交，提示“活动名额已满”</w:t>
            </w:r>
          </w:p>
        </w:tc>
        <w:tc>
          <w:tcPr>
            <w:tcW w:w="800" w:type="pct"/>
            <w:tcBorders>
              <w:tl2br w:val="nil"/>
              <w:tr2bl w:val="nil"/>
            </w:tcBorders>
            <w:shd w:val="clear" w:color="auto" w:fill="FFFFFF"/>
            <w:vAlign w:val="center"/>
          </w:tcPr>
          <w:p w14:paraId="52DFBB28">
            <w:pPr>
              <w:pStyle w:val="40"/>
              <w:spacing w:line="360" w:lineRule="auto"/>
              <w:jc w:val="center"/>
              <w:rPr>
                <w:rFonts w:hint="eastAsia"/>
                <w:b w:val="0"/>
                <w:color w:val="000000"/>
                <w:lang w:val="en-US" w:eastAsia="zh-CN"/>
              </w:rPr>
            </w:pPr>
            <w:r>
              <w:rPr>
                <w:rFonts w:hint="eastAsia"/>
                <w:b w:val="0"/>
                <w:color w:val="000000"/>
                <w:lang w:val="en-US" w:eastAsia="zh-CN"/>
              </w:rPr>
              <w:t>按钮置灰且接口拦截</w:t>
            </w:r>
          </w:p>
        </w:tc>
      </w:tr>
      <w:tr w14:paraId="148B02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l2br w:val="nil"/>
              <w:tr2bl w:val="nil"/>
            </w:tcBorders>
            <w:shd w:val="clear" w:color="auto" w:fill="FFFFFF"/>
            <w:vAlign w:val="center"/>
          </w:tcPr>
          <w:p w14:paraId="31C1059F">
            <w:pPr>
              <w:pStyle w:val="40"/>
              <w:spacing w:line="360" w:lineRule="auto"/>
              <w:jc w:val="center"/>
              <w:rPr>
                <w:rFonts w:hint="eastAsia" w:eastAsia="宋体"/>
                <w:b w:val="0"/>
                <w:color w:val="000000"/>
                <w:lang w:val="en-US" w:eastAsia="zh-CN"/>
              </w:rPr>
            </w:pPr>
            <w:r>
              <w:rPr>
                <w:rFonts w:hint="eastAsia"/>
                <w:b w:val="0"/>
                <w:color w:val="000000"/>
                <w:lang w:val="en-US" w:eastAsia="zh-CN"/>
              </w:rPr>
              <w:t>TC</w:t>
            </w:r>
            <w:r>
              <w:rPr>
                <w:rFonts w:hint="eastAsia"/>
                <w:b w:val="0"/>
                <w:color w:val="000000"/>
              </w:rPr>
              <w:t>0</w:t>
            </w:r>
            <w:r>
              <w:rPr>
                <w:rFonts w:hint="eastAsia"/>
                <w:b w:val="0"/>
                <w:color w:val="000000"/>
                <w:lang w:val="en-US" w:eastAsia="zh-CN"/>
              </w:rPr>
              <w:t>4</w:t>
            </w:r>
          </w:p>
        </w:tc>
        <w:tc>
          <w:tcPr>
            <w:tcW w:w="779" w:type="pct"/>
            <w:tcBorders>
              <w:tl2br w:val="nil"/>
              <w:tr2bl w:val="nil"/>
            </w:tcBorders>
            <w:shd w:val="clear" w:color="auto" w:fill="FFFFFF"/>
            <w:vAlign w:val="center"/>
          </w:tcPr>
          <w:p w14:paraId="75E90EC6">
            <w:pPr>
              <w:pStyle w:val="40"/>
              <w:spacing w:line="360" w:lineRule="auto"/>
              <w:jc w:val="center"/>
              <w:rPr>
                <w:rFonts w:hint="default"/>
                <w:b w:val="0"/>
                <w:color w:val="000000"/>
                <w:lang w:val="en-US" w:eastAsia="zh-CN"/>
              </w:rPr>
            </w:pPr>
            <w:r>
              <w:rPr>
                <w:rFonts w:hint="eastAsia"/>
                <w:b w:val="0"/>
                <w:color w:val="000000"/>
                <w:lang w:val="en-US" w:eastAsia="zh-CN"/>
              </w:rPr>
              <w:t>扫码签到</w:t>
            </w:r>
          </w:p>
        </w:tc>
        <w:tc>
          <w:tcPr>
            <w:tcW w:w="1058" w:type="pct"/>
            <w:tcBorders>
              <w:tl2br w:val="nil"/>
              <w:tr2bl w:val="nil"/>
            </w:tcBorders>
            <w:shd w:val="clear" w:color="auto" w:fill="FFFFFF"/>
            <w:vAlign w:val="center"/>
          </w:tcPr>
          <w:p w14:paraId="181D8F75">
            <w:pPr>
              <w:pStyle w:val="40"/>
              <w:spacing w:line="360" w:lineRule="auto"/>
              <w:jc w:val="center"/>
              <w:rPr>
                <w:rFonts w:hint="eastAsia"/>
                <w:b w:val="0"/>
                <w:color w:val="000000"/>
              </w:rPr>
            </w:pPr>
            <w:r>
              <w:rPr>
                <w:rFonts w:hint="eastAsia"/>
                <w:b w:val="0"/>
                <w:color w:val="000000"/>
              </w:rPr>
              <w:t>1. 报名通过的用户打开扫一扫</w:t>
            </w:r>
            <w:r>
              <w:rPr>
                <w:rFonts w:hint="eastAsia"/>
                <w:b w:val="0"/>
                <w:color w:val="000000"/>
              </w:rPr>
              <w:br w:type="textWrapping"/>
            </w:r>
            <w:r>
              <w:rPr>
                <w:rFonts w:hint="eastAsia"/>
                <w:b w:val="0"/>
                <w:color w:val="000000"/>
              </w:rPr>
              <w:t>2. 扫描活动现场签到码</w:t>
            </w:r>
          </w:p>
        </w:tc>
        <w:tc>
          <w:tcPr>
            <w:tcW w:w="901" w:type="pct"/>
            <w:tcBorders>
              <w:tl2br w:val="nil"/>
              <w:tr2bl w:val="nil"/>
            </w:tcBorders>
            <w:shd w:val="clear" w:color="auto" w:fill="FFFFFF"/>
            <w:vAlign w:val="center"/>
          </w:tcPr>
          <w:p w14:paraId="444E045D">
            <w:pPr>
              <w:pStyle w:val="40"/>
              <w:spacing w:line="360" w:lineRule="auto"/>
              <w:jc w:val="center"/>
              <w:rPr>
                <w:rFonts w:hint="eastAsia"/>
                <w:b w:val="0"/>
                <w:color w:val="000000"/>
                <w:lang w:val="en-US" w:eastAsia="zh-CN"/>
              </w:rPr>
            </w:pPr>
            <w:r>
              <w:rPr>
                <w:rFonts w:hint="eastAsia"/>
                <w:b w:val="0"/>
                <w:color w:val="000000"/>
                <w:lang w:val="en-US" w:eastAsia="zh-CN"/>
              </w:rPr>
              <w:t>签到码有效</w:t>
            </w:r>
          </w:p>
        </w:tc>
        <w:tc>
          <w:tcPr>
            <w:tcW w:w="865" w:type="pct"/>
            <w:tcBorders>
              <w:tl2br w:val="nil"/>
              <w:tr2bl w:val="nil"/>
            </w:tcBorders>
            <w:shd w:val="clear" w:color="auto" w:fill="FFFFFF"/>
            <w:vAlign w:val="center"/>
          </w:tcPr>
          <w:p w14:paraId="7C07E7B1">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提示“签到成功”，记录签到时间，状态更新为“已签到”</w:t>
            </w:r>
          </w:p>
        </w:tc>
        <w:tc>
          <w:tcPr>
            <w:tcW w:w="800" w:type="pct"/>
            <w:tcBorders>
              <w:tl2br w:val="nil"/>
              <w:tr2bl w:val="nil"/>
            </w:tcBorders>
            <w:shd w:val="clear" w:color="auto" w:fill="FFFFFF"/>
            <w:vAlign w:val="center"/>
          </w:tcPr>
          <w:p w14:paraId="7255092B">
            <w:pPr>
              <w:pStyle w:val="40"/>
              <w:spacing w:line="360" w:lineRule="auto"/>
              <w:jc w:val="center"/>
              <w:rPr>
                <w:rFonts w:hint="eastAsia"/>
                <w:b w:val="0"/>
                <w:color w:val="000000"/>
                <w:lang w:val="en-US" w:eastAsia="zh-CN"/>
              </w:rPr>
            </w:pPr>
            <w:r>
              <w:rPr>
                <w:rFonts w:hint="eastAsia"/>
                <w:b w:val="0"/>
                <w:color w:val="000000"/>
                <w:lang w:val="en-US" w:eastAsia="zh-CN"/>
              </w:rPr>
              <w:t>成功记录签到流水</w:t>
            </w:r>
          </w:p>
        </w:tc>
      </w:tr>
      <w:tr w14:paraId="78007F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trPr>
        <w:tc>
          <w:tcPr>
            <w:tcW w:w="595" w:type="pct"/>
            <w:tcBorders>
              <w:tl2br w:val="nil"/>
              <w:tr2bl w:val="nil"/>
            </w:tcBorders>
            <w:shd w:val="clear" w:color="auto" w:fill="FFFFFF"/>
            <w:vAlign w:val="center"/>
          </w:tcPr>
          <w:p w14:paraId="018C34F9">
            <w:pPr>
              <w:pStyle w:val="40"/>
              <w:spacing w:line="360" w:lineRule="auto"/>
              <w:jc w:val="center"/>
              <w:rPr>
                <w:rFonts w:hint="eastAsia" w:eastAsia="宋体"/>
                <w:b w:val="0"/>
                <w:color w:val="000000"/>
                <w:lang w:val="en-US" w:eastAsia="zh-CN"/>
              </w:rPr>
            </w:pPr>
            <w:r>
              <w:rPr>
                <w:rFonts w:hint="eastAsia"/>
                <w:b w:val="0"/>
                <w:color w:val="000000"/>
                <w:lang w:val="en-US" w:eastAsia="zh-CN"/>
              </w:rPr>
              <w:t>TC</w:t>
            </w:r>
            <w:r>
              <w:rPr>
                <w:rFonts w:hint="eastAsia"/>
                <w:b w:val="0"/>
                <w:color w:val="000000"/>
              </w:rPr>
              <w:t>0</w:t>
            </w:r>
            <w:r>
              <w:rPr>
                <w:rFonts w:hint="eastAsia"/>
                <w:b w:val="0"/>
                <w:color w:val="000000"/>
                <w:lang w:val="en-US" w:eastAsia="zh-CN"/>
              </w:rPr>
              <w:t>5</w:t>
            </w:r>
          </w:p>
        </w:tc>
        <w:tc>
          <w:tcPr>
            <w:tcW w:w="779" w:type="pct"/>
            <w:tcBorders>
              <w:tl2br w:val="nil"/>
              <w:tr2bl w:val="nil"/>
            </w:tcBorders>
            <w:shd w:val="clear" w:color="auto" w:fill="FFFFFF"/>
            <w:vAlign w:val="center"/>
          </w:tcPr>
          <w:p w14:paraId="20B9E9CD">
            <w:pPr>
              <w:pStyle w:val="40"/>
              <w:spacing w:line="360" w:lineRule="auto"/>
              <w:jc w:val="center"/>
              <w:rPr>
                <w:rFonts w:hint="eastAsia"/>
                <w:b w:val="0"/>
                <w:color w:val="000000"/>
                <w:lang w:val="en-US" w:eastAsia="zh-CN"/>
              </w:rPr>
            </w:pPr>
            <w:r>
              <w:rPr>
                <w:rFonts w:hint="eastAsia"/>
                <w:b w:val="0"/>
                <w:color w:val="000000"/>
                <w:lang w:val="en-US" w:eastAsia="zh-CN"/>
              </w:rPr>
              <w:t>非报名用户扫码</w:t>
            </w:r>
          </w:p>
        </w:tc>
        <w:tc>
          <w:tcPr>
            <w:tcW w:w="1058" w:type="pct"/>
            <w:tcBorders>
              <w:tl2br w:val="nil"/>
              <w:tr2bl w:val="nil"/>
            </w:tcBorders>
            <w:shd w:val="clear" w:color="auto" w:fill="FFFFFF"/>
            <w:vAlign w:val="center"/>
          </w:tcPr>
          <w:p w14:paraId="30AC2BF8">
            <w:pPr>
              <w:pStyle w:val="40"/>
              <w:spacing w:line="360" w:lineRule="auto"/>
              <w:jc w:val="center"/>
              <w:rPr>
                <w:rFonts w:hint="eastAsia"/>
                <w:b w:val="0"/>
                <w:color w:val="000000"/>
              </w:rPr>
            </w:pPr>
            <w:r>
              <w:rPr>
                <w:rFonts w:hint="eastAsia"/>
                <w:b w:val="0"/>
                <w:color w:val="000000"/>
              </w:rPr>
              <w:t>1. 未报名该活动的用户扫描签到码</w:t>
            </w:r>
          </w:p>
        </w:tc>
        <w:tc>
          <w:tcPr>
            <w:tcW w:w="901" w:type="pct"/>
            <w:tcBorders>
              <w:tl2br w:val="nil"/>
              <w:tr2bl w:val="nil"/>
            </w:tcBorders>
            <w:shd w:val="clear" w:color="auto" w:fill="FFFFFF"/>
            <w:vAlign w:val="center"/>
          </w:tcPr>
          <w:p w14:paraId="00039DC9">
            <w:pPr>
              <w:pStyle w:val="40"/>
              <w:spacing w:line="360" w:lineRule="auto"/>
              <w:jc w:val="center"/>
              <w:rPr>
                <w:rFonts w:hint="eastAsia"/>
                <w:b w:val="0"/>
                <w:color w:val="000000"/>
                <w:lang w:val="en-US" w:eastAsia="zh-CN"/>
              </w:rPr>
            </w:pPr>
            <w:r>
              <w:rPr>
                <w:rFonts w:hint="eastAsia"/>
                <w:b w:val="0"/>
                <w:color w:val="000000"/>
                <w:lang w:val="en-US" w:eastAsia="zh-CN"/>
              </w:rPr>
              <w:t>用户ID: 8</w:t>
            </w:r>
          </w:p>
        </w:tc>
        <w:tc>
          <w:tcPr>
            <w:tcW w:w="865" w:type="pct"/>
            <w:tcBorders>
              <w:tl2br w:val="nil"/>
              <w:tr2bl w:val="nil"/>
            </w:tcBorders>
            <w:shd w:val="clear" w:color="auto" w:fill="FFFFFF"/>
            <w:vAlign w:val="center"/>
          </w:tcPr>
          <w:p w14:paraId="3CEB09F4">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提示“您未报名该活动，无法进行签到”</w:t>
            </w:r>
          </w:p>
        </w:tc>
        <w:tc>
          <w:tcPr>
            <w:tcW w:w="800" w:type="pct"/>
            <w:tcBorders>
              <w:tl2br w:val="nil"/>
              <w:tr2bl w:val="nil"/>
            </w:tcBorders>
            <w:shd w:val="clear" w:color="auto" w:fill="FFFFFF"/>
            <w:vAlign w:val="center"/>
          </w:tcPr>
          <w:p w14:paraId="39BAC68C">
            <w:pPr>
              <w:pStyle w:val="40"/>
              <w:spacing w:line="360" w:lineRule="auto"/>
              <w:jc w:val="center"/>
              <w:rPr>
                <w:rFonts w:hint="eastAsia"/>
                <w:b w:val="0"/>
                <w:color w:val="000000"/>
                <w:lang w:val="en-US" w:eastAsia="zh-CN"/>
              </w:rPr>
            </w:pPr>
            <w:r>
              <w:rPr>
                <w:rFonts w:hint="eastAsia"/>
                <w:b w:val="0"/>
                <w:color w:val="000000"/>
                <w:lang w:val="en-US" w:eastAsia="zh-CN"/>
              </w:rPr>
              <w:t>权限校验拦截成功</w:t>
            </w:r>
          </w:p>
        </w:tc>
      </w:tr>
      <w:tr w14:paraId="1D6059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l2br w:val="nil"/>
              <w:tr2bl w:val="nil"/>
            </w:tcBorders>
            <w:shd w:val="clear" w:color="auto" w:fill="FFFFFF"/>
            <w:vAlign w:val="center"/>
          </w:tcPr>
          <w:p w14:paraId="1E0D409B">
            <w:pPr>
              <w:pStyle w:val="40"/>
              <w:spacing w:line="360" w:lineRule="auto"/>
              <w:jc w:val="center"/>
              <w:rPr>
                <w:rFonts w:hint="eastAsia" w:eastAsia="宋体"/>
                <w:b w:val="0"/>
                <w:color w:val="000000"/>
                <w:lang w:val="en-US" w:eastAsia="zh-CN"/>
              </w:rPr>
            </w:pPr>
            <w:r>
              <w:rPr>
                <w:rFonts w:hint="eastAsia"/>
                <w:b w:val="0"/>
                <w:color w:val="000000"/>
                <w:lang w:val="en-US" w:eastAsia="zh-CN"/>
              </w:rPr>
              <w:t>TC</w:t>
            </w:r>
            <w:r>
              <w:rPr>
                <w:rFonts w:hint="eastAsia"/>
                <w:b w:val="0"/>
                <w:color w:val="000000"/>
              </w:rPr>
              <w:t>0</w:t>
            </w:r>
            <w:r>
              <w:rPr>
                <w:rFonts w:hint="eastAsia"/>
                <w:b w:val="0"/>
                <w:color w:val="000000"/>
                <w:lang w:val="en-US" w:eastAsia="zh-CN"/>
              </w:rPr>
              <w:t>6</w:t>
            </w:r>
          </w:p>
        </w:tc>
        <w:tc>
          <w:tcPr>
            <w:tcW w:w="779" w:type="pct"/>
            <w:tcBorders>
              <w:tl2br w:val="nil"/>
              <w:tr2bl w:val="nil"/>
            </w:tcBorders>
            <w:shd w:val="clear" w:color="auto" w:fill="FFFFFF"/>
            <w:vAlign w:val="center"/>
          </w:tcPr>
          <w:p w14:paraId="17298B09">
            <w:pPr>
              <w:pStyle w:val="40"/>
              <w:spacing w:line="360" w:lineRule="auto"/>
              <w:jc w:val="center"/>
              <w:rPr>
                <w:rFonts w:hint="eastAsia"/>
                <w:b w:val="0"/>
                <w:color w:val="000000"/>
                <w:lang w:val="en-US" w:eastAsia="zh-CN"/>
              </w:rPr>
            </w:pPr>
            <w:r>
              <w:rPr>
                <w:rFonts w:hint="eastAsia"/>
                <w:b w:val="0"/>
                <w:color w:val="000000"/>
                <w:lang w:val="en-US" w:eastAsia="zh-CN"/>
              </w:rPr>
              <w:t>签到时效性校验</w:t>
            </w:r>
          </w:p>
        </w:tc>
        <w:tc>
          <w:tcPr>
            <w:tcW w:w="1058" w:type="pct"/>
            <w:tcBorders>
              <w:tl2br w:val="nil"/>
              <w:tr2bl w:val="nil"/>
            </w:tcBorders>
            <w:shd w:val="clear" w:color="auto" w:fill="FFFFFF"/>
            <w:vAlign w:val="center"/>
          </w:tcPr>
          <w:p w14:paraId="05E7BB36">
            <w:pPr>
              <w:pStyle w:val="40"/>
              <w:spacing w:line="360" w:lineRule="auto"/>
              <w:jc w:val="center"/>
              <w:rPr>
                <w:rFonts w:hint="eastAsia"/>
                <w:b w:val="0"/>
                <w:color w:val="000000"/>
              </w:rPr>
            </w:pPr>
            <w:r>
              <w:rPr>
                <w:rFonts w:hint="eastAsia"/>
                <w:b w:val="0"/>
                <w:color w:val="000000"/>
              </w:rPr>
              <w:t>1. 在活动未开始或已结束时扫码</w:t>
            </w:r>
          </w:p>
        </w:tc>
        <w:tc>
          <w:tcPr>
            <w:tcW w:w="901" w:type="pct"/>
            <w:tcBorders>
              <w:tl2br w:val="nil"/>
              <w:tr2bl w:val="nil"/>
            </w:tcBorders>
            <w:shd w:val="clear" w:color="auto" w:fill="FFFFFF"/>
            <w:vAlign w:val="center"/>
          </w:tcPr>
          <w:p w14:paraId="14BDF963">
            <w:pPr>
              <w:pStyle w:val="40"/>
              <w:spacing w:line="360" w:lineRule="auto"/>
              <w:jc w:val="center"/>
              <w:rPr>
                <w:rFonts w:hint="eastAsia"/>
                <w:b w:val="0"/>
                <w:color w:val="000000"/>
                <w:lang w:val="en-US" w:eastAsia="zh-CN"/>
              </w:rPr>
            </w:pPr>
            <w:r>
              <w:rPr>
                <w:rFonts w:hint="eastAsia"/>
                <w:b w:val="0"/>
                <w:color w:val="000000"/>
                <w:lang w:val="en-US" w:eastAsia="zh-CN"/>
              </w:rPr>
              <w:t>活动已结束</w:t>
            </w:r>
          </w:p>
        </w:tc>
        <w:tc>
          <w:tcPr>
            <w:tcW w:w="865" w:type="pct"/>
            <w:tcBorders>
              <w:tl2br w:val="nil"/>
              <w:tr2bl w:val="nil"/>
            </w:tcBorders>
            <w:shd w:val="clear" w:color="auto" w:fill="FFFFFF"/>
            <w:vAlign w:val="center"/>
          </w:tcPr>
          <w:p w14:paraId="5F6935A9">
            <w:pPr>
              <w:pStyle w:val="40"/>
              <w:spacing w:line="360" w:lineRule="auto"/>
              <w:jc w:val="center"/>
              <w:rPr>
                <w:rFonts w:hint="eastAsia" w:ascii="Times New Roman" w:hAnsi="Times New Roman"/>
                <w:b w:val="0"/>
                <w:color w:val="000000"/>
              </w:rPr>
            </w:pPr>
            <w:r>
              <w:rPr>
                <w:rFonts w:hint="eastAsia" w:ascii="Times New Roman" w:hAnsi="Times New Roman"/>
                <w:b w:val="0"/>
                <w:color w:val="000000"/>
              </w:rPr>
              <w:t>提示“当前不在活动签到时间内，签到失败”</w:t>
            </w:r>
          </w:p>
        </w:tc>
        <w:tc>
          <w:tcPr>
            <w:tcW w:w="800" w:type="pct"/>
            <w:tcBorders>
              <w:tl2br w:val="nil"/>
              <w:tr2bl w:val="nil"/>
            </w:tcBorders>
            <w:shd w:val="clear" w:color="auto" w:fill="FFFFFF"/>
            <w:vAlign w:val="center"/>
          </w:tcPr>
          <w:p w14:paraId="57FBEBA5">
            <w:pPr>
              <w:pStyle w:val="40"/>
              <w:spacing w:line="360" w:lineRule="auto"/>
              <w:jc w:val="center"/>
              <w:rPr>
                <w:rFonts w:hint="eastAsia"/>
                <w:b w:val="0"/>
                <w:color w:val="000000"/>
                <w:lang w:val="en-US" w:eastAsia="zh-CN"/>
              </w:rPr>
            </w:pPr>
            <w:r>
              <w:rPr>
                <w:rFonts w:hint="eastAsia"/>
                <w:b w:val="0"/>
                <w:color w:val="000000"/>
                <w:lang w:val="en-US" w:eastAsia="zh-CN"/>
              </w:rPr>
              <w:t>签到被拒绝</w:t>
            </w:r>
          </w:p>
        </w:tc>
      </w:tr>
    </w:tbl>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9"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9"/>
    </w:p>
    <w:p w14:paraId="6BDE23EC">
      <w:pPr>
        <w:pStyle w:val="30"/>
        <w:bidi w:val="0"/>
        <w:outlineLvl w:val="1"/>
        <w:rPr>
          <w:rFonts w:hint="eastAsia"/>
          <w:lang w:val="en-US" w:eastAsia="zh-CN"/>
        </w:rPr>
      </w:pPr>
      <w:bookmarkStart w:id="90" w:name="_Toc5964"/>
      <w:r>
        <w:rPr>
          <w:rFonts w:hint="eastAsia"/>
          <w:lang w:val="en-US" w:eastAsia="zh-CN"/>
        </w:rPr>
        <w:t>6.5性能测试</w:t>
      </w:r>
      <w:bookmarkEnd w:id="90"/>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bottom w:val="single" w:color="000000" w:sz="4" w:space="0"/>
              <w:tl2br w:val="nil"/>
              <w:tr2bl w:val="nil"/>
            </w:tcBorders>
            <w:shd w:val="clear" w:color="auto" w:fill="FFFFFF"/>
            <w:vAlign w:val="center"/>
          </w:tcPr>
          <w:p w14:paraId="7123A34E">
            <w:pPr>
              <w:pStyle w:val="40"/>
              <w:spacing w:line="360" w:lineRule="auto"/>
              <w:jc w:val="center"/>
              <w:rPr>
                <w:rFonts w:hint="default" w:eastAsia="宋体"/>
                <w:b w:val="0"/>
                <w:color w:val="000000"/>
                <w:lang w:val="en-US" w:eastAsia="zh-CN"/>
              </w:rPr>
            </w:pPr>
            <w:r>
              <w:rPr>
                <w:rFonts w:hint="eastAsia"/>
                <w:b w:val="0"/>
                <w:color w:val="000000"/>
                <w:lang w:val="en-US" w:eastAsia="zh-CN"/>
              </w:rPr>
              <w:t>测试场景</w:t>
            </w:r>
          </w:p>
        </w:tc>
        <w:tc>
          <w:tcPr>
            <w:tcW w:w="814" w:type="pct"/>
            <w:tcBorders>
              <w:bottom w:val="single" w:color="000000" w:sz="4" w:space="0"/>
              <w:tl2br w:val="nil"/>
              <w:tr2bl w:val="nil"/>
            </w:tcBorders>
            <w:shd w:val="clear" w:color="auto" w:fill="FFFFFF"/>
            <w:vAlign w:val="center"/>
          </w:tcPr>
          <w:p w14:paraId="24823F3B">
            <w:pPr>
              <w:pStyle w:val="40"/>
              <w:spacing w:line="360" w:lineRule="auto"/>
              <w:jc w:val="center"/>
              <w:rPr>
                <w:rFonts w:hint="default" w:eastAsia="宋体"/>
                <w:b w:val="0"/>
                <w:color w:val="000000"/>
                <w:lang w:val="en-US" w:eastAsia="zh-CN"/>
              </w:rPr>
            </w:pPr>
            <w:r>
              <w:rPr>
                <w:rFonts w:hint="eastAsia"/>
                <w:b w:val="0"/>
                <w:color w:val="000000"/>
                <w:lang w:val="en-US" w:eastAsia="zh-CN"/>
              </w:rPr>
              <w:t>并发用户数</w:t>
            </w:r>
          </w:p>
        </w:tc>
        <w:tc>
          <w:tcPr>
            <w:tcW w:w="1107" w:type="pct"/>
            <w:tcBorders>
              <w:bottom w:val="single" w:color="000000" w:sz="4" w:space="0"/>
              <w:tl2br w:val="nil"/>
              <w:tr2bl w:val="nil"/>
            </w:tcBorders>
            <w:shd w:val="clear" w:color="auto" w:fill="FFFFFF"/>
            <w:vAlign w:val="center"/>
          </w:tcPr>
          <w:p w14:paraId="48E1F708">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平均响应时间(ms)</w:t>
            </w:r>
          </w:p>
        </w:tc>
        <w:tc>
          <w:tcPr>
            <w:tcW w:w="943" w:type="pct"/>
            <w:tcBorders>
              <w:bottom w:val="single" w:color="000000" w:sz="4" w:space="0"/>
              <w:tl2br w:val="nil"/>
              <w:tr2bl w:val="nil"/>
            </w:tcBorders>
            <w:shd w:val="clear" w:color="auto" w:fill="FFFFFF"/>
            <w:vAlign w:val="center"/>
          </w:tcPr>
          <w:p w14:paraId="54F348AF">
            <w:pPr>
              <w:pStyle w:val="40"/>
              <w:spacing w:line="360" w:lineRule="auto"/>
              <w:jc w:val="center"/>
              <w:rPr>
                <w:rFonts w:hint="default" w:eastAsia="宋体"/>
                <w:b w:val="0"/>
                <w:color w:val="000000"/>
                <w:lang w:val="en-US" w:eastAsia="zh-CN"/>
              </w:rPr>
            </w:pPr>
            <w:r>
              <w:rPr>
                <w:rFonts w:hint="eastAsia"/>
                <w:b w:val="0"/>
                <w:color w:val="000000"/>
                <w:lang w:val="en-US" w:eastAsia="zh-CN"/>
              </w:rPr>
              <w:t>吞吐量(TPS)</w:t>
            </w:r>
          </w:p>
        </w:tc>
        <w:tc>
          <w:tcPr>
            <w:tcW w:w="1087" w:type="pct"/>
            <w:tcBorders>
              <w:bottom w:val="single" w:color="000000" w:sz="4" w:space="0"/>
              <w:tl2br w:val="nil"/>
              <w:tr2bl w:val="nil"/>
            </w:tcBorders>
            <w:shd w:val="clear" w:color="auto" w:fill="FFFFFF"/>
            <w:vAlign w:val="center"/>
          </w:tcPr>
          <w:p w14:paraId="4B9E6137">
            <w:pPr>
              <w:pStyle w:val="40"/>
              <w:tabs>
                <w:tab w:val="left" w:pos="403"/>
              </w:tabs>
              <w:spacing w:line="360" w:lineRule="auto"/>
              <w:jc w:val="center"/>
              <w:rPr>
                <w:rFonts w:hint="default" w:eastAsia="宋体"/>
                <w:b w:val="0"/>
                <w:color w:val="000000"/>
                <w:lang w:val="en-US" w:eastAsia="zh-CN"/>
              </w:rPr>
            </w:pPr>
            <w:r>
              <w:rPr>
                <w:rFonts w:hint="eastAsia"/>
                <w:b w:val="0"/>
                <w:color w:val="000000"/>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op w:val="single" w:color="000000" w:sz="4" w:space="0"/>
              <w:tl2br w:val="nil"/>
              <w:tr2bl w:val="nil"/>
            </w:tcBorders>
            <w:shd w:val="clear" w:color="auto" w:fill="FFFFFF"/>
            <w:vAlign w:val="center"/>
          </w:tcPr>
          <w:p w14:paraId="3B88001F">
            <w:pPr>
              <w:pStyle w:val="40"/>
              <w:spacing w:line="360" w:lineRule="auto"/>
              <w:jc w:val="center"/>
              <w:rPr>
                <w:b w:val="0"/>
                <w:color w:val="000000"/>
              </w:rPr>
            </w:pPr>
            <w:r>
              <w:rPr>
                <w:rFonts w:hint="eastAsia"/>
                <w:b w:val="0"/>
                <w:color w:val="000000"/>
                <w:lang w:val="en-US" w:eastAsia="zh-CN"/>
              </w:rPr>
              <w:t>热门活动报名</w:t>
            </w:r>
          </w:p>
        </w:tc>
        <w:tc>
          <w:tcPr>
            <w:tcW w:w="814" w:type="pct"/>
            <w:tcBorders>
              <w:top w:val="single" w:color="000000" w:sz="4" w:space="0"/>
              <w:tl2br w:val="nil"/>
              <w:tr2bl w:val="nil"/>
            </w:tcBorders>
            <w:shd w:val="clear" w:color="auto" w:fill="FFFFFF"/>
            <w:vAlign w:val="center"/>
          </w:tcPr>
          <w:p w14:paraId="099AD174">
            <w:pPr>
              <w:pStyle w:val="40"/>
              <w:spacing w:line="360" w:lineRule="auto"/>
              <w:jc w:val="center"/>
              <w:rPr>
                <w:rFonts w:hint="default" w:eastAsia="宋体"/>
                <w:b w:val="0"/>
                <w:color w:val="000000"/>
                <w:lang w:val="en-US" w:eastAsia="zh-CN"/>
              </w:rPr>
            </w:pPr>
            <w:r>
              <w:rPr>
                <w:rFonts w:hint="eastAsia"/>
                <w:b w:val="0"/>
                <w:color w:val="000000"/>
                <w:lang w:val="en-US" w:eastAsia="zh-CN"/>
              </w:rPr>
              <w:t>500</w:t>
            </w:r>
          </w:p>
        </w:tc>
        <w:tc>
          <w:tcPr>
            <w:tcW w:w="1107" w:type="pct"/>
            <w:tcBorders>
              <w:top w:val="single" w:color="000000" w:sz="4" w:space="0"/>
              <w:tl2br w:val="nil"/>
              <w:tr2bl w:val="nil"/>
            </w:tcBorders>
            <w:shd w:val="clear" w:color="auto" w:fill="FFFFFF"/>
            <w:vAlign w:val="center"/>
          </w:tcPr>
          <w:p w14:paraId="6D8B63D6">
            <w:pPr>
              <w:pStyle w:val="40"/>
              <w:spacing w:line="360" w:lineRule="auto"/>
              <w:jc w:val="center"/>
              <w:rPr>
                <w:rFonts w:hint="eastAsia"/>
                <w:b w:val="0"/>
                <w:color w:val="000000"/>
              </w:rPr>
            </w:pPr>
            <w:r>
              <w:rPr>
                <w:rFonts w:hint="eastAsia"/>
                <w:b w:val="0"/>
                <w:color w:val="000000"/>
              </w:rPr>
              <w:t>312</w:t>
            </w:r>
          </w:p>
        </w:tc>
        <w:tc>
          <w:tcPr>
            <w:tcW w:w="943" w:type="pct"/>
            <w:tcBorders>
              <w:top w:val="single" w:color="000000" w:sz="4" w:space="0"/>
              <w:tl2br w:val="nil"/>
              <w:tr2bl w:val="nil"/>
            </w:tcBorders>
            <w:shd w:val="clear" w:color="auto" w:fill="FFFFFF"/>
            <w:vAlign w:val="center"/>
          </w:tcPr>
          <w:p w14:paraId="5950A704">
            <w:pPr>
              <w:pStyle w:val="40"/>
              <w:spacing w:line="360" w:lineRule="auto"/>
              <w:jc w:val="center"/>
              <w:rPr>
                <w:b w:val="0"/>
                <w:color w:val="000000"/>
              </w:rPr>
            </w:pPr>
            <w:r>
              <w:rPr>
                <w:rFonts w:hint="eastAsia"/>
                <w:b w:val="0"/>
                <w:color w:val="000000"/>
                <w:lang w:val="en-US" w:eastAsia="zh-CN"/>
              </w:rPr>
              <w:t>328</w:t>
            </w:r>
          </w:p>
        </w:tc>
        <w:tc>
          <w:tcPr>
            <w:tcW w:w="1087" w:type="pct"/>
            <w:tcBorders>
              <w:top w:val="single" w:color="000000" w:sz="4" w:space="0"/>
              <w:tl2br w:val="nil"/>
              <w:tr2bl w:val="nil"/>
            </w:tcBorders>
            <w:shd w:val="clear" w:color="auto" w:fill="FFFFFF"/>
            <w:vAlign w:val="center"/>
          </w:tcPr>
          <w:p w14:paraId="2EFC3EBC">
            <w:pPr>
              <w:pStyle w:val="40"/>
              <w:spacing w:line="360" w:lineRule="auto"/>
              <w:jc w:val="center"/>
              <w:rPr>
                <w:rFonts w:hint="eastAsia" w:ascii="Times New Roman" w:hAnsi="Times New Roman" w:eastAsia="宋体"/>
                <w:b w:val="0"/>
                <w:color w:val="000000"/>
                <w:lang w:val="en-US" w:eastAsia="zh-CN"/>
              </w:rPr>
            </w:pPr>
            <w:r>
              <w:rPr>
                <w:rFonts w:hint="eastAsia"/>
                <w:b w:val="0"/>
                <w:color w:val="000000"/>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50AED2AA">
            <w:pPr>
              <w:pStyle w:val="40"/>
              <w:tabs>
                <w:tab w:val="left" w:pos="435"/>
              </w:tabs>
              <w:spacing w:line="360" w:lineRule="auto"/>
              <w:jc w:val="center"/>
              <w:rPr>
                <w:rFonts w:hint="eastAsia"/>
                <w:b w:val="0"/>
                <w:color w:val="000000"/>
                <w:lang w:val="en-US" w:eastAsia="zh-CN"/>
              </w:rPr>
            </w:pPr>
            <w:r>
              <w:rPr>
                <w:rFonts w:hint="eastAsia"/>
                <w:b w:val="0"/>
                <w:color w:val="000000"/>
                <w:lang w:val="en-US" w:eastAsia="zh-CN"/>
              </w:rPr>
              <w:t>活动列表检索</w:t>
            </w:r>
          </w:p>
        </w:tc>
        <w:tc>
          <w:tcPr>
            <w:tcW w:w="814" w:type="pct"/>
            <w:tcBorders>
              <w:tl2br w:val="nil"/>
              <w:tr2bl w:val="nil"/>
            </w:tcBorders>
            <w:shd w:val="clear" w:color="auto" w:fill="FFFFFF"/>
            <w:vAlign w:val="center"/>
          </w:tcPr>
          <w:p w14:paraId="0C027F88">
            <w:pPr>
              <w:pStyle w:val="40"/>
              <w:spacing w:line="360" w:lineRule="auto"/>
              <w:jc w:val="center"/>
              <w:rPr>
                <w:rFonts w:hint="default"/>
                <w:b w:val="0"/>
                <w:color w:val="000000"/>
                <w:lang w:val="en-US" w:eastAsia="zh-CN"/>
              </w:rPr>
            </w:pPr>
            <w:r>
              <w:rPr>
                <w:rFonts w:hint="eastAsia"/>
                <w:b w:val="0"/>
                <w:color w:val="000000"/>
                <w:lang w:val="en-US" w:eastAsia="zh-CN"/>
              </w:rPr>
              <w:t>500</w:t>
            </w:r>
          </w:p>
        </w:tc>
        <w:tc>
          <w:tcPr>
            <w:tcW w:w="1107" w:type="pct"/>
            <w:tcBorders>
              <w:tl2br w:val="nil"/>
              <w:tr2bl w:val="nil"/>
            </w:tcBorders>
            <w:shd w:val="clear" w:color="auto" w:fill="FFFFFF"/>
            <w:vAlign w:val="center"/>
          </w:tcPr>
          <w:p w14:paraId="4F3469E0">
            <w:pPr>
              <w:pStyle w:val="40"/>
              <w:spacing w:line="360" w:lineRule="auto"/>
              <w:jc w:val="center"/>
              <w:rPr>
                <w:rFonts w:hint="default" w:eastAsia="宋体"/>
                <w:b w:val="0"/>
                <w:color w:val="000000"/>
                <w:lang w:val="en-US" w:eastAsia="zh-CN"/>
              </w:rPr>
            </w:pPr>
            <w:r>
              <w:rPr>
                <w:rFonts w:hint="eastAsia"/>
                <w:b w:val="0"/>
                <w:color w:val="000000"/>
                <w:lang w:val="en-US" w:eastAsia="zh-CN"/>
              </w:rPr>
              <w:t>250</w:t>
            </w:r>
          </w:p>
        </w:tc>
        <w:tc>
          <w:tcPr>
            <w:tcW w:w="943" w:type="pct"/>
            <w:tcBorders>
              <w:tl2br w:val="nil"/>
              <w:tr2bl w:val="nil"/>
            </w:tcBorders>
            <w:shd w:val="clear" w:color="auto" w:fill="FFFFFF"/>
            <w:vAlign w:val="center"/>
          </w:tcPr>
          <w:p w14:paraId="201EFC8C">
            <w:pPr>
              <w:pStyle w:val="40"/>
              <w:spacing w:line="360" w:lineRule="auto"/>
              <w:jc w:val="center"/>
              <w:rPr>
                <w:rFonts w:hint="default"/>
                <w:b w:val="0"/>
                <w:color w:val="000000"/>
                <w:lang w:val="en-US" w:eastAsia="zh-CN"/>
              </w:rPr>
            </w:pPr>
            <w:r>
              <w:rPr>
                <w:rFonts w:hint="eastAsia"/>
                <w:b w:val="0"/>
                <w:color w:val="000000"/>
                <w:lang w:val="en-US" w:eastAsia="zh-CN"/>
              </w:rPr>
              <w:t>206</w:t>
            </w:r>
          </w:p>
        </w:tc>
        <w:tc>
          <w:tcPr>
            <w:tcW w:w="1087" w:type="pct"/>
            <w:tcBorders>
              <w:tl2br w:val="nil"/>
              <w:tr2bl w:val="nil"/>
            </w:tcBorders>
            <w:shd w:val="clear" w:color="auto" w:fill="FFFFFF"/>
            <w:vAlign w:val="center"/>
          </w:tcPr>
          <w:p w14:paraId="1240E371">
            <w:pPr>
              <w:pStyle w:val="40"/>
              <w:spacing w:line="360" w:lineRule="auto"/>
              <w:jc w:val="center"/>
              <w:rPr>
                <w:rFonts w:hint="default"/>
                <w:b w:val="0"/>
                <w:color w:val="000000"/>
                <w:lang w:val="en-US" w:eastAsia="zh-CN"/>
              </w:rPr>
            </w:pPr>
            <w:r>
              <w:rPr>
                <w:rFonts w:hint="eastAsia"/>
                <w:b w:val="0"/>
                <w:color w:val="000000"/>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0C8E8158">
            <w:pPr>
              <w:pStyle w:val="40"/>
              <w:spacing w:line="360" w:lineRule="auto"/>
              <w:jc w:val="center"/>
              <w:rPr>
                <w:rFonts w:hint="eastAsia"/>
                <w:b w:val="0"/>
                <w:color w:val="000000"/>
                <w:lang w:val="en-US" w:eastAsia="zh-CN"/>
              </w:rPr>
            </w:pPr>
            <w:r>
              <w:rPr>
                <w:rFonts w:hint="eastAsia"/>
                <w:b w:val="0"/>
                <w:color w:val="000000"/>
                <w:lang w:val="en-US" w:eastAsia="zh-CN"/>
              </w:rPr>
              <w:t>现场扫码签到</w:t>
            </w:r>
          </w:p>
        </w:tc>
        <w:tc>
          <w:tcPr>
            <w:tcW w:w="814" w:type="pct"/>
            <w:tcBorders>
              <w:tl2br w:val="nil"/>
              <w:tr2bl w:val="nil"/>
            </w:tcBorders>
            <w:shd w:val="clear" w:color="auto" w:fill="FFFFFF"/>
            <w:vAlign w:val="center"/>
          </w:tcPr>
          <w:p w14:paraId="30810824">
            <w:pPr>
              <w:pStyle w:val="40"/>
              <w:spacing w:line="360" w:lineRule="auto"/>
              <w:jc w:val="center"/>
              <w:rPr>
                <w:rFonts w:hint="default"/>
                <w:b w:val="0"/>
                <w:color w:val="000000"/>
                <w:lang w:val="en-US" w:eastAsia="zh-CN"/>
              </w:rPr>
            </w:pPr>
            <w:r>
              <w:rPr>
                <w:rFonts w:hint="eastAsia"/>
                <w:b w:val="0"/>
                <w:color w:val="000000"/>
                <w:lang w:val="en-US" w:eastAsia="zh-CN"/>
              </w:rPr>
              <w:t>300</w:t>
            </w:r>
          </w:p>
        </w:tc>
        <w:tc>
          <w:tcPr>
            <w:tcW w:w="1107" w:type="pct"/>
            <w:tcBorders>
              <w:tl2br w:val="nil"/>
              <w:tr2bl w:val="nil"/>
            </w:tcBorders>
            <w:shd w:val="clear" w:color="auto" w:fill="FFFFFF"/>
            <w:vAlign w:val="center"/>
          </w:tcPr>
          <w:p w14:paraId="76908EAB">
            <w:pPr>
              <w:pStyle w:val="40"/>
              <w:spacing w:line="360" w:lineRule="auto"/>
              <w:jc w:val="center"/>
              <w:rPr>
                <w:rFonts w:hint="default" w:eastAsia="宋体"/>
                <w:b w:val="0"/>
                <w:color w:val="000000"/>
                <w:lang w:val="en-US" w:eastAsia="zh-CN"/>
              </w:rPr>
            </w:pPr>
            <w:r>
              <w:rPr>
                <w:rFonts w:hint="eastAsia"/>
                <w:b w:val="0"/>
                <w:color w:val="000000"/>
                <w:lang w:val="en-US" w:eastAsia="zh-CN"/>
              </w:rPr>
              <w:t>120</w:t>
            </w:r>
          </w:p>
        </w:tc>
        <w:tc>
          <w:tcPr>
            <w:tcW w:w="943" w:type="pct"/>
            <w:tcBorders>
              <w:tl2br w:val="nil"/>
              <w:tr2bl w:val="nil"/>
            </w:tcBorders>
            <w:shd w:val="clear" w:color="auto" w:fill="FFFFFF"/>
            <w:vAlign w:val="center"/>
          </w:tcPr>
          <w:p w14:paraId="4BFB26F8">
            <w:pPr>
              <w:pStyle w:val="40"/>
              <w:spacing w:line="360" w:lineRule="auto"/>
              <w:jc w:val="center"/>
              <w:rPr>
                <w:rFonts w:hint="default"/>
                <w:b w:val="0"/>
                <w:color w:val="000000"/>
                <w:lang w:val="en-US" w:eastAsia="zh-CN"/>
              </w:rPr>
            </w:pPr>
            <w:r>
              <w:rPr>
                <w:rFonts w:hint="eastAsia"/>
                <w:b w:val="0"/>
                <w:color w:val="000000"/>
                <w:lang w:val="en-US" w:eastAsia="zh-CN"/>
              </w:rPr>
              <w:t>280</w:t>
            </w:r>
          </w:p>
        </w:tc>
        <w:tc>
          <w:tcPr>
            <w:tcW w:w="1087" w:type="pct"/>
            <w:tcBorders>
              <w:tl2br w:val="nil"/>
              <w:tr2bl w:val="nil"/>
            </w:tcBorders>
            <w:shd w:val="clear" w:color="auto" w:fill="FFFFFF"/>
            <w:vAlign w:val="center"/>
          </w:tcPr>
          <w:p w14:paraId="6AA53437">
            <w:pPr>
              <w:pStyle w:val="40"/>
              <w:spacing w:line="360" w:lineRule="auto"/>
              <w:jc w:val="center"/>
              <w:rPr>
                <w:rFonts w:hint="default"/>
                <w:b w:val="0"/>
                <w:color w:val="000000"/>
                <w:lang w:val="en-US" w:eastAsia="zh-CN"/>
              </w:rPr>
            </w:pPr>
            <w:r>
              <w:rPr>
                <w:rFonts w:hint="eastAsia"/>
                <w:b w:val="0"/>
                <w:color w:val="000000"/>
                <w:lang w:val="en-US" w:eastAsia="zh-CN"/>
              </w:rPr>
              <w:t>0</w:t>
            </w:r>
          </w:p>
        </w:tc>
      </w:tr>
    </w:tbl>
    <w:p w14:paraId="07175C82">
      <w:pPr>
        <w:pStyle w:val="31"/>
        <w:bidi w:val="0"/>
        <w:rPr>
          <w:rFonts w:hint="eastAsia"/>
          <w:lang w:val="en-US" w:eastAsia="zh-CN"/>
        </w:rPr>
      </w:pPr>
      <w:r>
        <w:rPr>
          <w:rFonts w:hint="eastAsia"/>
          <w:lang w:val="en-US" w:eastAsia="zh-CN"/>
        </w:rPr>
        <w:t>在500并发用户的极端压力测试下，系统响应时间保持在500ms以内，且未出现数据超卖或数据库死锁现象。CPU使用率峰值为65%，内存占用稳定在45%左右，这个结果验证了Spring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1" w:name="_Toc28524"/>
      <w:r>
        <w:rPr>
          <w:rFonts w:hint="eastAsia"/>
          <w:lang w:val="en-US" w:eastAsia="zh-CN"/>
        </w:rPr>
        <w:t>6.6兼容性测试</w:t>
      </w:r>
      <w:bookmarkEnd w:id="91"/>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bottom w:val="single" w:color="000000" w:sz="4" w:space="0"/>
              <w:tl2br w:val="nil"/>
              <w:tr2bl w:val="nil"/>
            </w:tcBorders>
            <w:shd w:val="clear" w:color="auto" w:fill="FFFFFF"/>
            <w:vAlign w:val="center"/>
          </w:tcPr>
          <w:p w14:paraId="0E0D4D19">
            <w:pPr>
              <w:pStyle w:val="40"/>
              <w:spacing w:line="360" w:lineRule="auto"/>
              <w:jc w:val="center"/>
              <w:rPr>
                <w:rFonts w:hint="default" w:eastAsia="宋体"/>
                <w:b w:val="0"/>
                <w:color w:val="000000"/>
                <w:lang w:val="en-US" w:eastAsia="zh-CN"/>
              </w:rPr>
            </w:pPr>
            <w:r>
              <w:rPr>
                <w:rFonts w:hint="eastAsia"/>
                <w:b w:val="0"/>
                <w:color w:val="000000"/>
                <w:lang w:val="en-US" w:eastAsia="zh-CN"/>
              </w:rPr>
              <w:t>测试维度</w:t>
            </w:r>
          </w:p>
        </w:tc>
        <w:tc>
          <w:tcPr>
            <w:tcW w:w="823" w:type="pct"/>
            <w:tcBorders>
              <w:bottom w:val="single" w:color="000000" w:sz="4" w:space="0"/>
              <w:tl2br w:val="nil"/>
              <w:tr2bl w:val="nil"/>
            </w:tcBorders>
            <w:shd w:val="clear" w:color="auto" w:fill="FFFFFF"/>
            <w:vAlign w:val="center"/>
          </w:tcPr>
          <w:p w14:paraId="17430151">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376" w:type="pct"/>
            <w:tcBorders>
              <w:bottom w:val="single" w:color="000000" w:sz="4" w:space="0"/>
              <w:tl2br w:val="nil"/>
              <w:tr2bl w:val="nil"/>
            </w:tcBorders>
            <w:shd w:val="clear" w:color="auto" w:fill="FFFFFF"/>
            <w:vAlign w:val="center"/>
          </w:tcPr>
          <w:p w14:paraId="400A8983">
            <w:pPr>
              <w:pStyle w:val="40"/>
              <w:spacing w:line="360" w:lineRule="auto"/>
              <w:jc w:val="center"/>
              <w:rPr>
                <w:rFonts w:hint="default" w:eastAsia="宋体"/>
                <w:b w:val="0"/>
                <w:color w:val="000000"/>
                <w:lang w:val="en-US" w:eastAsia="zh-CN"/>
              </w:rPr>
            </w:pPr>
            <w:r>
              <w:rPr>
                <w:rFonts w:hint="eastAsia"/>
                <w:b w:val="0"/>
                <w:color w:val="000000"/>
                <w:lang w:val="en-US" w:eastAsia="zh-CN"/>
              </w:rPr>
              <w:t>测试版本</w:t>
            </w:r>
          </w:p>
        </w:tc>
        <w:tc>
          <w:tcPr>
            <w:tcW w:w="1509" w:type="pct"/>
            <w:tcBorders>
              <w:bottom w:val="single" w:color="000000" w:sz="4" w:space="0"/>
              <w:tl2br w:val="nil"/>
              <w:tr2bl w:val="nil"/>
            </w:tcBorders>
            <w:shd w:val="clear" w:color="auto" w:fill="FFFFFF"/>
            <w:vAlign w:val="center"/>
          </w:tcPr>
          <w:p w14:paraId="629A3BFA">
            <w:pPr>
              <w:pStyle w:val="40"/>
              <w:spacing w:line="360" w:lineRule="auto"/>
              <w:jc w:val="center"/>
              <w:rPr>
                <w:rFonts w:hint="default" w:eastAsia="宋体"/>
                <w:b w:val="0"/>
                <w:color w:val="000000"/>
                <w:lang w:val="en-US" w:eastAsia="zh-CN"/>
              </w:rPr>
            </w:pPr>
            <w:r>
              <w:rPr>
                <w:rFonts w:hint="eastAsia"/>
                <w:b w:val="0"/>
                <w:color w:val="000000"/>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op w:val="single" w:color="000000" w:sz="4" w:space="0"/>
              <w:tl2br w:val="nil"/>
              <w:tr2bl w:val="nil"/>
            </w:tcBorders>
            <w:shd w:val="clear" w:color="auto" w:fill="FFFFFF"/>
            <w:vAlign w:val="center"/>
          </w:tcPr>
          <w:p w14:paraId="545C1255">
            <w:pPr>
              <w:pStyle w:val="40"/>
              <w:spacing w:line="360" w:lineRule="auto"/>
              <w:jc w:val="center"/>
              <w:rPr>
                <w:b w:val="0"/>
                <w:color w:val="000000"/>
              </w:rPr>
            </w:pPr>
            <w:r>
              <w:rPr>
                <w:rFonts w:hint="eastAsia"/>
                <w:b w:val="0"/>
                <w:color w:val="000000"/>
                <w:lang w:val="en-US" w:eastAsia="zh-CN"/>
              </w:rPr>
              <w:t>操作系统</w:t>
            </w:r>
          </w:p>
        </w:tc>
        <w:tc>
          <w:tcPr>
            <w:tcW w:w="823" w:type="pct"/>
            <w:tcBorders>
              <w:top w:val="single" w:color="000000" w:sz="4" w:space="0"/>
              <w:tl2br w:val="nil"/>
              <w:tr2bl w:val="nil"/>
            </w:tcBorders>
            <w:shd w:val="clear" w:color="auto" w:fill="FFFFFF"/>
            <w:vAlign w:val="center"/>
          </w:tcPr>
          <w:p w14:paraId="47C574B9">
            <w:pPr>
              <w:pStyle w:val="40"/>
              <w:spacing w:line="360" w:lineRule="auto"/>
              <w:jc w:val="center"/>
              <w:rPr>
                <w:rFonts w:hint="default" w:eastAsia="宋体"/>
                <w:b w:val="0"/>
                <w:color w:val="000000"/>
                <w:lang w:val="en-US" w:eastAsia="zh-CN"/>
              </w:rPr>
            </w:pPr>
            <w:r>
              <w:rPr>
                <w:rFonts w:hint="eastAsia"/>
                <w:b w:val="0"/>
                <w:color w:val="000000"/>
                <w:lang w:val="en-US" w:eastAsia="zh-CN"/>
              </w:rPr>
              <w:t>Android 端</w:t>
            </w:r>
          </w:p>
        </w:tc>
        <w:tc>
          <w:tcPr>
            <w:tcW w:w="1376" w:type="pct"/>
            <w:tcBorders>
              <w:top w:val="single" w:color="000000" w:sz="4" w:space="0"/>
              <w:tl2br w:val="nil"/>
              <w:tr2bl w:val="nil"/>
            </w:tcBorders>
            <w:shd w:val="clear" w:color="auto" w:fill="FFFFFF"/>
            <w:vAlign w:val="center"/>
          </w:tcPr>
          <w:p w14:paraId="2561E5EE">
            <w:pPr>
              <w:pStyle w:val="40"/>
              <w:spacing w:line="360" w:lineRule="auto"/>
              <w:jc w:val="center"/>
              <w:rPr>
                <w:rFonts w:hint="eastAsia"/>
                <w:b w:val="0"/>
                <w:color w:val="000000"/>
              </w:rPr>
            </w:pPr>
            <w:r>
              <w:rPr>
                <w:rFonts w:hint="eastAsia"/>
                <w:b w:val="0"/>
                <w:color w:val="000000"/>
              </w:rPr>
              <w:t>Android 1</w:t>
            </w:r>
            <w:r>
              <w:rPr>
                <w:rFonts w:hint="eastAsia"/>
                <w:b w:val="0"/>
                <w:color w:val="000000"/>
                <w:lang w:val="en-US" w:eastAsia="zh-CN"/>
              </w:rPr>
              <w:t>6</w:t>
            </w:r>
            <w:r>
              <w:rPr>
                <w:rFonts w:hint="eastAsia"/>
                <w:b w:val="0"/>
                <w:color w:val="000000"/>
              </w:rPr>
              <w:t>.0</w:t>
            </w:r>
          </w:p>
        </w:tc>
        <w:tc>
          <w:tcPr>
            <w:tcW w:w="1509" w:type="pct"/>
            <w:tcBorders>
              <w:top w:val="single" w:color="000000" w:sz="4" w:space="0"/>
              <w:tl2br w:val="nil"/>
              <w:tr2bl w:val="nil"/>
            </w:tcBorders>
            <w:shd w:val="clear" w:color="auto" w:fill="FFFFFF"/>
            <w:vAlign w:val="center"/>
          </w:tcPr>
          <w:p w14:paraId="781748E8">
            <w:pPr>
              <w:pStyle w:val="40"/>
              <w:spacing w:line="360" w:lineRule="auto"/>
              <w:jc w:val="center"/>
              <w:rPr>
                <w:b w:val="0"/>
                <w:color w:val="000000"/>
              </w:rPr>
            </w:pPr>
            <w:r>
              <w:rPr>
                <w:rFonts w:hint="eastAsia"/>
                <w:b w:val="0"/>
                <w:color w:val="000000"/>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006279A2">
            <w:pPr>
              <w:pStyle w:val="40"/>
              <w:tabs>
                <w:tab w:val="left" w:pos="435"/>
              </w:tabs>
              <w:spacing w:line="360" w:lineRule="auto"/>
              <w:jc w:val="center"/>
              <w:rPr>
                <w:rFonts w:hint="eastAsia"/>
                <w:b w:val="0"/>
                <w:color w:val="000000"/>
                <w:lang w:val="en-US" w:eastAsia="zh-CN"/>
              </w:rPr>
            </w:pPr>
            <w:r>
              <w:rPr>
                <w:rFonts w:hint="eastAsia"/>
                <w:b w:val="0"/>
                <w:color w:val="000000"/>
                <w:lang w:val="en-US" w:eastAsia="zh-CN"/>
              </w:rPr>
              <w:t>操作系统</w:t>
            </w:r>
          </w:p>
        </w:tc>
        <w:tc>
          <w:tcPr>
            <w:tcW w:w="823" w:type="pct"/>
            <w:tcBorders>
              <w:tl2br w:val="nil"/>
              <w:tr2bl w:val="nil"/>
            </w:tcBorders>
            <w:shd w:val="clear" w:color="auto" w:fill="FFFFFF"/>
            <w:vAlign w:val="center"/>
          </w:tcPr>
          <w:p w14:paraId="1EE2B005">
            <w:pPr>
              <w:pStyle w:val="40"/>
              <w:spacing w:line="360" w:lineRule="auto"/>
              <w:jc w:val="center"/>
              <w:rPr>
                <w:rFonts w:hint="default"/>
                <w:b w:val="0"/>
                <w:color w:val="000000"/>
                <w:lang w:val="en-US" w:eastAsia="zh-CN"/>
              </w:rPr>
            </w:pPr>
            <w:r>
              <w:rPr>
                <w:rFonts w:hint="default"/>
                <w:b w:val="0"/>
                <w:color w:val="000000"/>
                <w:lang w:val="en-US" w:eastAsia="zh-CN"/>
              </w:rPr>
              <w:t>iOS 端</w:t>
            </w:r>
          </w:p>
        </w:tc>
        <w:tc>
          <w:tcPr>
            <w:tcW w:w="1376" w:type="pct"/>
            <w:tcBorders>
              <w:tl2br w:val="nil"/>
              <w:tr2bl w:val="nil"/>
            </w:tcBorders>
            <w:shd w:val="clear" w:color="auto" w:fill="FFFFFF"/>
            <w:vAlign w:val="center"/>
          </w:tcPr>
          <w:p w14:paraId="274ADF7B">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iOS 1</w:t>
            </w:r>
            <w:r>
              <w:rPr>
                <w:rFonts w:hint="eastAsia"/>
                <w:b w:val="0"/>
                <w:color w:val="000000"/>
                <w:lang w:val="en-US" w:eastAsia="zh-CN"/>
              </w:rPr>
              <w:t>8</w:t>
            </w:r>
            <w:r>
              <w:rPr>
                <w:rFonts w:hint="default" w:eastAsia="宋体"/>
                <w:b w:val="0"/>
                <w:color w:val="000000"/>
                <w:lang w:val="en-US" w:eastAsia="zh-CN"/>
              </w:rPr>
              <w:t>.0</w:t>
            </w:r>
          </w:p>
        </w:tc>
        <w:tc>
          <w:tcPr>
            <w:tcW w:w="1509" w:type="pct"/>
            <w:tcBorders>
              <w:tl2br w:val="nil"/>
              <w:tr2bl w:val="nil"/>
            </w:tcBorders>
            <w:shd w:val="clear" w:color="auto" w:fill="FFFFFF"/>
            <w:vAlign w:val="center"/>
          </w:tcPr>
          <w:p w14:paraId="60079577">
            <w:pPr>
              <w:pStyle w:val="40"/>
              <w:spacing w:line="360" w:lineRule="auto"/>
              <w:jc w:val="center"/>
              <w:rPr>
                <w:rFonts w:hint="default"/>
                <w:b w:val="0"/>
                <w:color w:val="000000"/>
                <w:lang w:val="en-US" w:eastAsia="zh-CN"/>
              </w:rPr>
            </w:pPr>
            <w:r>
              <w:rPr>
                <w:rFonts w:hint="eastAsia"/>
                <w:b w:val="0"/>
                <w:color w:val="000000"/>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2F90FC02">
            <w:pPr>
              <w:pStyle w:val="40"/>
              <w:spacing w:line="360" w:lineRule="auto"/>
              <w:jc w:val="center"/>
              <w:rPr>
                <w:rFonts w:hint="default"/>
                <w:b w:val="0"/>
                <w:color w:val="000000"/>
                <w:lang w:val="en-US" w:eastAsia="zh-CN"/>
              </w:rPr>
            </w:pPr>
            <w:r>
              <w:rPr>
                <w:rFonts w:hint="eastAsia"/>
                <w:b w:val="0"/>
                <w:color w:val="000000"/>
                <w:lang w:val="en-US" w:eastAsia="zh-CN"/>
              </w:rPr>
              <w:t>微信客户端</w:t>
            </w:r>
          </w:p>
        </w:tc>
        <w:tc>
          <w:tcPr>
            <w:tcW w:w="823" w:type="pct"/>
            <w:tcBorders>
              <w:tl2br w:val="nil"/>
              <w:tr2bl w:val="nil"/>
            </w:tcBorders>
            <w:shd w:val="clear" w:color="auto" w:fill="FFFFFF"/>
            <w:vAlign w:val="center"/>
          </w:tcPr>
          <w:p w14:paraId="16615093">
            <w:pPr>
              <w:pStyle w:val="40"/>
              <w:spacing w:line="360" w:lineRule="auto"/>
              <w:jc w:val="center"/>
              <w:rPr>
                <w:rFonts w:hint="default"/>
                <w:b w:val="0"/>
                <w:color w:val="000000"/>
                <w:lang w:val="en-US" w:eastAsia="zh-CN"/>
              </w:rPr>
            </w:pPr>
            <w:r>
              <w:rPr>
                <w:rFonts w:hint="eastAsia"/>
                <w:b w:val="0"/>
                <w:color w:val="000000"/>
                <w:lang w:val="en-US" w:eastAsia="zh-CN"/>
              </w:rPr>
              <w:t>300</w:t>
            </w:r>
          </w:p>
        </w:tc>
        <w:tc>
          <w:tcPr>
            <w:tcW w:w="1376" w:type="pct"/>
            <w:tcBorders>
              <w:tl2br w:val="nil"/>
              <w:tr2bl w:val="nil"/>
            </w:tcBorders>
            <w:shd w:val="clear" w:color="auto" w:fill="FFFFFF"/>
            <w:vAlign w:val="center"/>
          </w:tcPr>
          <w:p w14:paraId="5CAA23D5">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WeChat 8.0.</w:t>
            </w:r>
            <w:r>
              <w:rPr>
                <w:rFonts w:hint="eastAsia"/>
                <w:b w:val="0"/>
                <w:color w:val="000000"/>
                <w:lang w:val="en-US" w:eastAsia="zh-CN"/>
              </w:rPr>
              <w:t>50</w:t>
            </w:r>
          </w:p>
        </w:tc>
        <w:tc>
          <w:tcPr>
            <w:tcW w:w="1509" w:type="pct"/>
            <w:tcBorders>
              <w:tl2br w:val="nil"/>
              <w:tr2bl w:val="nil"/>
            </w:tcBorders>
            <w:shd w:val="clear" w:color="auto" w:fill="FFFFFF"/>
            <w:vAlign w:val="center"/>
          </w:tcPr>
          <w:p w14:paraId="1D12A87F">
            <w:pPr>
              <w:pStyle w:val="40"/>
              <w:spacing w:line="360" w:lineRule="auto"/>
              <w:jc w:val="center"/>
              <w:rPr>
                <w:rFonts w:hint="default"/>
                <w:b w:val="0"/>
                <w:color w:val="000000"/>
                <w:lang w:val="en-US" w:eastAsia="zh-CN"/>
              </w:rPr>
            </w:pPr>
            <w:r>
              <w:rPr>
                <w:rFonts w:hint="default"/>
                <w:b w:val="0"/>
                <w:color w:val="000000"/>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71C2DA3F">
            <w:pPr>
              <w:pStyle w:val="40"/>
              <w:spacing w:line="360" w:lineRule="auto"/>
              <w:jc w:val="center"/>
              <w:rPr>
                <w:rFonts w:hint="eastAsia"/>
                <w:b w:val="0"/>
                <w:color w:val="000000"/>
                <w:lang w:val="en-US" w:eastAsia="zh-CN"/>
              </w:rPr>
            </w:pPr>
            <w:r>
              <w:rPr>
                <w:rFonts w:hint="eastAsia"/>
                <w:b w:val="0"/>
                <w:color w:val="000000"/>
                <w:lang w:val="en-US" w:eastAsia="zh-CN"/>
              </w:rPr>
              <w:t>物理屏幕</w:t>
            </w:r>
          </w:p>
        </w:tc>
        <w:tc>
          <w:tcPr>
            <w:tcW w:w="823" w:type="pct"/>
            <w:tcBorders>
              <w:tl2br w:val="nil"/>
              <w:tr2bl w:val="nil"/>
            </w:tcBorders>
            <w:shd w:val="clear" w:color="auto" w:fill="FFFFFF"/>
            <w:vAlign w:val="center"/>
          </w:tcPr>
          <w:p w14:paraId="7BC785FD">
            <w:pPr>
              <w:pStyle w:val="40"/>
              <w:spacing w:line="360" w:lineRule="auto"/>
              <w:jc w:val="center"/>
              <w:rPr>
                <w:rFonts w:hint="eastAsia"/>
                <w:b w:val="0"/>
                <w:color w:val="000000"/>
                <w:lang w:val="en-US" w:eastAsia="zh-CN"/>
              </w:rPr>
            </w:pPr>
            <w:r>
              <w:rPr>
                <w:rFonts w:hint="eastAsia"/>
                <w:b w:val="0"/>
                <w:color w:val="000000"/>
                <w:lang w:val="en-US" w:eastAsia="zh-CN"/>
              </w:rPr>
              <w:t>屏幕尺寸</w:t>
            </w:r>
          </w:p>
        </w:tc>
        <w:tc>
          <w:tcPr>
            <w:tcW w:w="1376" w:type="pct"/>
            <w:tcBorders>
              <w:tl2br w:val="nil"/>
              <w:tr2bl w:val="nil"/>
            </w:tcBorders>
            <w:shd w:val="clear" w:color="auto" w:fill="FFFFFF"/>
            <w:vAlign w:val="center"/>
          </w:tcPr>
          <w:p w14:paraId="5D8CBFED">
            <w:pPr>
              <w:pStyle w:val="40"/>
              <w:spacing w:line="360" w:lineRule="auto"/>
              <w:jc w:val="center"/>
              <w:rPr>
                <w:rFonts w:hint="eastAsia"/>
                <w:b w:val="0"/>
                <w:color w:val="000000"/>
                <w:lang w:val="en-US" w:eastAsia="zh-CN"/>
              </w:rPr>
            </w:pPr>
            <w:r>
              <w:rPr>
                <w:rFonts w:hint="eastAsia"/>
                <w:b w:val="0"/>
                <w:color w:val="000000"/>
                <w:lang w:val="en-US" w:eastAsia="zh-CN"/>
              </w:rPr>
              <w:t>6.59 英寸</w:t>
            </w:r>
          </w:p>
        </w:tc>
        <w:tc>
          <w:tcPr>
            <w:tcW w:w="1509" w:type="pct"/>
            <w:tcBorders>
              <w:tl2br w:val="nil"/>
              <w:tr2bl w:val="nil"/>
            </w:tcBorders>
            <w:shd w:val="clear" w:color="auto" w:fill="FFFFFF"/>
            <w:vAlign w:val="center"/>
          </w:tcPr>
          <w:p w14:paraId="5F45DF0D">
            <w:pPr>
              <w:pStyle w:val="40"/>
              <w:spacing w:line="360" w:lineRule="auto"/>
              <w:jc w:val="center"/>
              <w:rPr>
                <w:rFonts w:hint="eastAsia"/>
                <w:b w:val="0"/>
                <w:color w:val="000000"/>
                <w:lang w:val="en-US" w:eastAsia="zh-CN"/>
              </w:rPr>
            </w:pPr>
            <w:r>
              <w:rPr>
                <w:rFonts w:hint="eastAsia"/>
                <w:b w:val="0"/>
                <w:color w:val="000000"/>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2" w:name="_Toc25417"/>
      <w:r>
        <w:rPr>
          <w:rFonts w:hint="eastAsia"/>
          <w:lang w:val="en-US" w:eastAsia="zh-CN"/>
        </w:rPr>
        <w:t>6.7安全性测试</w:t>
      </w:r>
      <w:bookmarkEnd w:id="92"/>
    </w:p>
    <w:p w14:paraId="24D97452">
      <w:pPr>
        <w:pStyle w:val="31"/>
        <w:bidi w:val="0"/>
      </w:pPr>
      <w:r>
        <w:rPr>
          <w:rFonts w:hint="default"/>
          <w:lang w:val="en-US" w:eastAsia="zh-CN"/>
        </w:rPr>
        <w:t>安全测试旨在核查系统在数据传输、用户授权</w:t>
      </w:r>
      <w:r>
        <w:rPr>
          <w:rFonts w:hint="eastAsia"/>
          <w:lang w:val="en-US" w:eastAsia="zh-CN"/>
        </w:rPr>
        <w:t>及</w:t>
      </w:r>
      <w:r>
        <w:rPr>
          <w:rFonts w:hint="default"/>
          <w:lang w:val="en-US" w:eastAsia="zh-CN"/>
        </w:rPr>
        <w:t>权限隔离防护等方面的防御能力。针对校园应用场景，重点测试了JWT令牌的有效性、越权访问风险</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005"/>
        <w:gridCol w:w="1356"/>
        <w:gridCol w:w="2976"/>
        <w:gridCol w:w="2649"/>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bottom w:val="single" w:color="000000" w:sz="4" w:space="0"/>
              <w:tl2br w:val="nil"/>
              <w:tr2bl w:val="nil"/>
            </w:tcBorders>
            <w:shd w:val="clear" w:color="auto" w:fill="FFFFFF"/>
            <w:vAlign w:val="center"/>
          </w:tcPr>
          <w:p w14:paraId="59FFFB3B">
            <w:pPr>
              <w:pStyle w:val="40"/>
              <w:spacing w:line="360" w:lineRule="auto"/>
              <w:jc w:val="center"/>
              <w:rPr>
                <w:rFonts w:hint="default" w:eastAsia="宋体"/>
                <w:b w:val="0"/>
                <w:color w:val="000000"/>
                <w:lang w:val="en-US" w:eastAsia="zh-CN"/>
              </w:rPr>
            </w:pPr>
            <w:r>
              <w:rPr>
                <w:rFonts w:hint="eastAsia"/>
                <w:b w:val="0"/>
                <w:color w:val="000000"/>
                <w:lang w:val="en-US" w:eastAsia="zh-CN"/>
              </w:rPr>
              <w:t>维度</w:t>
            </w:r>
          </w:p>
        </w:tc>
        <w:tc>
          <w:tcPr>
            <w:tcW w:w="848" w:type="pct"/>
            <w:tcBorders>
              <w:bottom w:val="single" w:color="000000" w:sz="4" w:space="0"/>
              <w:tl2br w:val="nil"/>
              <w:tr2bl w:val="nil"/>
            </w:tcBorders>
            <w:shd w:val="clear" w:color="auto" w:fill="FFFFFF"/>
            <w:vAlign w:val="center"/>
          </w:tcPr>
          <w:p w14:paraId="634E5C7E">
            <w:pPr>
              <w:pStyle w:val="40"/>
              <w:spacing w:line="360" w:lineRule="auto"/>
              <w:jc w:val="center"/>
              <w:rPr>
                <w:rFonts w:hint="default" w:eastAsia="宋体"/>
                <w:b w:val="0"/>
                <w:color w:val="000000"/>
                <w:lang w:val="en-US" w:eastAsia="zh-CN"/>
              </w:rPr>
            </w:pPr>
            <w:r>
              <w:rPr>
                <w:rFonts w:hint="eastAsia"/>
                <w:b w:val="0"/>
                <w:color w:val="000000"/>
                <w:lang w:val="en-US" w:eastAsia="zh-CN"/>
              </w:rPr>
              <w:t>测试项</w:t>
            </w:r>
          </w:p>
        </w:tc>
        <w:tc>
          <w:tcPr>
            <w:tcW w:w="1863" w:type="pct"/>
            <w:tcBorders>
              <w:bottom w:val="single" w:color="000000" w:sz="4" w:space="0"/>
              <w:tl2br w:val="nil"/>
              <w:tr2bl w:val="nil"/>
            </w:tcBorders>
            <w:shd w:val="clear" w:color="auto" w:fill="FFFFFF"/>
            <w:vAlign w:val="center"/>
          </w:tcPr>
          <w:p w14:paraId="297EE1A7">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覆盖范围</w:t>
            </w:r>
          </w:p>
        </w:tc>
        <w:tc>
          <w:tcPr>
            <w:tcW w:w="1658" w:type="pct"/>
            <w:tcBorders>
              <w:bottom w:val="single" w:color="000000" w:sz="4" w:space="0"/>
              <w:tl2br w:val="nil"/>
              <w:tr2bl w:val="nil"/>
            </w:tcBorders>
            <w:shd w:val="clear" w:color="auto" w:fill="FFFFFF"/>
            <w:vAlign w:val="center"/>
          </w:tcPr>
          <w:p w14:paraId="01600D00">
            <w:pPr>
              <w:pStyle w:val="40"/>
              <w:spacing w:line="360" w:lineRule="auto"/>
              <w:jc w:val="center"/>
              <w:rPr>
                <w:rFonts w:hint="default" w:eastAsia="宋体"/>
                <w:b w:val="0"/>
                <w:color w:val="000000"/>
                <w:lang w:val="en-US" w:eastAsia="zh-CN"/>
              </w:rPr>
            </w:pPr>
            <w:r>
              <w:rPr>
                <w:rFonts w:hint="eastAsia"/>
                <w:b w:val="0"/>
                <w:color w:val="000000"/>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op w:val="single" w:color="000000" w:sz="4" w:space="0"/>
              <w:tl2br w:val="nil"/>
              <w:tr2bl w:val="nil"/>
            </w:tcBorders>
            <w:shd w:val="clear" w:color="auto" w:fill="FFFFFF"/>
            <w:vAlign w:val="center"/>
          </w:tcPr>
          <w:p w14:paraId="34B6B974">
            <w:pPr>
              <w:pStyle w:val="40"/>
              <w:spacing w:line="360" w:lineRule="auto"/>
              <w:jc w:val="center"/>
              <w:rPr>
                <w:b w:val="0"/>
                <w:color w:val="000000"/>
              </w:rPr>
            </w:pPr>
            <w:r>
              <w:rPr>
                <w:rFonts w:hint="eastAsia"/>
                <w:b w:val="0"/>
                <w:color w:val="000000"/>
              </w:rPr>
              <w:t>身份认证</w:t>
            </w:r>
          </w:p>
        </w:tc>
        <w:tc>
          <w:tcPr>
            <w:tcW w:w="848" w:type="pct"/>
            <w:tcBorders>
              <w:top w:val="single" w:color="000000" w:sz="4" w:space="0"/>
              <w:tl2br w:val="nil"/>
              <w:tr2bl w:val="nil"/>
            </w:tcBorders>
            <w:shd w:val="clear" w:color="auto" w:fill="FFFFFF"/>
            <w:vAlign w:val="center"/>
          </w:tcPr>
          <w:p w14:paraId="02543C01">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JWT 令牌防伪</w:t>
            </w:r>
          </w:p>
        </w:tc>
        <w:tc>
          <w:tcPr>
            <w:tcW w:w="1863" w:type="pct"/>
            <w:tcBorders>
              <w:top w:val="single" w:color="000000" w:sz="4" w:space="0"/>
              <w:tl2br w:val="nil"/>
              <w:tr2bl w:val="nil"/>
            </w:tcBorders>
            <w:shd w:val="clear" w:color="auto" w:fill="FFFFFF"/>
            <w:vAlign w:val="center"/>
          </w:tcPr>
          <w:p w14:paraId="452674F2">
            <w:pPr>
              <w:pStyle w:val="40"/>
              <w:spacing w:line="360" w:lineRule="auto"/>
              <w:jc w:val="center"/>
              <w:rPr>
                <w:rFonts w:hint="eastAsia"/>
                <w:b w:val="0"/>
                <w:color w:val="000000"/>
              </w:rPr>
            </w:pPr>
            <w:r>
              <w:rPr>
                <w:rFonts w:hint="eastAsia"/>
                <w:b w:val="0"/>
                <w:color w:val="000000"/>
              </w:rPr>
              <w:t>尝试篡改本地 Token 并发起请求</w:t>
            </w:r>
          </w:p>
        </w:tc>
        <w:tc>
          <w:tcPr>
            <w:tcW w:w="1658" w:type="pct"/>
            <w:tcBorders>
              <w:top w:val="single" w:color="000000" w:sz="4" w:space="0"/>
              <w:tl2br w:val="nil"/>
              <w:tr2bl w:val="nil"/>
            </w:tcBorders>
            <w:shd w:val="clear" w:color="auto" w:fill="FFFFFF"/>
            <w:vAlign w:val="center"/>
          </w:tcPr>
          <w:p w14:paraId="41F4BD04">
            <w:pPr>
              <w:pStyle w:val="40"/>
              <w:spacing w:line="360" w:lineRule="auto"/>
              <w:jc w:val="center"/>
              <w:rPr>
                <w:b w:val="0"/>
                <w:color w:val="000000"/>
              </w:rPr>
            </w:pPr>
            <w:r>
              <w:rPr>
                <w:rFonts w:hint="eastAsia"/>
                <w:b w:val="0"/>
                <w:color w:val="000000"/>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21A1647A">
            <w:pPr>
              <w:pStyle w:val="40"/>
              <w:tabs>
                <w:tab w:val="left" w:pos="435"/>
              </w:tabs>
              <w:spacing w:line="360" w:lineRule="auto"/>
              <w:jc w:val="center"/>
              <w:rPr>
                <w:rFonts w:hint="eastAsia"/>
                <w:b w:val="0"/>
                <w:color w:val="000000"/>
                <w:lang w:val="en-US" w:eastAsia="zh-CN"/>
              </w:rPr>
            </w:pPr>
            <w:r>
              <w:rPr>
                <w:rFonts w:hint="eastAsia"/>
                <w:b w:val="0"/>
                <w:color w:val="000000"/>
                <w:lang w:val="en-US" w:eastAsia="zh-CN"/>
              </w:rPr>
              <w:t>权限控制</w:t>
            </w:r>
          </w:p>
        </w:tc>
        <w:tc>
          <w:tcPr>
            <w:tcW w:w="848" w:type="pct"/>
            <w:tcBorders>
              <w:tl2br w:val="nil"/>
              <w:tr2bl w:val="nil"/>
            </w:tcBorders>
            <w:shd w:val="clear" w:color="auto" w:fill="FFFFFF"/>
            <w:vAlign w:val="center"/>
          </w:tcPr>
          <w:p w14:paraId="3588625D">
            <w:pPr>
              <w:pStyle w:val="40"/>
              <w:spacing w:line="360" w:lineRule="auto"/>
              <w:jc w:val="center"/>
              <w:rPr>
                <w:rFonts w:hint="default"/>
                <w:b w:val="0"/>
                <w:color w:val="000000"/>
                <w:lang w:val="en-US" w:eastAsia="zh-CN"/>
              </w:rPr>
            </w:pPr>
            <w:r>
              <w:rPr>
                <w:rFonts w:hint="default"/>
                <w:b w:val="0"/>
                <w:color w:val="000000"/>
                <w:lang w:val="en-US" w:eastAsia="zh-CN"/>
              </w:rPr>
              <w:t>水平越权测试</w:t>
            </w:r>
          </w:p>
        </w:tc>
        <w:tc>
          <w:tcPr>
            <w:tcW w:w="1863" w:type="pct"/>
            <w:tcBorders>
              <w:tl2br w:val="nil"/>
              <w:tr2bl w:val="nil"/>
            </w:tcBorders>
            <w:shd w:val="clear" w:color="auto" w:fill="FFFFFF"/>
            <w:vAlign w:val="center"/>
          </w:tcPr>
          <w:p w14:paraId="30127031">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A 用户通过接口尝试删除 B 用户数据</w:t>
            </w:r>
          </w:p>
        </w:tc>
        <w:tc>
          <w:tcPr>
            <w:tcW w:w="1658" w:type="pct"/>
            <w:tcBorders>
              <w:tl2br w:val="nil"/>
              <w:tr2bl w:val="nil"/>
            </w:tcBorders>
            <w:shd w:val="clear" w:color="auto" w:fill="FFFFFF"/>
            <w:vAlign w:val="center"/>
          </w:tcPr>
          <w:p w14:paraId="37CFAF80">
            <w:pPr>
              <w:pStyle w:val="40"/>
              <w:spacing w:line="360" w:lineRule="auto"/>
              <w:jc w:val="center"/>
              <w:rPr>
                <w:rFonts w:hint="default"/>
                <w:b w:val="0"/>
                <w:color w:val="000000"/>
                <w:lang w:val="en-US" w:eastAsia="zh-CN"/>
              </w:rPr>
            </w:pPr>
            <w:r>
              <w:rPr>
                <w:rFonts w:hint="eastAsia"/>
                <w:b w:val="0"/>
                <w:color w:val="000000"/>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0FF571DE">
            <w:pPr>
              <w:pStyle w:val="40"/>
              <w:spacing w:line="360" w:lineRule="auto"/>
              <w:jc w:val="center"/>
              <w:rPr>
                <w:rFonts w:hint="default"/>
                <w:b w:val="0"/>
                <w:color w:val="000000"/>
                <w:lang w:val="en-US" w:eastAsia="zh-CN"/>
              </w:rPr>
            </w:pPr>
            <w:r>
              <w:rPr>
                <w:rFonts w:hint="default"/>
                <w:b w:val="0"/>
                <w:color w:val="000000"/>
                <w:lang w:val="en-US" w:eastAsia="zh-CN"/>
              </w:rPr>
              <w:t>权限控制</w:t>
            </w:r>
          </w:p>
        </w:tc>
        <w:tc>
          <w:tcPr>
            <w:tcW w:w="848" w:type="pct"/>
            <w:tcBorders>
              <w:tl2br w:val="nil"/>
              <w:tr2bl w:val="nil"/>
            </w:tcBorders>
            <w:shd w:val="clear" w:color="auto" w:fill="FFFFFF"/>
            <w:vAlign w:val="center"/>
          </w:tcPr>
          <w:p w14:paraId="08B825CB">
            <w:pPr>
              <w:pStyle w:val="40"/>
              <w:spacing w:line="360" w:lineRule="auto"/>
              <w:jc w:val="center"/>
              <w:rPr>
                <w:rFonts w:hint="default"/>
                <w:b w:val="0"/>
                <w:color w:val="000000"/>
                <w:lang w:val="en-US" w:eastAsia="zh-CN"/>
              </w:rPr>
            </w:pPr>
            <w:r>
              <w:rPr>
                <w:rFonts w:hint="default"/>
                <w:b w:val="0"/>
                <w:color w:val="000000"/>
                <w:lang w:val="en-US" w:eastAsia="zh-CN"/>
              </w:rPr>
              <w:t>垂直越权测试</w:t>
            </w:r>
          </w:p>
        </w:tc>
        <w:tc>
          <w:tcPr>
            <w:tcW w:w="1863" w:type="pct"/>
            <w:tcBorders>
              <w:tl2br w:val="nil"/>
              <w:tr2bl w:val="nil"/>
            </w:tcBorders>
            <w:shd w:val="clear" w:color="auto" w:fill="FFFFFF"/>
            <w:vAlign w:val="center"/>
          </w:tcPr>
          <w:p w14:paraId="7614ED14">
            <w:pPr>
              <w:pStyle w:val="40"/>
              <w:spacing w:line="360" w:lineRule="auto"/>
              <w:jc w:val="center"/>
              <w:rPr>
                <w:rFonts w:hint="default" w:eastAsia="宋体"/>
                <w:b w:val="0"/>
                <w:color w:val="000000"/>
                <w:lang w:val="en-US" w:eastAsia="zh-CN"/>
              </w:rPr>
            </w:pPr>
            <w:r>
              <w:rPr>
                <w:rFonts w:hint="default" w:eastAsia="宋体"/>
                <w:b w:val="0"/>
                <w:color w:val="000000"/>
                <w:lang w:val="en-US" w:eastAsia="zh-CN"/>
              </w:rPr>
              <w:t>普通学生尝试调用活动审核接口</w:t>
            </w:r>
          </w:p>
        </w:tc>
        <w:tc>
          <w:tcPr>
            <w:tcW w:w="1658" w:type="pct"/>
            <w:tcBorders>
              <w:tl2br w:val="nil"/>
              <w:tr2bl w:val="nil"/>
            </w:tcBorders>
            <w:shd w:val="clear" w:color="auto" w:fill="FFFFFF"/>
            <w:vAlign w:val="center"/>
          </w:tcPr>
          <w:p w14:paraId="7E1EFA42">
            <w:pPr>
              <w:pStyle w:val="40"/>
              <w:spacing w:line="360" w:lineRule="auto"/>
              <w:jc w:val="center"/>
              <w:rPr>
                <w:rFonts w:hint="default"/>
                <w:b w:val="0"/>
                <w:color w:val="000000"/>
                <w:lang w:val="en-US" w:eastAsia="zh-CN"/>
              </w:rPr>
            </w:pPr>
            <w:r>
              <w:rPr>
                <w:rFonts w:hint="default"/>
                <w:b w:val="0"/>
                <w:color w:val="000000"/>
                <w:lang w:val="en-US" w:eastAsia="zh-CN"/>
              </w:rPr>
              <w:t>系统识别角色不符，拒绝访问</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p>
    <w:p w14:paraId="61267EB4">
      <w:pPr>
        <w:pStyle w:val="30"/>
        <w:bidi w:val="0"/>
        <w:outlineLvl w:val="1"/>
        <w:rPr>
          <w:rFonts w:hint="default"/>
        </w:rPr>
      </w:pPr>
      <w:bookmarkStart w:id="93" w:name="_Toc29544"/>
      <w:r>
        <w:rPr>
          <w:rFonts w:hint="default"/>
        </w:rPr>
        <w:t>6.</w:t>
      </w:r>
      <w:r>
        <w:rPr>
          <w:rFonts w:hint="eastAsia"/>
          <w:lang w:val="en-US" w:eastAsia="zh-CN"/>
        </w:rPr>
        <w:t>8</w:t>
      </w:r>
      <w:r>
        <w:rPr>
          <w:rFonts w:hint="default"/>
        </w:rPr>
        <w:t xml:space="preserve"> 测试结论</w:t>
      </w:r>
      <w:bookmarkEnd w:id="93"/>
    </w:p>
    <w:p w14:paraId="2DDD6B19">
      <w:pPr>
        <w:pStyle w:val="31"/>
        <w:bidi w:val="0"/>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4294FC4C">
      <w:pPr>
        <w:rPr>
          <w:rFonts w:hint="default"/>
        </w:rPr>
      </w:pPr>
      <w:r>
        <w:rPr>
          <w:rFonts w:hint="default"/>
        </w:rPr>
        <w:br w:type="page"/>
      </w:r>
    </w:p>
    <w:p w14:paraId="6066135E">
      <w:pPr>
        <w:pStyle w:val="29"/>
        <w:bidi w:val="0"/>
        <w:outlineLvl w:val="0"/>
      </w:pPr>
      <w:bookmarkStart w:id="94" w:name="_Toc7829"/>
      <w:r>
        <w:rPr>
          <w:rFonts w:hint="default"/>
        </w:rPr>
        <w:t>7 总结与展望</w:t>
      </w:r>
      <w:bookmarkEnd w:id="94"/>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2E0E3DD7">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7BF419FD">
      <w:pPr>
        <w:rPr>
          <w:rFonts w:hint="eastAsia"/>
          <w:lang w:val="en-US" w:eastAsia="zh-CN"/>
        </w:rPr>
      </w:pPr>
      <w:r>
        <w:rPr>
          <w:rFonts w:hint="default"/>
        </w:rPr>
        <w:br w:type="page"/>
      </w:r>
    </w:p>
    <w:p w14:paraId="6E9018D7">
      <w:pPr>
        <w:pStyle w:val="29"/>
        <w:bidi w:val="0"/>
        <w:outlineLvl w:val="0"/>
        <w:rPr>
          <w:rFonts w:hint="eastAsia"/>
          <w:lang w:val="en-US" w:eastAsia="zh-CN"/>
        </w:rPr>
      </w:pPr>
      <w:bookmarkStart w:id="95" w:name="_Toc28261"/>
      <w:r>
        <w:rPr>
          <w:rFonts w:hint="eastAsia"/>
          <w:lang w:val="en-US" w:eastAsia="zh-CN"/>
        </w:rPr>
        <w:t>参考文献</w:t>
      </w:r>
      <w:bookmarkEnd w:id="95"/>
    </w:p>
    <w:p w14:paraId="70BE0F4A">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52E5BA5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14EDBD6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2CC2DEDA">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2DACA91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66AE327C">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01"/>
    </w:p>
    <w:p w14:paraId="7AD05FA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02"/>
    </w:p>
    <w:p w14:paraId="401D59C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273"/>
      <w:r>
        <w:rPr>
          <w:rFonts w:hint="default" w:ascii="仿宋" w:hAnsi="仿宋" w:eastAsia="仿宋" w:cs="仿宋"/>
          <w:b w:val="0"/>
          <w:bCs w:val="0"/>
          <w:sz w:val="21"/>
          <w:szCs w:val="21"/>
        </w:rPr>
        <w:t>陈丽颖. 基于Spring Boot的智慧校园系统设计[J].中国新通信,2026,28(03):28-30.</w:t>
      </w:r>
      <w:bookmarkEnd w:id="103"/>
    </w:p>
    <w:p w14:paraId="48F2968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4"/>
    </w:p>
    <w:p w14:paraId="20DB4CC6">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345"/>
      <w:r>
        <w:rPr>
          <w:rFonts w:hint="default" w:ascii="仿宋" w:hAnsi="仿宋" w:eastAsia="仿宋" w:cs="仿宋"/>
          <w:b w:val="0"/>
          <w:bCs w:val="0"/>
          <w:sz w:val="21"/>
          <w:szCs w:val="21"/>
        </w:rPr>
        <w:t>胡海波. 适用于工业场景的zxing识别DataMatrix码优化[J].计算机应用与软件,2025,42(10):392-397.</w:t>
      </w:r>
      <w:bookmarkEnd w:id="105"/>
    </w:p>
    <w:p w14:paraId="090ED8D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6"/>
    </w:p>
    <w:p w14:paraId="03C93C5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7"/>
    </w:p>
    <w:p w14:paraId="0E2B2AB8">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8"/>
    </w:p>
    <w:p w14:paraId="242E1B73">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9"/>
    </w:p>
    <w:p w14:paraId="60C16109">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10"/>
    </w:p>
    <w:p w14:paraId="01143144">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11"/>
    </w:p>
    <w:p w14:paraId="579A4E86">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2"/>
    </w:p>
    <w:p w14:paraId="43B77221">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3"/>
    </w:p>
    <w:p w14:paraId="35E31277">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4"/>
    </w:p>
    <w:p w14:paraId="60FFD3DB">
      <w:pPr>
        <w:pStyle w:val="29"/>
        <w:keepNext w:val="0"/>
        <w:keepLines w:val="0"/>
        <w:pageBreakBefore w:val="0"/>
        <w:widowControl w:val="0"/>
        <w:numPr>
          <w:ilvl w:val="0"/>
          <w:numId w:val="2"/>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5"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5"/>
    </w:p>
    <w:p w14:paraId="5A39EA30">
      <w:pPr>
        <w:rPr>
          <w:rFonts w:hint="eastAsia"/>
          <w:lang w:val="en-US" w:eastAsia="zh-CN"/>
        </w:rPr>
      </w:pPr>
      <w:r>
        <w:rPr>
          <w:rFonts w:hint="eastAsia"/>
          <w:lang w:val="en-US" w:eastAsia="zh-CN"/>
        </w:rPr>
        <w:br w:type="page"/>
      </w:r>
    </w:p>
    <w:p w14:paraId="50048B09">
      <w:pPr>
        <w:pStyle w:val="29"/>
        <w:bidi w:val="0"/>
        <w:outlineLvl w:val="0"/>
        <w:rPr>
          <w:rFonts w:hint="default"/>
          <w:lang w:val="en-US" w:eastAsia="zh-CN"/>
        </w:rPr>
      </w:pPr>
      <w:bookmarkStart w:id="116" w:name="_Toc7966"/>
      <w:r>
        <w:rPr>
          <w:rFonts w:hint="eastAsia"/>
          <w:lang w:val="en-US" w:eastAsia="zh-CN"/>
        </w:rPr>
        <w:t>致谢语</w:t>
      </w:r>
      <w:bookmarkEnd w:id="116"/>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085E03BD">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77C2C42B">
      <w:pPr>
        <w:rPr>
          <w:rFonts w:hint="eastAsia"/>
          <w:lang w:val="en-US" w:eastAsia="zh-CN"/>
        </w:rPr>
      </w:pPr>
      <w:r>
        <w:rPr>
          <w:rFonts w:hint="default"/>
          <w:lang w:val="en-US" w:eastAsia="zh-CN"/>
        </w:rPr>
        <w:br w:type="page"/>
      </w: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rPr>
          <w:rFonts w:hint="default"/>
          <w:lang w:val="en-US" w:eastAsia="zh-CN"/>
        </w:rPr>
      </w:pPr>
      <w:r>
        <w:rPr>
          <w:rFonts w:hint="default"/>
          <w:lang w:val="en-US" w:eastAsia="zh-CN"/>
        </w:rPr>
        <w:br w:type="page"/>
      </w:r>
    </w:p>
    <w:p w14:paraId="5D5B3B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黑体" w:hAnsi="黑体" w:eastAsia="黑体" w:cs="Times New Roman"/>
          <w:b/>
          <w:bCs/>
          <w:sz w:val="30"/>
          <w:szCs w:val="30"/>
        </w:rPr>
      </w:pPr>
      <w:r>
        <w:rPr>
          <w:rFonts w:hint="eastAsia" w:ascii="黑体" w:hAnsi="黑体" w:eastAsia="黑体" w:cs="Times New Roman"/>
          <w:b/>
          <w:bCs/>
          <w:sz w:val="30"/>
          <w:szCs w:val="30"/>
        </w:rPr>
        <w:t>AI 工具使用声明</w:t>
      </w:r>
    </w:p>
    <w:p w14:paraId="32D194E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黑体" w:hAnsi="黑体" w:eastAsia="黑体" w:cs="Times New Roman"/>
          <w:b/>
          <w:bCs/>
          <w:sz w:val="30"/>
          <w:szCs w:val="30"/>
        </w:rPr>
      </w:pPr>
    </w:p>
    <w:p w14:paraId="46BC1090">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本人郑重声明：在本论文（设计、作品）的准备过程中，本人 口是 ☑否（请打“√”）使用了AI工具。具体如下：（如有，请逐项列出使用AI工具开展了哪方面工作，对论文起到什么作用）</w:t>
      </w:r>
    </w:p>
    <w:p w14:paraId="5285F018">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3DC17957">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686368CD">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D38DC05">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654FA42F">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1D20ACF9">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56B2EC70">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59A5CCE4">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705A2A09">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1D324B68">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7DB08621">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26C2B9FA">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5ADC5F7">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9E0476D">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4530FA81">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0D700851">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1CEE2592">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26FFF3BF">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2FBF412B">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0C6ADC2E">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024065B4">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3F1A5BEF">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特此声明！</w:t>
      </w:r>
    </w:p>
    <w:p w14:paraId="09348928">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5B41BDAE">
      <w:pPr>
        <w:widowControl w:val="0"/>
        <w:spacing w:line="400" w:lineRule="exact"/>
        <w:ind w:firstLine="480" w:firstLineChars="200"/>
        <w:jc w:val="both"/>
        <w:rPr>
          <w:rFonts w:hint="eastAsia" w:ascii="Times New Roman" w:hAnsi="Times New Roman" w:eastAsia="宋体" w:cs="Times New Roman"/>
          <w:kern w:val="2"/>
          <w:sz w:val="24"/>
          <w:szCs w:val="24"/>
          <w:lang w:val="en-US" w:eastAsia="zh-CN" w:bidi="ar-SA"/>
        </w:rPr>
      </w:pPr>
    </w:p>
    <w:p w14:paraId="39AC45B4">
      <w:pPr>
        <w:widowControl w:val="0"/>
        <w:spacing w:line="400" w:lineRule="exact"/>
        <w:ind w:firstLine="600" w:firstLineChars="250"/>
        <w:jc w:val="right"/>
        <w:rPr>
          <w:rFonts w:hint="eastAsia" w:ascii="Times New Roman" w:hAnsi="Times New Roman" w:eastAsia="宋体" w:cs="Times New Roman"/>
          <w:kern w:val="2"/>
          <w:sz w:val="24"/>
          <w:szCs w:val="24"/>
          <w:lang w:val="en-US" w:eastAsia="zh-CN" w:bidi="ar-SA"/>
        </w:rPr>
      </w:pPr>
      <w:r>
        <w:rPr>
          <w:rFonts w:hint="eastAsia" w:ascii="宋体" w:hAnsi="Times New Roman" w:eastAsia="宋体" w:cs="Times New Roman"/>
          <w:kern w:val="2"/>
          <w:sz w:val="24"/>
          <w:szCs w:val="20"/>
          <w:lang w:val="en-US" w:eastAsia="zh-CN" w:bidi="ar-SA"/>
        </w:rPr>
        <w:t xml:space="preserve">学生签名：                   日期：    </w:t>
      </w:r>
      <w:r>
        <w:rPr>
          <w:rFonts w:ascii="宋体" w:hAnsi="Times New Roman" w:eastAsia="宋体" w:cs="Times New Roman"/>
          <w:kern w:val="2"/>
          <w:sz w:val="24"/>
          <w:szCs w:val="20"/>
          <w:lang w:val="en-US" w:eastAsia="zh-CN" w:bidi="ar-SA"/>
        </w:rPr>
        <w:t xml:space="preserve">   </w:t>
      </w:r>
      <w:r>
        <w:rPr>
          <w:rFonts w:hint="eastAsia" w:ascii="宋体" w:hAnsi="Times New Roman" w:eastAsia="宋体" w:cs="Times New Roman"/>
          <w:kern w:val="2"/>
          <w:sz w:val="24"/>
          <w:szCs w:val="20"/>
          <w:lang w:val="en-US" w:eastAsia="zh-CN" w:bidi="ar-SA"/>
        </w:rPr>
        <w:t xml:space="preserve">年   </w:t>
      </w:r>
      <w:r>
        <w:rPr>
          <w:rFonts w:ascii="宋体" w:hAnsi="Times New Roman" w:eastAsia="宋体" w:cs="Times New Roman"/>
          <w:kern w:val="2"/>
          <w:sz w:val="24"/>
          <w:szCs w:val="20"/>
          <w:lang w:val="en-US" w:eastAsia="zh-CN" w:bidi="ar-SA"/>
        </w:rPr>
        <w:t xml:space="preserve"> </w:t>
      </w:r>
      <w:r>
        <w:rPr>
          <w:rFonts w:hint="eastAsia" w:ascii="宋体" w:hAnsi="Times New Roman" w:eastAsia="宋体" w:cs="Times New Roman"/>
          <w:kern w:val="2"/>
          <w:sz w:val="24"/>
          <w:szCs w:val="20"/>
          <w:lang w:val="en-US" w:eastAsia="zh-CN" w:bidi="ar-SA"/>
        </w:rPr>
        <w:t xml:space="preserve">月  </w:t>
      </w:r>
      <w:r>
        <w:rPr>
          <w:rFonts w:ascii="宋体" w:hAnsi="Times New Roman" w:eastAsia="宋体" w:cs="Times New Roman"/>
          <w:kern w:val="2"/>
          <w:sz w:val="24"/>
          <w:szCs w:val="20"/>
          <w:lang w:val="en-US" w:eastAsia="zh-CN" w:bidi="ar-SA"/>
        </w:rPr>
        <w:t xml:space="preserve"> </w:t>
      </w:r>
      <w:r>
        <w:rPr>
          <w:rFonts w:hint="eastAsia" w:ascii="宋体" w:hAnsi="Times New Roman" w:eastAsia="宋体" w:cs="Times New Roman"/>
          <w:kern w:val="2"/>
          <w:sz w:val="24"/>
          <w:szCs w:val="20"/>
          <w:lang w:val="en-US" w:eastAsia="zh-CN" w:bidi="ar-SA"/>
        </w:rPr>
        <w:t xml:space="preserve"> 日</w:t>
      </w:r>
    </w:p>
    <w:p w14:paraId="40B2CE3C">
      <w:pPr>
        <w:pStyle w:val="31"/>
        <w:bidi w:val="0"/>
        <w:ind w:left="0" w:leftChars="0" w:firstLine="0" w:firstLineChars="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34"/>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7F35AB"/>
    <w:rsid w:val="04C41347"/>
    <w:rsid w:val="04CD2955"/>
    <w:rsid w:val="04E27495"/>
    <w:rsid w:val="0525637C"/>
    <w:rsid w:val="05874002"/>
    <w:rsid w:val="058802C9"/>
    <w:rsid w:val="06DB17C9"/>
    <w:rsid w:val="07CB7265"/>
    <w:rsid w:val="082C3E75"/>
    <w:rsid w:val="088B2111"/>
    <w:rsid w:val="093928E0"/>
    <w:rsid w:val="09475B3F"/>
    <w:rsid w:val="09BC66A6"/>
    <w:rsid w:val="09E00CCE"/>
    <w:rsid w:val="09E7257D"/>
    <w:rsid w:val="0A3468CC"/>
    <w:rsid w:val="0A371264"/>
    <w:rsid w:val="0A9922AA"/>
    <w:rsid w:val="0A9F5D3C"/>
    <w:rsid w:val="0AF665A5"/>
    <w:rsid w:val="0B7030D5"/>
    <w:rsid w:val="0C363162"/>
    <w:rsid w:val="0CB07925"/>
    <w:rsid w:val="0CE06A5A"/>
    <w:rsid w:val="0D200AF3"/>
    <w:rsid w:val="0D33774D"/>
    <w:rsid w:val="0D3C1C72"/>
    <w:rsid w:val="0D3D6B48"/>
    <w:rsid w:val="0E7D1BEE"/>
    <w:rsid w:val="0EB07FCE"/>
    <w:rsid w:val="11025270"/>
    <w:rsid w:val="118F7F22"/>
    <w:rsid w:val="12B707CC"/>
    <w:rsid w:val="12E27A59"/>
    <w:rsid w:val="134706AA"/>
    <w:rsid w:val="13551221"/>
    <w:rsid w:val="138B1933"/>
    <w:rsid w:val="13AD455F"/>
    <w:rsid w:val="156140D5"/>
    <w:rsid w:val="15944783"/>
    <w:rsid w:val="15BC0F52"/>
    <w:rsid w:val="1623366B"/>
    <w:rsid w:val="16543331"/>
    <w:rsid w:val="16B33E66"/>
    <w:rsid w:val="17764A21"/>
    <w:rsid w:val="1782207C"/>
    <w:rsid w:val="17B7301E"/>
    <w:rsid w:val="199D3F96"/>
    <w:rsid w:val="1A916D88"/>
    <w:rsid w:val="1A9F2023"/>
    <w:rsid w:val="1A9F7B04"/>
    <w:rsid w:val="1B625F20"/>
    <w:rsid w:val="1BD41869"/>
    <w:rsid w:val="1C367B18"/>
    <w:rsid w:val="1D501498"/>
    <w:rsid w:val="1D962494"/>
    <w:rsid w:val="1D9B551B"/>
    <w:rsid w:val="1DB82B5C"/>
    <w:rsid w:val="1E252117"/>
    <w:rsid w:val="1F0C2492"/>
    <w:rsid w:val="1F5C5860"/>
    <w:rsid w:val="1F7C215B"/>
    <w:rsid w:val="1F7F6ADB"/>
    <w:rsid w:val="20E41126"/>
    <w:rsid w:val="22077862"/>
    <w:rsid w:val="22135ECE"/>
    <w:rsid w:val="2249277F"/>
    <w:rsid w:val="22567BC2"/>
    <w:rsid w:val="226D3CDB"/>
    <w:rsid w:val="227B60B8"/>
    <w:rsid w:val="23224545"/>
    <w:rsid w:val="2488149A"/>
    <w:rsid w:val="24E36A3D"/>
    <w:rsid w:val="25034579"/>
    <w:rsid w:val="254A6BAE"/>
    <w:rsid w:val="25B13C42"/>
    <w:rsid w:val="25E906C1"/>
    <w:rsid w:val="266315E2"/>
    <w:rsid w:val="268D1D9C"/>
    <w:rsid w:val="271406D7"/>
    <w:rsid w:val="27557AE0"/>
    <w:rsid w:val="281D3AB9"/>
    <w:rsid w:val="282016C4"/>
    <w:rsid w:val="28260603"/>
    <w:rsid w:val="2841393A"/>
    <w:rsid w:val="286B1BCB"/>
    <w:rsid w:val="28813DD4"/>
    <w:rsid w:val="292952F5"/>
    <w:rsid w:val="295B311A"/>
    <w:rsid w:val="29D32B65"/>
    <w:rsid w:val="29ED7653"/>
    <w:rsid w:val="29FB7994"/>
    <w:rsid w:val="2A2E1779"/>
    <w:rsid w:val="2ACD0A78"/>
    <w:rsid w:val="2AE95A9A"/>
    <w:rsid w:val="2AEB48DB"/>
    <w:rsid w:val="2BD5034F"/>
    <w:rsid w:val="2BFB7789"/>
    <w:rsid w:val="2C1763B5"/>
    <w:rsid w:val="2C335DBF"/>
    <w:rsid w:val="2C3E3BE1"/>
    <w:rsid w:val="2CB51684"/>
    <w:rsid w:val="2D22212C"/>
    <w:rsid w:val="2D6B2525"/>
    <w:rsid w:val="2E206AEC"/>
    <w:rsid w:val="2F4B605D"/>
    <w:rsid w:val="2F605FA9"/>
    <w:rsid w:val="302A5EEF"/>
    <w:rsid w:val="30474E82"/>
    <w:rsid w:val="30AA356F"/>
    <w:rsid w:val="30BC033D"/>
    <w:rsid w:val="319E4FE9"/>
    <w:rsid w:val="31AC2E27"/>
    <w:rsid w:val="31E17C7E"/>
    <w:rsid w:val="32493554"/>
    <w:rsid w:val="32B92468"/>
    <w:rsid w:val="332B440B"/>
    <w:rsid w:val="33607E81"/>
    <w:rsid w:val="339F2203"/>
    <w:rsid w:val="33FB7391"/>
    <w:rsid w:val="34041D00"/>
    <w:rsid w:val="34A87CCA"/>
    <w:rsid w:val="3591313C"/>
    <w:rsid w:val="376C12FD"/>
    <w:rsid w:val="379767D3"/>
    <w:rsid w:val="381B759E"/>
    <w:rsid w:val="38360736"/>
    <w:rsid w:val="38A66FE2"/>
    <w:rsid w:val="38B8682A"/>
    <w:rsid w:val="396002DF"/>
    <w:rsid w:val="3A1E2697"/>
    <w:rsid w:val="3A7A067E"/>
    <w:rsid w:val="3AFD6C53"/>
    <w:rsid w:val="3B240D52"/>
    <w:rsid w:val="3B9E47A9"/>
    <w:rsid w:val="3BA66CF6"/>
    <w:rsid w:val="3BA73C48"/>
    <w:rsid w:val="3BB80364"/>
    <w:rsid w:val="3BCC5FD5"/>
    <w:rsid w:val="3C2123AD"/>
    <w:rsid w:val="3C3F2A41"/>
    <w:rsid w:val="3C7978BD"/>
    <w:rsid w:val="3C990195"/>
    <w:rsid w:val="3D1F746F"/>
    <w:rsid w:val="3D77691B"/>
    <w:rsid w:val="3E1E3500"/>
    <w:rsid w:val="3E3837CE"/>
    <w:rsid w:val="3E660BC9"/>
    <w:rsid w:val="3F360ECC"/>
    <w:rsid w:val="3F442767"/>
    <w:rsid w:val="3F5908E5"/>
    <w:rsid w:val="3F5E4065"/>
    <w:rsid w:val="3F6019A1"/>
    <w:rsid w:val="3FD830B8"/>
    <w:rsid w:val="3FF316EA"/>
    <w:rsid w:val="401F2446"/>
    <w:rsid w:val="40802243"/>
    <w:rsid w:val="40A23390"/>
    <w:rsid w:val="40B06133"/>
    <w:rsid w:val="40DB0504"/>
    <w:rsid w:val="40DE7311"/>
    <w:rsid w:val="40F65D54"/>
    <w:rsid w:val="42281DBC"/>
    <w:rsid w:val="42D4586A"/>
    <w:rsid w:val="430A17CB"/>
    <w:rsid w:val="44337CA2"/>
    <w:rsid w:val="44670342"/>
    <w:rsid w:val="446C3374"/>
    <w:rsid w:val="44F62DBD"/>
    <w:rsid w:val="44FF0DB1"/>
    <w:rsid w:val="45022E82"/>
    <w:rsid w:val="468262FD"/>
    <w:rsid w:val="4686245E"/>
    <w:rsid w:val="46AA3F89"/>
    <w:rsid w:val="46B86609"/>
    <w:rsid w:val="471A0E39"/>
    <w:rsid w:val="47341AF2"/>
    <w:rsid w:val="47F773F3"/>
    <w:rsid w:val="48535915"/>
    <w:rsid w:val="4929026A"/>
    <w:rsid w:val="4A2319E6"/>
    <w:rsid w:val="4A2D4035"/>
    <w:rsid w:val="4A771E6C"/>
    <w:rsid w:val="4AB41401"/>
    <w:rsid w:val="4AD17CF6"/>
    <w:rsid w:val="4AF7300D"/>
    <w:rsid w:val="4B5F362F"/>
    <w:rsid w:val="4BB073DB"/>
    <w:rsid w:val="4C2F3573"/>
    <w:rsid w:val="4C3B63DB"/>
    <w:rsid w:val="4C5018C4"/>
    <w:rsid w:val="4C950204"/>
    <w:rsid w:val="4CE32BDD"/>
    <w:rsid w:val="4CE86CA6"/>
    <w:rsid w:val="4D0624DE"/>
    <w:rsid w:val="4D2E679F"/>
    <w:rsid w:val="4D523B22"/>
    <w:rsid w:val="4DA435BA"/>
    <w:rsid w:val="4DC41FE3"/>
    <w:rsid w:val="4E26605F"/>
    <w:rsid w:val="4E695F9E"/>
    <w:rsid w:val="4E8672DA"/>
    <w:rsid w:val="4F380302"/>
    <w:rsid w:val="4F86775B"/>
    <w:rsid w:val="4FF04D35"/>
    <w:rsid w:val="4FFE7B64"/>
    <w:rsid w:val="50575C57"/>
    <w:rsid w:val="50697A27"/>
    <w:rsid w:val="50AF1F6B"/>
    <w:rsid w:val="50CC6F65"/>
    <w:rsid w:val="51A74600"/>
    <w:rsid w:val="520426C1"/>
    <w:rsid w:val="52211C06"/>
    <w:rsid w:val="526624E0"/>
    <w:rsid w:val="52893359"/>
    <w:rsid w:val="52A70A1E"/>
    <w:rsid w:val="52CF5A89"/>
    <w:rsid w:val="52FB401B"/>
    <w:rsid w:val="53270AC3"/>
    <w:rsid w:val="532A230B"/>
    <w:rsid w:val="53D640FC"/>
    <w:rsid w:val="53E663B8"/>
    <w:rsid w:val="54B4578F"/>
    <w:rsid w:val="54E13280"/>
    <w:rsid w:val="54FE413B"/>
    <w:rsid w:val="55A3581A"/>
    <w:rsid w:val="565E4810"/>
    <w:rsid w:val="566E1EE2"/>
    <w:rsid w:val="56B714D1"/>
    <w:rsid w:val="57743FFC"/>
    <w:rsid w:val="57DA06B3"/>
    <w:rsid w:val="58671BD9"/>
    <w:rsid w:val="59170AF4"/>
    <w:rsid w:val="59236728"/>
    <w:rsid w:val="59B958B6"/>
    <w:rsid w:val="5A0A4674"/>
    <w:rsid w:val="5A68668B"/>
    <w:rsid w:val="5AD610C7"/>
    <w:rsid w:val="5B1909C7"/>
    <w:rsid w:val="5B6F1663"/>
    <w:rsid w:val="5C5162A8"/>
    <w:rsid w:val="5C7702C9"/>
    <w:rsid w:val="5C79623E"/>
    <w:rsid w:val="5C8400C2"/>
    <w:rsid w:val="5CB64872"/>
    <w:rsid w:val="5D407CDF"/>
    <w:rsid w:val="5D6B6B4E"/>
    <w:rsid w:val="5E764DF5"/>
    <w:rsid w:val="5E9345EC"/>
    <w:rsid w:val="5EAD7B38"/>
    <w:rsid w:val="5EDF53B5"/>
    <w:rsid w:val="5F62161F"/>
    <w:rsid w:val="60545D87"/>
    <w:rsid w:val="605E6D82"/>
    <w:rsid w:val="60C343B5"/>
    <w:rsid w:val="60ED5FAF"/>
    <w:rsid w:val="61EF0410"/>
    <w:rsid w:val="63935786"/>
    <w:rsid w:val="64166F0E"/>
    <w:rsid w:val="65D35F9E"/>
    <w:rsid w:val="67155051"/>
    <w:rsid w:val="67276577"/>
    <w:rsid w:val="67315A23"/>
    <w:rsid w:val="67347825"/>
    <w:rsid w:val="6768280A"/>
    <w:rsid w:val="67800237"/>
    <w:rsid w:val="67935A97"/>
    <w:rsid w:val="67BD226C"/>
    <w:rsid w:val="683801F6"/>
    <w:rsid w:val="68C62302"/>
    <w:rsid w:val="68D014E3"/>
    <w:rsid w:val="692511A5"/>
    <w:rsid w:val="6ABF0F15"/>
    <w:rsid w:val="6ADA580E"/>
    <w:rsid w:val="6B3401E6"/>
    <w:rsid w:val="6B36416B"/>
    <w:rsid w:val="6B9C5F42"/>
    <w:rsid w:val="6BAD0D11"/>
    <w:rsid w:val="6BCD4B2B"/>
    <w:rsid w:val="6C387C2D"/>
    <w:rsid w:val="6C3D0DAB"/>
    <w:rsid w:val="6C8C6C67"/>
    <w:rsid w:val="6D035561"/>
    <w:rsid w:val="6D100A69"/>
    <w:rsid w:val="6D2303B3"/>
    <w:rsid w:val="6E5655C0"/>
    <w:rsid w:val="6EC37D4F"/>
    <w:rsid w:val="6F546805"/>
    <w:rsid w:val="6F5D14F6"/>
    <w:rsid w:val="6F893A0F"/>
    <w:rsid w:val="6FBB0DF2"/>
    <w:rsid w:val="700F50FE"/>
    <w:rsid w:val="708C4C3F"/>
    <w:rsid w:val="70C41A87"/>
    <w:rsid w:val="711A321E"/>
    <w:rsid w:val="71EA3D21"/>
    <w:rsid w:val="72A658C0"/>
    <w:rsid w:val="736612E3"/>
    <w:rsid w:val="73C2027B"/>
    <w:rsid w:val="74294606"/>
    <w:rsid w:val="743401C8"/>
    <w:rsid w:val="7467439D"/>
    <w:rsid w:val="74714794"/>
    <w:rsid w:val="74A569D0"/>
    <w:rsid w:val="74E21063"/>
    <w:rsid w:val="751D6C65"/>
    <w:rsid w:val="752B39AF"/>
    <w:rsid w:val="753E3787"/>
    <w:rsid w:val="75426F7B"/>
    <w:rsid w:val="755725D5"/>
    <w:rsid w:val="75BC2998"/>
    <w:rsid w:val="768A40CF"/>
    <w:rsid w:val="76DF61B5"/>
    <w:rsid w:val="77656E85"/>
    <w:rsid w:val="776B29B6"/>
    <w:rsid w:val="77A676D3"/>
    <w:rsid w:val="78251700"/>
    <w:rsid w:val="784E18A0"/>
    <w:rsid w:val="79752E15"/>
    <w:rsid w:val="798A26A1"/>
    <w:rsid w:val="79A33824"/>
    <w:rsid w:val="79A93CE3"/>
    <w:rsid w:val="79D34622"/>
    <w:rsid w:val="7A020420"/>
    <w:rsid w:val="7A0B2922"/>
    <w:rsid w:val="7A48677B"/>
    <w:rsid w:val="7A662B81"/>
    <w:rsid w:val="7A6670B8"/>
    <w:rsid w:val="7A7D4AFB"/>
    <w:rsid w:val="7ACF29F8"/>
    <w:rsid w:val="7B100D4F"/>
    <w:rsid w:val="7B1A0E7C"/>
    <w:rsid w:val="7B4919C2"/>
    <w:rsid w:val="7B6E3E1E"/>
    <w:rsid w:val="7C890297"/>
    <w:rsid w:val="7C9E3686"/>
    <w:rsid w:val="7CA5738C"/>
    <w:rsid w:val="7CC12815"/>
    <w:rsid w:val="7D3E06B4"/>
    <w:rsid w:val="7DD24CD9"/>
    <w:rsid w:val="7E23315E"/>
    <w:rsid w:val="7E373508"/>
    <w:rsid w:val="7E71558A"/>
    <w:rsid w:val="7EA45D62"/>
    <w:rsid w:val="7ED127FC"/>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0"/>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17434</Words>
  <Characters>23404</Characters>
  <Lines>1</Lines>
  <Paragraphs>1</Paragraphs>
  <TotalTime>23</TotalTime>
  <ScaleCrop>false</ScaleCrop>
  <LinksUpToDate>false</LinksUpToDate>
  <CharactersWithSpaces>24514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2026-05-05T02:12:00Z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