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2BC662" w14:textId="0E50618F" w:rsidR="002675B8" w:rsidRPr="002675B8" w:rsidRDefault="002675B8" w:rsidP="002675B8">
      <w:pPr>
        <w:keepNext/>
        <w:framePr w:dropCap="drop" w:lines="2" w:wrap="around" w:vAnchor="text" w:hAnchor="text"/>
        <w:spacing w:before="79" w:line="1090" w:lineRule="exact"/>
        <w:jc w:val="left"/>
        <w:textAlignment w:val="baseline"/>
        <w:rPr>
          <w:rFonts w:ascii="黑体" w:eastAsia="黑体" w:hAnsi="黑体" w:hint="eastAsia"/>
          <w:b/>
          <w:bCs/>
          <w:noProof/>
          <w:position w:val="5"/>
          <w:sz w:val="94"/>
          <w:szCs w:val="36"/>
        </w:rPr>
      </w:pPr>
      <w:r w:rsidRPr="002675B8">
        <w:rPr>
          <w:rFonts w:ascii="黑体" w:eastAsia="黑体" w:hAnsi="黑体" w:hint="eastAsia"/>
          <w:b/>
          <w:bCs/>
          <w:position w:val="5"/>
          <w:sz w:val="94"/>
          <w:szCs w:val="36"/>
        </w:rPr>
        <w:t>智</w:t>
      </w:r>
    </w:p>
    <w:p w14:paraId="57634770" w14:textId="4A773ED5" w:rsidR="002675B8" w:rsidRPr="004E663E" w:rsidRDefault="002675B8" w:rsidP="002675B8">
      <w:pPr>
        <w:jc w:val="left"/>
        <w:rPr>
          <w:rFonts w:ascii="黑体" w:eastAsia="黑体" w:hAnsi="黑体" w:hint="eastAsia"/>
          <w:b/>
          <w:bCs/>
          <w:sz w:val="36"/>
          <w:szCs w:val="36"/>
        </w:rPr>
      </w:pPr>
      <w:r w:rsidRPr="002675B8">
        <w:rPr>
          <w:rFonts w:ascii="黑体" w:eastAsia="黑体" w:hAnsi="黑体" w:hint="eastAsia"/>
          <w:b/>
          <w:bCs/>
          <w:sz w:val="36"/>
          <w:szCs w:val="36"/>
        </w:rPr>
        <w:t>能医疗应用：微型消化系统健康监测机器人</w:t>
      </w:r>
      <w:r w:rsidR="004E663E">
        <w:rPr>
          <w:rFonts w:ascii="黑体" w:eastAsia="黑体" w:hAnsi="黑体" w:hint="eastAsia"/>
          <w:b/>
          <w:bCs/>
          <w:sz w:val="36"/>
          <w:szCs w:val="36"/>
        </w:rPr>
        <w:t xml:space="preserve">的设计          </w:t>
      </w:r>
      <w:r>
        <w:rPr>
          <w:rFonts w:ascii="宋体" w:eastAsia="宋体" w:hAnsi="宋体" w:hint="eastAsia"/>
          <w:sz w:val="24"/>
          <w:szCs w:val="24"/>
        </w:rPr>
        <w:t xml:space="preserve"> ——论智能检测健康系统的系统建模与开发</w:t>
      </w:r>
    </w:p>
    <w:p w14:paraId="16B872ED" w14:textId="3810509D" w:rsidR="002675B8" w:rsidRDefault="004E663E" w:rsidP="002675B8">
      <w:pPr>
        <w:jc w:val="left"/>
        <w:rPr>
          <w:rFonts w:ascii="宋体" w:eastAsia="宋体" w:hAnsi="宋体" w:hint="eastAsia"/>
          <w:sz w:val="24"/>
          <w:szCs w:val="24"/>
        </w:rPr>
      </w:pPr>
      <w:r>
        <w:rPr>
          <w:rFonts w:ascii="黑体" w:eastAsia="黑体" w:hAnsi="黑体" w:hint="eastAsia"/>
          <w:b/>
          <w:bCs/>
          <w:noProof/>
          <w:sz w:val="36"/>
          <w:szCs w:val="36"/>
        </w:rPr>
        <mc:AlternateContent>
          <mc:Choice Requires="wps">
            <w:drawing>
              <wp:anchor distT="0" distB="0" distL="114300" distR="114300" simplePos="0" relativeHeight="251661312" behindDoc="0" locked="0" layoutInCell="1" allowOverlap="1" wp14:anchorId="6C0D503F" wp14:editId="01E33FD5">
                <wp:simplePos x="0" y="0"/>
                <wp:positionH relativeFrom="column">
                  <wp:posOffset>-660400</wp:posOffset>
                </wp:positionH>
                <wp:positionV relativeFrom="paragraph">
                  <wp:posOffset>271780</wp:posOffset>
                </wp:positionV>
                <wp:extent cx="6127750" cy="45085"/>
                <wp:effectExtent l="0" t="0" r="6350" b="0"/>
                <wp:wrapNone/>
                <wp:docPr id="18913691" name="矩形 3"/>
                <wp:cNvGraphicFramePr/>
                <a:graphic xmlns:a="http://schemas.openxmlformats.org/drawingml/2006/main">
                  <a:graphicData uri="http://schemas.microsoft.com/office/word/2010/wordprocessingShape">
                    <wps:wsp>
                      <wps:cNvSpPr/>
                      <wps:spPr>
                        <a:xfrm>
                          <a:off x="0" y="0"/>
                          <a:ext cx="6127750" cy="45085"/>
                        </a:xfrm>
                        <a:prstGeom prst="rect">
                          <a:avLst/>
                        </a:prstGeom>
                        <a:ln>
                          <a:noFill/>
                        </a:ln>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A3DDB2" id="矩形 3" o:spid="_x0000_s1026" style="position:absolute;left:0;text-align:left;margin-left:-52pt;margin-top:21.4pt;width:482.5pt;height:3.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h27ZAIAACoFAAAOAAAAZHJzL2Uyb0RvYy54bWysVFFr2zAQfh/sPwi9r7ZD0nahTgktHYPS&#10;lqWjz4osxQZZp52UONmv30l2nNKVDcZe5JPu7rvTp+98db1vDdsp9A3YkhdnOWfKSqgauyn59+e7&#10;T5ec+SBsJQxYVfKD8vx68fHDVefmagI1mEohIxDr550reR2Cm2eZl7VqhT8Dpyw5NWArAm1xk1Uo&#10;OkJvTTbJ8/OsA6wcglTe0+lt7+SLhK+1kuFRa68CMyWn3kJaMa3ruGaLKzHfoHB1I4c2xD900YrG&#10;UtER6lYEwbbY/AbVNhLBgw5nEtoMtG6kSneg2xT5m9usauFUuguR491Ik/9/sPJht3JPSDR0zs89&#10;mfEWe41t/FJ/bJ/IOoxkqX1gkg7Pi8nFxYw4leSbzvLLWSQzOyU79OGLgpZFo+RIb5EoErt7H/rQ&#10;Y0isZWxcLdw1xvTeeJKd2kpWOBjVR39TmjUVNTJJqEkx6sYg2wl6ayGlsuG8d9WiUv1xMcvz9OjU&#10;55iRujaWACOypvojdvEn7L7LIT6mqiS4MTn/e/KYkSqDDWNy21jA9wBMKAaidR9/JKmnJrK0hurw&#10;hAyhl7t38q6hN7gXPjwJJH3Tq9HMhkdatIGu5DBYnNWAP987j/EkO/Jy1tG8lNz/2ApUnJmvlgT5&#10;uZhO44ClzXR2MaENvvasX3vstr0BeqaC/g5OJjPGB3M0NUL7QqO9jFXJJayk2iWXAY+bm9DPMf0c&#10;pFouUxgNlRPh3q6cjOCR1aix5/2LQDcIMZCCH+A4W2L+Ro99bMy0sNwG0E0S64nXgW8ayCSc4ecR&#10;J/71PkWdfnGLXwAAAP//AwBQSwMEFAAGAAgAAAAhADDvKYvfAAAACgEAAA8AAABkcnMvZG93bnJl&#10;di54bWxMj81qwzAQhO+FvoPYQi8lkR1CSBzLoRQKpRfT9CdXWd5aptbKWEqsvn23p/a4s8PMfOUh&#10;uUFccAq9JwX5MgOBZHzbU6fg7fVxsQURoqZWD55QwTcGOFTXV6UuWj/TC16OsRMcQqHQCmyMYyFl&#10;MBadDks/IvHv009ORz6nTraTnjncDXKVZRvpdE/cYPWIDxbN1/HsuMR8zO81nhqbND4918nczbVR&#10;6vYm3e9BREzxzwy/83k6VLyp8WdqgxgULPJszTBRwXrFDOzYbnIWGhZ2O5BVKf8jVD8AAAD//wMA&#10;UEsBAi0AFAAGAAgAAAAhALaDOJL+AAAA4QEAABMAAAAAAAAAAAAAAAAAAAAAAFtDb250ZW50X1R5&#10;cGVzXS54bWxQSwECLQAUAAYACAAAACEAOP0h/9YAAACUAQAACwAAAAAAAAAAAAAAAAAvAQAAX3Jl&#10;bHMvLnJlbHNQSwECLQAUAAYACAAAACEAvaIdu2QCAAAqBQAADgAAAAAAAAAAAAAAAAAuAgAAZHJz&#10;L2Uyb0RvYy54bWxQSwECLQAUAAYACAAAACEAMO8pi98AAAAKAQAADwAAAAAAAAAAAAAAAAC+BAAA&#10;ZHJzL2Rvd25yZXYueG1sUEsFBgAAAAAEAAQA8wAAAMoFAAAAAA==&#10;" fillcolor="#70ad47 [3209]" stroked="f" strokeweight="1pt"/>
            </w:pict>
          </mc:Fallback>
        </mc:AlternateContent>
      </w:r>
      <w:r>
        <w:rPr>
          <w:rFonts w:ascii="黑体" w:eastAsia="黑体" w:hAnsi="黑体" w:hint="eastAsia"/>
          <w:b/>
          <w:bCs/>
          <w:noProof/>
          <w:sz w:val="36"/>
          <w:szCs w:val="36"/>
        </w:rPr>
        <mc:AlternateContent>
          <mc:Choice Requires="wps">
            <w:drawing>
              <wp:anchor distT="0" distB="0" distL="114300" distR="114300" simplePos="0" relativeHeight="251660288" behindDoc="0" locked="0" layoutInCell="1" allowOverlap="1" wp14:anchorId="1FC67505" wp14:editId="25BC273F">
                <wp:simplePos x="0" y="0"/>
                <wp:positionH relativeFrom="column">
                  <wp:posOffset>-692150</wp:posOffset>
                </wp:positionH>
                <wp:positionV relativeFrom="paragraph">
                  <wp:posOffset>185420</wp:posOffset>
                </wp:positionV>
                <wp:extent cx="2489200" cy="133350"/>
                <wp:effectExtent l="0" t="0" r="6350" b="0"/>
                <wp:wrapNone/>
                <wp:docPr id="173012328" name="矩形 1"/>
                <wp:cNvGraphicFramePr/>
                <a:graphic xmlns:a="http://schemas.openxmlformats.org/drawingml/2006/main">
                  <a:graphicData uri="http://schemas.microsoft.com/office/word/2010/wordprocessingShape">
                    <wps:wsp>
                      <wps:cNvSpPr/>
                      <wps:spPr>
                        <a:xfrm>
                          <a:off x="0" y="0"/>
                          <a:ext cx="2489200" cy="133350"/>
                        </a:xfrm>
                        <a:prstGeom prst="rect">
                          <a:avLst/>
                        </a:prstGeom>
                        <a:ln>
                          <a:noFill/>
                        </a:ln>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CF74AC" id="矩形 1" o:spid="_x0000_s1026" style="position:absolute;left:0;text-align:left;margin-left:-54.5pt;margin-top:14.6pt;width:196pt;height:1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mW/ZAIAACsFAAAOAAAAZHJzL2Uyb0RvYy54bWysVMFu2zAMvQ/YPwi6r47TpGuDOkWQosOA&#10;oA3WDj2rslQbkEWNUuJkXz9KdpygKzZg2EWmRPKRfCR9fbNrDNsq9DXYgudnI86UlVDW9rXg35/u&#10;Pl1y5oOwpTBgVcH3yvOb+ccP162bqTFUYEqFjECsn7Wu4FUIbpZlXlaqEf4MnLKk1ICNCHTF16xE&#10;0RJ6Y7LxaHSRtYClQ5DKe3q97ZR8nvC1VjI8aO1VYKbglFtIJ6bzJZ7Z/FrMXlG4qpZ9GuIfsmhE&#10;bSnoAHUrgmAbrH+DamqJ4EGHMwlNBlrXUqUaqJp89Kaax0o4lWohcrwbaPL/D1bebx/dGomG1vmZ&#10;JzFWsdPYxC/lx3aJrP1AltoFJulxPLm8og5wJkmXn5+fTxOb2dHboQ9fFDQsCgVHakbiSGxXPlBE&#10;Mj2YxGDGxtPCXW1Mp40v2TGvJIW9UZ31N6VZXcZMEmoaGbU0yLaCmi2kVDZcdKpKlKp7zqcjyrmD&#10;HzxSKsYSYETWFH/Azv+E3cH09tFVpYkbnEd/dx48UmSwYXBuagv4HoAJeV+A7uwPJHXURJZeoNyv&#10;kSF08+6dvKupByvhw1ogDTi1jZY2PNChDbQFh17irAL8+d57tKe5Iy1nLS1Mwf2PjUDFmflqaSKv&#10;8skkbli6TKafx3TBU83LqcZumiVQm3L6PTiZxGgfzEHUCM0z7fYiRiWVsJJiF1wGPFyWoVtk+jtI&#10;tVgkM9oqJ8LKPjoZwSOrccaeds8CXT+IgUb4Hg7LJWZv5rGzjZ4WFpsAuk7DeuS155s2Mg1O//eI&#10;K396T1bHf9z8FwAAAP//AwBQSwMEFAAGAAgAAAAhAOtzRfrfAAAACgEAAA8AAABkcnMvZG93bnJl&#10;di54bWxMj8FOwzAQRO9I/IO1SFxQa9cI1IY4FUJCQlwiCrRXx16SiNiOYrcxf89yosedHc28KbfZ&#10;DeyEU+yDV7BaCmDoTbC9bxV8vD8v1sBi0t7qIXhU8IMRttXlRakLG2b/hqddahmF+FhoBV1KY8F5&#10;NB06HZdhRE+/rzA5neicWm4nPVO4G7gU4p473Xtq6PSITx2a793RUYnZz581Hpoua3x5rbO5mWuj&#10;1PVVfnwAljCnfzP84RM6VMTUhKO3kQ0KFiuxoTFJgdxIYOSQ61sSGgV3QgKvSn4+ofoFAAD//wMA&#10;UEsBAi0AFAAGAAgAAAAhALaDOJL+AAAA4QEAABMAAAAAAAAAAAAAAAAAAAAAAFtDb250ZW50X1R5&#10;cGVzXS54bWxQSwECLQAUAAYACAAAACEAOP0h/9YAAACUAQAACwAAAAAAAAAAAAAAAAAvAQAAX3Jl&#10;bHMvLnJlbHNQSwECLQAUAAYACAAAACEA7rplv2QCAAArBQAADgAAAAAAAAAAAAAAAAAuAgAAZHJz&#10;L2Uyb0RvYy54bWxQSwECLQAUAAYACAAAACEA63NF+t8AAAAKAQAADwAAAAAAAAAAAAAAAAC+BAAA&#10;ZHJzL2Rvd25yZXYueG1sUEsFBgAAAAAEAAQA8wAAAMoFAAAAAA==&#10;" fillcolor="#70ad47 [3209]" stroked="f" strokeweight="1pt"/>
            </w:pict>
          </mc:Fallback>
        </mc:AlternateContent>
      </w:r>
      <w:r w:rsidRPr="00B70313">
        <w:rPr>
          <w:rFonts w:ascii="黑体" w:eastAsia="黑体" w:hAnsi="黑体"/>
          <w:b/>
          <w:bCs/>
          <w:noProof/>
          <w:sz w:val="36"/>
          <w:szCs w:val="36"/>
        </w:rPr>
        <mc:AlternateContent>
          <mc:Choice Requires="wps">
            <w:drawing>
              <wp:anchor distT="45720" distB="45720" distL="114300" distR="114300" simplePos="0" relativeHeight="251659264" behindDoc="0" locked="0" layoutInCell="1" allowOverlap="1" wp14:anchorId="651465D6" wp14:editId="7C49E53D">
                <wp:simplePos x="0" y="0"/>
                <wp:positionH relativeFrom="column">
                  <wp:posOffset>3481070</wp:posOffset>
                </wp:positionH>
                <wp:positionV relativeFrom="paragraph">
                  <wp:posOffset>6350</wp:posOffset>
                </wp:positionV>
                <wp:extent cx="2360930" cy="1404620"/>
                <wp:effectExtent l="0" t="0" r="5080" b="254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D2215F8" w14:textId="77777777" w:rsidR="002675B8" w:rsidRPr="00B70313" w:rsidRDefault="002675B8" w:rsidP="002675B8">
                            <w:pPr>
                              <w:rPr>
                                <w:rFonts w:ascii="楷体" w:eastAsia="楷体" w:hAnsi="楷体" w:hint="eastAsia"/>
                                <w:sz w:val="24"/>
                                <w:szCs w:val="24"/>
                              </w:rPr>
                            </w:pPr>
                            <w:r w:rsidRPr="00B70313">
                              <w:rPr>
                                <w:rFonts w:ascii="楷体" w:eastAsia="楷体" w:hAnsi="楷体" w:hint="eastAsia"/>
                                <w:sz w:val="24"/>
                                <w:szCs w:val="24"/>
                              </w:rPr>
                              <w:t>文 | 中国矿业大学 戴羽</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51465D6" id="_x0000_t202" coordsize="21600,21600" o:spt="202" path="m,l,21600r21600,l21600,xe">
                <v:stroke joinstyle="miter"/>
                <v:path gradientshapeok="t" o:connecttype="rect"/>
              </v:shapetype>
              <v:shape id="文本框 2" o:spid="_x0000_s1026" type="#_x0000_t202" style="position:absolute;margin-left:274.1pt;margin-top:.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DWyBK53AAAAAkBAAAPAAAAZHJzL2Rvd25yZXYueG1sTI/LTsMwEEX3SPyDNUhsEHVqASohTlVe&#10;G3YtQWI5jadJIB5HsdsGvp5hBbMbnav7KJaT79WBxtgFtjCfZaCI6+A6bixUr8+XC1AxITvsA5OF&#10;L4qwLE9PCsxdOPKaDpvUKDHhmKOFNqUh1zrWLXmMszAQC9uF0WOSd2y0G/Eo5r7XJstutMeOJaHF&#10;gR5aqj83e2/h+756XD1dpPnOpHfztvYvVf2B1p6fTas7UImm9CeG3/pSHUrptA17dlH1Fq6vFkak&#10;AmSS8FuJA7W1YORAl4X+v6D8AQAA//8DAFBLAQItABQABgAIAAAAIQC2gziS/gAAAOEBAAATAAAA&#10;AAAAAAAAAAAAAAAAAABbQ29udGVudF9UeXBlc10ueG1sUEsBAi0AFAAGAAgAAAAhADj9If/WAAAA&#10;lAEAAAsAAAAAAAAAAAAAAAAALwEAAF9yZWxzLy5yZWxzUEsBAi0AFAAGAAgAAAAhALVBGHEOAgAA&#10;9wMAAA4AAAAAAAAAAAAAAAAALgIAAGRycy9lMm9Eb2MueG1sUEsBAi0AFAAGAAgAAAAhANbIErnc&#10;AAAACQEAAA8AAAAAAAAAAAAAAAAAaAQAAGRycy9kb3ducmV2LnhtbFBLBQYAAAAABAAEAPMAAABx&#10;BQAAAAA=&#10;" stroked="f">
                <v:textbox style="mso-fit-shape-to-text:t">
                  <w:txbxContent>
                    <w:p w14:paraId="1D2215F8" w14:textId="77777777" w:rsidR="002675B8" w:rsidRPr="00B70313" w:rsidRDefault="002675B8" w:rsidP="002675B8">
                      <w:pPr>
                        <w:rPr>
                          <w:rFonts w:ascii="楷体" w:eastAsia="楷体" w:hAnsi="楷体" w:hint="eastAsia"/>
                          <w:sz w:val="24"/>
                          <w:szCs w:val="24"/>
                        </w:rPr>
                      </w:pPr>
                      <w:r w:rsidRPr="00B70313">
                        <w:rPr>
                          <w:rFonts w:ascii="楷体" w:eastAsia="楷体" w:hAnsi="楷体" w:hint="eastAsia"/>
                          <w:sz w:val="24"/>
                          <w:szCs w:val="24"/>
                        </w:rPr>
                        <w:t>文 | 中国矿业大学 戴羽</w:t>
                      </w:r>
                    </w:p>
                  </w:txbxContent>
                </v:textbox>
                <w10:wrap type="square"/>
              </v:shape>
            </w:pict>
          </mc:Fallback>
        </mc:AlternateContent>
      </w:r>
    </w:p>
    <w:p w14:paraId="3D1D9C67" w14:textId="64875D39" w:rsidR="002675B8" w:rsidRDefault="002675B8" w:rsidP="002675B8">
      <w:pPr>
        <w:ind w:firstLineChars="200" w:firstLine="723"/>
        <w:rPr>
          <w:rFonts w:ascii="宋体" w:eastAsia="宋体" w:hAnsi="宋体" w:hint="eastAsia"/>
          <w:sz w:val="24"/>
          <w:szCs w:val="24"/>
        </w:rPr>
      </w:pPr>
      <w:r w:rsidRPr="00B70313">
        <w:rPr>
          <w:rFonts w:ascii="黑体" w:eastAsia="黑体" w:hAnsi="黑体"/>
          <w:b/>
          <w:bCs/>
          <w:noProof/>
          <w:sz w:val="36"/>
          <w:szCs w:val="36"/>
        </w:rPr>
        <mc:AlternateContent>
          <mc:Choice Requires="wps">
            <w:drawing>
              <wp:anchor distT="45720" distB="45720" distL="114300" distR="114300" simplePos="0" relativeHeight="251662336" behindDoc="0" locked="0" layoutInCell="1" allowOverlap="1" wp14:anchorId="3458E3B7" wp14:editId="6B03A2FF">
                <wp:simplePos x="0" y="0"/>
                <wp:positionH relativeFrom="margin">
                  <wp:posOffset>38100</wp:posOffset>
                </wp:positionH>
                <wp:positionV relativeFrom="paragraph">
                  <wp:posOffset>386080</wp:posOffset>
                </wp:positionV>
                <wp:extent cx="4984750" cy="1695450"/>
                <wp:effectExtent l="0" t="0" r="25400" b="19050"/>
                <wp:wrapSquare wrapText="bothSides"/>
                <wp:docPr id="3814415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4750" cy="169545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3FB17FFE" w14:textId="7DF663D7" w:rsidR="002675B8" w:rsidRPr="00321A38" w:rsidRDefault="002675B8" w:rsidP="002675B8">
                            <w:pPr>
                              <w:rPr>
                                <w:rFonts w:ascii="黑体" w:eastAsia="黑体" w:hAnsi="黑体" w:hint="eastAsia"/>
                                <w:sz w:val="24"/>
                                <w:szCs w:val="24"/>
                              </w:rPr>
                            </w:pPr>
                            <w:r w:rsidRPr="00321A38">
                              <w:rPr>
                                <w:rFonts w:ascii="黑体" w:eastAsia="黑体" w:hAnsi="黑体" w:hint="eastAsia"/>
                                <w:b/>
                                <w:bCs/>
                                <w:sz w:val="24"/>
                                <w:szCs w:val="24"/>
                              </w:rPr>
                              <w:t>摘要</w:t>
                            </w:r>
                            <w:r w:rsidRPr="00C70972">
                              <w:rPr>
                                <w:rFonts w:ascii="黑体" w:eastAsia="黑体" w:hAnsi="黑体" w:hint="eastAsia"/>
                                <w:sz w:val="24"/>
                                <w:szCs w:val="24"/>
                              </w:rPr>
                              <w:t>：</w:t>
                            </w:r>
                            <w:r>
                              <w:rPr>
                                <w:rFonts w:ascii="黑体" w:eastAsia="黑体" w:hAnsi="黑体" w:hint="eastAsia"/>
                                <w:sz w:val="24"/>
                                <w:szCs w:val="24"/>
                              </w:rPr>
                              <w:t>监测消化系统健康，防止病从口入，做到及时地对一些顽固，慢性的消化系统疾病进行有效预防，是现代医疗的难点所在。作者受微型胶囊型胃镜启发，</w:t>
                            </w:r>
                            <w:r w:rsidR="004E663E">
                              <w:rPr>
                                <w:rFonts w:ascii="黑体" w:eastAsia="黑体" w:hAnsi="黑体" w:hint="eastAsia"/>
                                <w:sz w:val="24"/>
                                <w:szCs w:val="24"/>
                              </w:rPr>
                              <w:t>设计出一种可以进行消化系统监测的胶囊微型机器人，可以进入消化系统并对人体的消化系统健康状况进行准确评估，它具有良好的便携性，可以被广泛接受并推广，有助于引起普通群众对消化系统健康的关注并进行及时的检测。</w:t>
                            </w:r>
                          </w:p>
                          <w:p w14:paraId="5ACA936E" w14:textId="3958D123" w:rsidR="002675B8" w:rsidRPr="00321A38" w:rsidRDefault="002675B8" w:rsidP="004E663E">
                            <w:pPr>
                              <w:rPr>
                                <w:rFonts w:ascii="黑体" w:eastAsia="黑体" w:hAnsi="黑体" w:hint="eastAsia"/>
                                <w:b/>
                                <w:bCs/>
                                <w:sz w:val="24"/>
                                <w:szCs w:val="24"/>
                              </w:rPr>
                            </w:pPr>
                            <w:r w:rsidRPr="00321A38">
                              <w:rPr>
                                <w:rFonts w:ascii="黑体" w:eastAsia="黑体" w:hAnsi="黑体" w:hint="eastAsia"/>
                                <w:b/>
                                <w:bCs/>
                                <w:sz w:val="24"/>
                                <w:szCs w:val="24"/>
                              </w:rPr>
                              <w:t>关键词</w:t>
                            </w:r>
                            <w:r>
                              <w:rPr>
                                <w:rFonts w:ascii="黑体" w:eastAsia="黑体" w:hAnsi="黑体" w:hint="eastAsia"/>
                                <w:sz w:val="24"/>
                                <w:szCs w:val="24"/>
                              </w:rPr>
                              <w:t>：</w:t>
                            </w:r>
                            <w:r w:rsidR="004E663E">
                              <w:rPr>
                                <w:rFonts w:ascii="黑体" w:eastAsia="黑体" w:hAnsi="黑体" w:hint="eastAsia"/>
                                <w:b/>
                                <w:bCs/>
                                <w:sz w:val="24"/>
                                <w:szCs w:val="24"/>
                              </w:rPr>
                              <w:t xml:space="preserve">微型胶囊机器人 检测技术 传感器 消化系统健康 智能医疗 多终端综合设计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58E3B7" id="_x0000_s1027" type="#_x0000_t202" style="position:absolute;left:0;text-align:left;margin-left:3pt;margin-top:30.4pt;width:392.5pt;height:133.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ZGKNAIAAJ4EAAAOAAAAZHJzL2Uyb0RvYy54bWysVNuO0zAQfUfiHyy/07RV2t1GTVdLFxDS&#10;chELH+A6dmOt4zG226R8/Y6dNFsuEhLixbIzM2fOmUvWN12jyVE4r8CUdDaZUiIMh0qZfUm/fX37&#10;6poSH5ipmAYjSnoSnt5sXr5Yt7YQc6hBV8IRBDG+aG1J6xBskWWe16JhfgJWGDRKcA0L+HT7rHKs&#10;RfRGZ/PpdJm14CrrgAvv8etdb6SbhC+l4OGTlF4EokuK3EI6XTp38cw2a1bsHbO14gMN9g8sGqYM&#10;Jh2h7lhg5ODUb1CN4g48yDDh0GQgpeIiaUA1s+kvah5qZkXSgsXxdiyT/3+w/OPxwX52JHSvocMG&#10;JhHe3gN/9MTAtmZmL26dg7YWrMLEs1iyrLW+GEJjqX3hI8iu/QAVNpkdAiSgTromVgV1EkTHBpzG&#10;oosuEI4f89V1frVAE0fbbLla5PiIOVhxDrfOh3cCGhIvJXXY1QTPjvc+9K5nl5hNm3hGvm9MlRoc&#10;mNL9HVGjOQmInAf24aRFH/pFSKIq5DXvSxEHUWy1I0eGI8Q4FyYsB37aoHcMk0rrMXCo4c+BOvSF&#10;G31jmEgDOgZO/55xjEhZwYQxuFEG3J8Aqscxc+9/Vt9rjs0L3a5D0UNz45cdVCdsqIN+YXDB8VKD&#10;+0FJi8tSUv/9wJygRL83OBSrWZ7H7UqPfHE1x4e7tOwuLcxwhCppoKS/bkPayKjJwC0Oj1Sprc9M&#10;Bs64BGkwhoWNW3b5Tl7Pv5XNEwAAAP//AwBQSwMEFAAGAAgAAAAhAAdrxPLcAAAACAEAAA8AAABk&#10;cnMvZG93bnJldi54bWxMj09PwzAMxe9IfIfISNxYuiH2pzSd0KSxM6MSHL3GtGWNEzXZVr493glO&#10;lv2enn+vWI+uV2caYufZwHSSgSKuve24MVC9bx+WoGJCtth7JgM/FGFd3t4UmFt/4Tc671OjJIRj&#10;jgbalEKudaxbchgnPhCL9uUHh0nWodF2wIuEu17PsmyuHXYsH1oMtGmpPu5PzoB21adv3NMGtx/f&#10;u1WowvF1F4y5vxtfnkElGtOfGa74gg6lMB38iW1UvYG5NEnXIQVEXqymcjgYeJwtlqDLQv8vUP4C&#10;AAD//wMAUEsBAi0AFAAGAAgAAAAhALaDOJL+AAAA4QEAABMAAAAAAAAAAAAAAAAAAAAAAFtDb250&#10;ZW50X1R5cGVzXS54bWxQSwECLQAUAAYACAAAACEAOP0h/9YAAACUAQAACwAAAAAAAAAAAAAAAAAv&#10;AQAAX3JlbHMvLnJlbHNQSwECLQAUAAYACAAAACEAodmRijQCAACeBAAADgAAAAAAAAAAAAAAAAAu&#10;AgAAZHJzL2Uyb0RvYy54bWxQSwECLQAUAAYACAAAACEAB2vE8twAAAAIAQAADwAAAAAAAAAAAAAA&#10;AACOBAAAZHJzL2Rvd25yZXYueG1sUEsFBgAAAAAEAAQA8wAAAJcFAAAAAA==&#10;" fillcolor="white [3201]" strokecolor="#70ad47 [3209]" strokeweight="1pt">
                <v:textbox>
                  <w:txbxContent>
                    <w:p w14:paraId="3FB17FFE" w14:textId="7DF663D7" w:rsidR="002675B8" w:rsidRPr="00321A38" w:rsidRDefault="002675B8" w:rsidP="002675B8">
                      <w:pPr>
                        <w:rPr>
                          <w:rFonts w:ascii="黑体" w:eastAsia="黑体" w:hAnsi="黑体" w:hint="eastAsia"/>
                          <w:sz w:val="24"/>
                          <w:szCs w:val="24"/>
                        </w:rPr>
                      </w:pPr>
                      <w:r w:rsidRPr="00321A38">
                        <w:rPr>
                          <w:rFonts w:ascii="黑体" w:eastAsia="黑体" w:hAnsi="黑体" w:hint="eastAsia"/>
                          <w:b/>
                          <w:bCs/>
                          <w:sz w:val="24"/>
                          <w:szCs w:val="24"/>
                        </w:rPr>
                        <w:t>摘要</w:t>
                      </w:r>
                      <w:r w:rsidRPr="00C70972">
                        <w:rPr>
                          <w:rFonts w:ascii="黑体" w:eastAsia="黑体" w:hAnsi="黑体" w:hint="eastAsia"/>
                          <w:sz w:val="24"/>
                          <w:szCs w:val="24"/>
                        </w:rPr>
                        <w:t>：</w:t>
                      </w:r>
                      <w:r>
                        <w:rPr>
                          <w:rFonts w:ascii="黑体" w:eastAsia="黑体" w:hAnsi="黑体" w:hint="eastAsia"/>
                          <w:sz w:val="24"/>
                          <w:szCs w:val="24"/>
                        </w:rPr>
                        <w:t>监测消化系统健康，防止病从口入，做到及时地对一些顽固，慢性的消化系统疾病进行有效预防，是现代医疗的难点所在。作者受微型胶囊型胃镜启发，</w:t>
                      </w:r>
                      <w:r w:rsidR="004E663E">
                        <w:rPr>
                          <w:rFonts w:ascii="黑体" w:eastAsia="黑体" w:hAnsi="黑体" w:hint="eastAsia"/>
                          <w:sz w:val="24"/>
                          <w:szCs w:val="24"/>
                        </w:rPr>
                        <w:t>设计出一种可以进行消化系统监测的胶囊微型机器人，可以进入消化系统并对人体的消化系统健康状况进行准确评估，它具有良好的便携性，可以被广泛接受并推广，有助于引起普通群众对消化系统健康的关注并进行及时的检测。</w:t>
                      </w:r>
                    </w:p>
                    <w:p w14:paraId="5ACA936E" w14:textId="3958D123" w:rsidR="002675B8" w:rsidRPr="00321A38" w:rsidRDefault="002675B8" w:rsidP="004E663E">
                      <w:pPr>
                        <w:rPr>
                          <w:rFonts w:ascii="黑体" w:eastAsia="黑体" w:hAnsi="黑体" w:hint="eastAsia"/>
                          <w:b/>
                          <w:bCs/>
                          <w:sz w:val="24"/>
                          <w:szCs w:val="24"/>
                        </w:rPr>
                      </w:pPr>
                      <w:r w:rsidRPr="00321A38">
                        <w:rPr>
                          <w:rFonts w:ascii="黑体" w:eastAsia="黑体" w:hAnsi="黑体" w:hint="eastAsia"/>
                          <w:b/>
                          <w:bCs/>
                          <w:sz w:val="24"/>
                          <w:szCs w:val="24"/>
                        </w:rPr>
                        <w:t>关键词</w:t>
                      </w:r>
                      <w:r>
                        <w:rPr>
                          <w:rFonts w:ascii="黑体" w:eastAsia="黑体" w:hAnsi="黑体" w:hint="eastAsia"/>
                          <w:sz w:val="24"/>
                          <w:szCs w:val="24"/>
                        </w:rPr>
                        <w:t>：</w:t>
                      </w:r>
                      <w:r w:rsidR="004E663E">
                        <w:rPr>
                          <w:rFonts w:ascii="黑体" w:eastAsia="黑体" w:hAnsi="黑体" w:hint="eastAsia"/>
                          <w:b/>
                          <w:bCs/>
                          <w:sz w:val="24"/>
                          <w:szCs w:val="24"/>
                        </w:rPr>
                        <w:t xml:space="preserve">微型胶囊机器人 检测技术 传感器 消化系统健康 智能医疗 多终端综合设计 </w:t>
                      </w:r>
                    </w:p>
                  </w:txbxContent>
                </v:textbox>
                <w10:wrap type="square" anchorx="margin"/>
              </v:shape>
            </w:pict>
          </mc:Fallback>
        </mc:AlternateContent>
      </w:r>
    </w:p>
    <w:p w14:paraId="6C3A7740" w14:textId="77777777" w:rsidR="002675B8" w:rsidRDefault="002675B8" w:rsidP="00021F98">
      <w:pPr>
        <w:rPr>
          <w:rFonts w:ascii="楷体" w:eastAsia="楷体" w:hAnsi="楷体" w:hint="eastAsia"/>
          <w:sz w:val="24"/>
          <w:szCs w:val="24"/>
        </w:rPr>
      </w:pPr>
    </w:p>
    <w:p w14:paraId="3D36197C" w14:textId="77777777" w:rsidR="00021F98" w:rsidRDefault="00021F98" w:rsidP="00021F98">
      <w:pPr>
        <w:rPr>
          <w:rFonts w:ascii="楷体" w:eastAsia="楷体" w:hAnsi="楷体" w:hint="eastAsia"/>
          <w:sz w:val="24"/>
          <w:szCs w:val="24"/>
        </w:rPr>
      </w:pPr>
    </w:p>
    <w:p w14:paraId="4DCDA26F" w14:textId="1DB5705F" w:rsidR="00100ACB" w:rsidRDefault="002A4255" w:rsidP="00100ACB">
      <w:pPr>
        <w:ind w:firstLineChars="200" w:firstLine="420"/>
        <w:rPr>
          <w:rFonts w:ascii="楷体" w:eastAsia="楷体" w:hAnsi="楷体" w:hint="eastAsia"/>
          <w:sz w:val="24"/>
          <w:szCs w:val="24"/>
        </w:rPr>
      </w:pPr>
      <w:r>
        <w:rPr>
          <w:noProof/>
        </w:rPr>
        <mc:AlternateContent>
          <mc:Choice Requires="wps">
            <w:drawing>
              <wp:anchor distT="0" distB="0" distL="114300" distR="114300" simplePos="0" relativeHeight="251665408" behindDoc="0" locked="0" layoutInCell="1" allowOverlap="1" wp14:anchorId="5B3874B8" wp14:editId="4A84DCE6">
                <wp:simplePos x="0" y="0"/>
                <wp:positionH relativeFrom="column">
                  <wp:posOffset>417830</wp:posOffset>
                </wp:positionH>
                <wp:positionV relativeFrom="paragraph">
                  <wp:posOffset>4457700</wp:posOffset>
                </wp:positionV>
                <wp:extent cx="4436110" cy="635"/>
                <wp:effectExtent l="0" t="0" r="0" b="0"/>
                <wp:wrapSquare wrapText="bothSides"/>
                <wp:docPr id="2127256369" name="文本框 1"/>
                <wp:cNvGraphicFramePr/>
                <a:graphic xmlns:a="http://schemas.openxmlformats.org/drawingml/2006/main">
                  <a:graphicData uri="http://schemas.microsoft.com/office/word/2010/wordprocessingShape">
                    <wps:wsp>
                      <wps:cNvSpPr txBox="1"/>
                      <wps:spPr>
                        <a:xfrm>
                          <a:off x="0" y="0"/>
                          <a:ext cx="4436110" cy="635"/>
                        </a:xfrm>
                        <a:prstGeom prst="rect">
                          <a:avLst/>
                        </a:prstGeom>
                        <a:solidFill>
                          <a:prstClr val="white"/>
                        </a:solidFill>
                        <a:ln>
                          <a:noFill/>
                        </a:ln>
                      </wps:spPr>
                      <wps:txbx>
                        <w:txbxContent>
                          <w:p w14:paraId="14C3A548" w14:textId="77777777" w:rsidR="002A4255" w:rsidRPr="002A4255" w:rsidRDefault="002A4255" w:rsidP="002A4255">
                            <w:pPr>
                              <w:pStyle w:val="a8"/>
                              <w:kinsoku w:val="0"/>
                              <w:overflowPunct w:val="0"/>
                              <w:spacing w:line="100" w:lineRule="atLeast"/>
                              <w:ind w:left="40"/>
                              <w:jc w:val="center"/>
                              <w:rPr>
                                <w:rFonts w:ascii="Garamond" w:hAnsi="Garamond" w:cs="Garamond"/>
                                <w:color w:val="231F20"/>
                                <w:kern w:val="0"/>
                                <w:szCs w:val="21"/>
                              </w:rPr>
                            </w:pPr>
                            <w:r w:rsidRPr="002A4255">
                              <w:rPr>
                                <w:rFonts w:ascii="Book Antiqua" w:hAnsi="Book Antiqua" w:cs="Book Antiqua"/>
                                <w:b/>
                                <w:bCs/>
                                <w:color w:val="231F20"/>
                                <w:spacing w:val="-2"/>
                                <w:kern w:val="0"/>
                                <w:szCs w:val="21"/>
                              </w:rPr>
                              <w:t>Table</w:t>
                            </w:r>
                            <w:r w:rsidRPr="002A4255">
                              <w:rPr>
                                <w:rFonts w:ascii="Book Antiqua" w:hAnsi="Book Antiqua" w:cs="Book Antiqua" w:hint="eastAsia"/>
                                <w:b/>
                                <w:bCs/>
                                <w:color w:val="231F20"/>
                                <w:spacing w:val="-2"/>
                                <w:kern w:val="0"/>
                                <w:szCs w:val="21"/>
                              </w:rPr>
                              <w:t xml:space="preserve"> 1</w:t>
                            </w:r>
                            <w:r>
                              <w:rPr>
                                <w:rFonts w:ascii="Book Antiqua" w:hAnsi="Book Antiqua" w:cs="Book Antiqua" w:hint="eastAsia"/>
                                <w:color w:val="231F20"/>
                                <w:spacing w:val="-2"/>
                                <w:kern w:val="0"/>
                                <w:szCs w:val="21"/>
                              </w:rPr>
                              <w:t xml:space="preserve">  </w:t>
                            </w:r>
                            <w:r w:rsidRPr="002A4255">
                              <w:rPr>
                                <w:rFonts w:ascii="Garamond" w:hAnsi="Garamond" w:cs="Garamond"/>
                                <w:color w:val="231F20"/>
                                <w:kern w:val="0"/>
                                <w:szCs w:val="21"/>
                              </w:rPr>
                              <w:t>Univariate</w:t>
                            </w:r>
                            <w:r w:rsidRPr="002A4255">
                              <w:rPr>
                                <w:rFonts w:ascii="Garamond" w:hAnsi="Garamond" w:cs="Garamond"/>
                                <w:color w:val="231F20"/>
                                <w:spacing w:val="40"/>
                                <w:kern w:val="0"/>
                                <w:szCs w:val="21"/>
                              </w:rPr>
                              <w:t xml:space="preserve"> </w:t>
                            </w:r>
                            <w:r w:rsidRPr="002A4255">
                              <w:rPr>
                                <w:rFonts w:ascii="Garamond" w:hAnsi="Garamond" w:cs="Garamond"/>
                                <w:color w:val="231F20"/>
                                <w:kern w:val="0"/>
                                <w:szCs w:val="21"/>
                              </w:rPr>
                              <w:t>Meta-regression</w:t>
                            </w:r>
                            <w:r w:rsidRPr="002A4255">
                              <w:rPr>
                                <w:rFonts w:ascii="Garamond" w:hAnsi="Garamond" w:cs="Garamond"/>
                                <w:color w:val="231F20"/>
                                <w:spacing w:val="40"/>
                                <w:kern w:val="0"/>
                                <w:szCs w:val="21"/>
                              </w:rPr>
                              <w:t xml:space="preserve"> </w:t>
                            </w:r>
                            <w:r w:rsidRPr="002A4255">
                              <w:rPr>
                                <w:rFonts w:ascii="Garamond" w:hAnsi="Garamond" w:cs="Garamond"/>
                                <w:color w:val="231F20"/>
                                <w:kern w:val="0"/>
                                <w:szCs w:val="21"/>
                              </w:rPr>
                              <w:t>for</w:t>
                            </w:r>
                            <w:r w:rsidRPr="002A4255">
                              <w:rPr>
                                <w:rFonts w:ascii="Garamond" w:hAnsi="Garamond" w:cs="Garamond"/>
                                <w:color w:val="231F20"/>
                                <w:spacing w:val="40"/>
                                <w:kern w:val="0"/>
                                <w:szCs w:val="21"/>
                              </w:rPr>
                              <w:t xml:space="preserve"> </w:t>
                            </w:r>
                            <w:r w:rsidRPr="002A4255">
                              <w:rPr>
                                <w:rFonts w:ascii="Garamond" w:hAnsi="Garamond" w:cs="Garamond"/>
                                <w:color w:val="231F20"/>
                                <w:kern w:val="0"/>
                                <w:szCs w:val="21"/>
                              </w:rPr>
                              <w:t>Helicobacter</w:t>
                            </w:r>
                            <w:r w:rsidRPr="002A4255">
                              <w:rPr>
                                <w:rFonts w:ascii="Garamond" w:hAnsi="Garamond" w:cs="Garamond"/>
                                <w:color w:val="231F20"/>
                                <w:spacing w:val="40"/>
                                <w:kern w:val="0"/>
                                <w:szCs w:val="21"/>
                              </w:rPr>
                              <w:t xml:space="preserve"> </w:t>
                            </w:r>
                            <w:r w:rsidRPr="002A4255">
                              <w:rPr>
                                <w:rFonts w:ascii="Garamond" w:hAnsi="Garamond" w:cs="Garamond"/>
                                <w:color w:val="231F20"/>
                                <w:kern w:val="0"/>
                                <w:szCs w:val="21"/>
                              </w:rPr>
                              <w:t>pylori</w:t>
                            </w:r>
                            <w:r w:rsidRPr="002A4255">
                              <w:rPr>
                                <w:rFonts w:ascii="Garamond" w:hAnsi="Garamond" w:cs="Garamond"/>
                                <w:color w:val="231F20"/>
                                <w:spacing w:val="40"/>
                                <w:kern w:val="0"/>
                                <w:szCs w:val="21"/>
                              </w:rPr>
                              <w:t xml:space="preserve"> </w:t>
                            </w:r>
                            <w:r w:rsidRPr="002A4255">
                              <w:rPr>
                                <w:rFonts w:ascii="Garamond" w:hAnsi="Garamond" w:cs="Garamond"/>
                                <w:color w:val="231F20"/>
                                <w:kern w:val="0"/>
                                <w:szCs w:val="21"/>
                              </w:rPr>
                              <w:t>infection</w:t>
                            </w:r>
                          </w:p>
                          <w:p w14:paraId="30A88AE2" w14:textId="77777777" w:rsidR="002A4255" w:rsidRPr="002A4255" w:rsidRDefault="002A4255" w:rsidP="002A4255">
                            <w:pPr>
                              <w:kinsoku w:val="0"/>
                              <w:overflowPunct w:val="0"/>
                              <w:autoSpaceDE w:val="0"/>
                              <w:autoSpaceDN w:val="0"/>
                              <w:adjustRightInd w:val="0"/>
                              <w:spacing w:line="100" w:lineRule="atLeast"/>
                              <w:ind w:left="39"/>
                              <w:jc w:val="center"/>
                              <w:rPr>
                                <w:rFonts w:ascii="Garamond" w:hAnsi="Garamond" w:cs="Garamond"/>
                                <w:color w:val="231F20"/>
                                <w:kern w:val="0"/>
                                <w:szCs w:val="21"/>
                              </w:rPr>
                            </w:pPr>
                            <w:r w:rsidRPr="002A4255">
                              <w:rPr>
                                <w:rFonts w:ascii="Garamond" w:hAnsi="Garamond" w:cs="Garamond"/>
                                <w:color w:val="231F20"/>
                                <w:kern w:val="0"/>
                                <w:szCs w:val="21"/>
                              </w:rPr>
                              <w:t>prevalence among Chinese children</w:t>
                            </w:r>
                          </w:p>
                          <w:p w14:paraId="289FC7E0" w14:textId="77777777" w:rsidR="002A4255" w:rsidRPr="002A4255" w:rsidRDefault="002A4255" w:rsidP="002A4255">
                            <w:pPr>
                              <w:rPr>
                                <w:rFonts w:hint="eastAsia"/>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3874B8" id="文本框 1" o:spid="_x0000_s1028" type="#_x0000_t202" style="position:absolute;left:0;text-align:left;margin-left:32.9pt;margin-top:351pt;width:349.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QogGgIAAD8EAAAOAAAAZHJzL2Uyb0RvYy54bWysU8Fu2zAMvQ/YPwi6L07Srh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b25u72YxCkmJ3Nx9jjex61aEPXxQ0LBoFR+IkQSVO&#10;Wx/61DEldvJgdLnRxsSfGFgbZCdB/LW1Dmoo/luWsTHXQrzVF4ye7DpHtEK375guCz4fZ9xDeabR&#10;EXpVeCc3mvpthQ/PAkkGNBJJOzzRURloCw6DxVkN+ONv/phP7FCUs5ZkVXD//ShQcWa+WuItanA0&#10;cDT2o2GPzRpo0hktjZPJpAsYzGhWCM0rKX4Vu1BIWEm9Ch5Gcx16cdPGSLVapSRSmhNha3dOxtIj&#10;ri/dq0A3sBKIzEcYBSfyN+T0uYketzoGQjoxF3HtURzgJpUm7oeNimvw63/Kuu798icAAAD//wMA&#10;UEsDBBQABgAIAAAAIQD0wf6z4AAAAAoBAAAPAAAAZHJzL2Rvd25yZXYueG1sTI/BTsMwEETvSPyD&#10;tUhcEHVaQopCnKqq4ACXitALNzfeJoF4HdlOG/6epRc4zs5o9k2xmmwvjuhD50jBfJaAQKqd6ahR&#10;sHt/vn0AEaImo3tHqOAbA6zKy4tC58ad6A2PVWwEl1DItYI2xiGXMtQtWh1mbkBi7+C81ZGlb6Tx&#10;+sTltpeLJMmk1R3xh1YPuGmx/qpGq2Cbfmzbm/Hw9LpO7/zLbtxkn02l1PXVtH4EEXGKf2H4xWd0&#10;KJlp70YyQfQKsnsmjwqWyYI3cWCZpSmI/fkyB1kW8v+E8gcAAP//AwBQSwECLQAUAAYACAAAACEA&#10;toM4kv4AAADhAQAAEwAAAAAAAAAAAAAAAAAAAAAAW0NvbnRlbnRfVHlwZXNdLnhtbFBLAQItABQA&#10;BgAIAAAAIQA4/SH/1gAAAJQBAAALAAAAAAAAAAAAAAAAAC8BAABfcmVscy8ucmVsc1BLAQItABQA&#10;BgAIAAAAIQA8oQogGgIAAD8EAAAOAAAAAAAAAAAAAAAAAC4CAABkcnMvZTJvRG9jLnhtbFBLAQIt&#10;ABQABgAIAAAAIQD0wf6z4AAAAAoBAAAPAAAAAAAAAAAAAAAAAHQEAABkcnMvZG93bnJldi54bWxQ&#10;SwUGAAAAAAQABADzAAAAgQUAAAAA&#10;" stroked="f">
                <v:textbox style="mso-fit-shape-to-text:t" inset="0,0,0,0">
                  <w:txbxContent>
                    <w:p w14:paraId="14C3A548" w14:textId="77777777" w:rsidR="002A4255" w:rsidRPr="002A4255" w:rsidRDefault="002A4255" w:rsidP="002A4255">
                      <w:pPr>
                        <w:pStyle w:val="a8"/>
                        <w:kinsoku w:val="0"/>
                        <w:overflowPunct w:val="0"/>
                        <w:spacing w:line="100" w:lineRule="atLeast"/>
                        <w:ind w:left="40"/>
                        <w:jc w:val="center"/>
                        <w:rPr>
                          <w:rFonts w:ascii="Garamond" w:hAnsi="Garamond" w:cs="Garamond"/>
                          <w:color w:val="231F20"/>
                          <w:kern w:val="0"/>
                          <w:szCs w:val="21"/>
                        </w:rPr>
                      </w:pPr>
                      <w:r w:rsidRPr="002A4255">
                        <w:rPr>
                          <w:rFonts w:ascii="Book Antiqua" w:hAnsi="Book Antiqua" w:cs="Book Antiqua"/>
                          <w:b/>
                          <w:bCs/>
                          <w:color w:val="231F20"/>
                          <w:spacing w:val="-2"/>
                          <w:kern w:val="0"/>
                          <w:szCs w:val="21"/>
                        </w:rPr>
                        <w:t>Table</w:t>
                      </w:r>
                      <w:r w:rsidRPr="002A4255">
                        <w:rPr>
                          <w:rFonts w:ascii="Book Antiqua" w:hAnsi="Book Antiqua" w:cs="Book Antiqua" w:hint="eastAsia"/>
                          <w:b/>
                          <w:bCs/>
                          <w:color w:val="231F20"/>
                          <w:spacing w:val="-2"/>
                          <w:kern w:val="0"/>
                          <w:szCs w:val="21"/>
                        </w:rPr>
                        <w:t xml:space="preserve"> 1</w:t>
                      </w:r>
                      <w:r>
                        <w:rPr>
                          <w:rFonts w:ascii="Book Antiqua" w:hAnsi="Book Antiqua" w:cs="Book Antiqua" w:hint="eastAsia"/>
                          <w:color w:val="231F20"/>
                          <w:spacing w:val="-2"/>
                          <w:kern w:val="0"/>
                          <w:szCs w:val="21"/>
                        </w:rPr>
                        <w:t xml:space="preserve">  </w:t>
                      </w:r>
                      <w:r w:rsidRPr="002A4255">
                        <w:rPr>
                          <w:rFonts w:ascii="Garamond" w:hAnsi="Garamond" w:cs="Garamond"/>
                          <w:color w:val="231F20"/>
                          <w:kern w:val="0"/>
                          <w:szCs w:val="21"/>
                        </w:rPr>
                        <w:t>Univariate</w:t>
                      </w:r>
                      <w:r w:rsidRPr="002A4255">
                        <w:rPr>
                          <w:rFonts w:ascii="Garamond" w:hAnsi="Garamond" w:cs="Garamond"/>
                          <w:color w:val="231F20"/>
                          <w:spacing w:val="40"/>
                          <w:kern w:val="0"/>
                          <w:szCs w:val="21"/>
                        </w:rPr>
                        <w:t xml:space="preserve"> </w:t>
                      </w:r>
                      <w:r w:rsidRPr="002A4255">
                        <w:rPr>
                          <w:rFonts w:ascii="Garamond" w:hAnsi="Garamond" w:cs="Garamond"/>
                          <w:color w:val="231F20"/>
                          <w:kern w:val="0"/>
                          <w:szCs w:val="21"/>
                        </w:rPr>
                        <w:t>Meta-regression</w:t>
                      </w:r>
                      <w:r w:rsidRPr="002A4255">
                        <w:rPr>
                          <w:rFonts w:ascii="Garamond" w:hAnsi="Garamond" w:cs="Garamond"/>
                          <w:color w:val="231F20"/>
                          <w:spacing w:val="40"/>
                          <w:kern w:val="0"/>
                          <w:szCs w:val="21"/>
                        </w:rPr>
                        <w:t xml:space="preserve"> </w:t>
                      </w:r>
                      <w:r w:rsidRPr="002A4255">
                        <w:rPr>
                          <w:rFonts w:ascii="Garamond" w:hAnsi="Garamond" w:cs="Garamond"/>
                          <w:color w:val="231F20"/>
                          <w:kern w:val="0"/>
                          <w:szCs w:val="21"/>
                        </w:rPr>
                        <w:t>for</w:t>
                      </w:r>
                      <w:r w:rsidRPr="002A4255">
                        <w:rPr>
                          <w:rFonts w:ascii="Garamond" w:hAnsi="Garamond" w:cs="Garamond"/>
                          <w:color w:val="231F20"/>
                          <w:spacing w:val="40"/>
                          <w:kern w:val="0"/>
                          <w:szCs w:val="21"/>
                        </w:rPr>
                        <w:t xml:space="preserve"> </w:t>
                      </w:r>
                      <w:r w:rsidRPr="002A4255">
                        <w:rPr>
                          <w:rFonts w:ascii="Garamond" w:hAnsi="Garamond" w:cs="Garamond"/>
                          <w:color w:val="231F20"/>
                          <w:kern w:val="0"/>
                          <w:szCs w:val="21"/>
                        </w:rPr>
                        <w:t>Helicobacter</w:t>
                      </w:r>
                      <w:r w:rsidRPr="002A4255">
                        <w:rPr>
                          <w:rFonts w:ascii="Garamond" w:hAnsi="Garamond" w:cs="Garamond"/>
                          <w:color w:val="231F20"/>
                          <w:spacing w:val="40"/>
                          <w:kern w:val="0"/>
                          <w:szCs w:val="21"/>
                        </w:rPr>
                        <w:t xml:space="preserve"> </w:t>
                      </w:r>
                      <w:r w:rsidRPr="002A4255">
                        <w:rPr>
                          <w:rFonts w:ascii="Garamond" w:hAnsi="Garamond" w:cs="Garamond"/>
                          <w:color w:val="231F20"/>
                          <w:kern w:val="0"/>
                          <w:szCs w:val="21"/>
                        </w:rPr>
                        <w:t>pylori</w:t>
                      </w:r>
                      <w:r w:rsidRPr="002A4255">
                        <w:rPr>
                          <w:rFonts w:ascii="Garamond" w:hAnsi="Garamond" w:cs="Garamond"/>
                          <w:color w:val="231F20"/>
                          <w:spacing w:val="40"/>
                          <w:kern w:val="0"/>
                          <w:szCs w:val="21"/>
                        </w:rPr>
                        <w:t xml:space="preserve"> </w:t>
                      </w:r>
                      <w:r w:rsidRPr="002A4255">
                        <w:rPr>
                          <w:rFonts w:ascii="Garamond" w:hAnsi="Garamond" w:cs="Garamond"/>
                          <w:color w:val="231F20"/>
                          <w:kern w:val="0"/>
                          <w:szCs w:val="21"/>
                        </w:rPr>
                        <w:t>infection</w:t>
                      </w:r>
                    </w:p>
                    <w:p w14:paraId="30A88AE2" w14:textId="77777777" w:rsidR="002A4255" w:rsidRPr="002A4255" w:rsidRDefault="002A4255" w:rsidP="002A4255">
                      <w:pPr>
                        <w:kinsoku w:val="0"/>
                        <w:overflowPunct w:val="0"/>
                        <w:autoSpaceDE w:val="0"/>
                        <w:autoSpaceDN w:val="0"/>
                        <w:adjustRightInd w:val="0"/>
                        <w:spacing w:line="100" w:lineRule="atLeast"/>
                        <w:ind w:left="39"/>
                        <w:jc w:val="center"/>
                        <w:rPr>
                          <w:rFonts w:ascii="Garamond" w:hAnsi="Garamond" w:cs="Garamond"/>
                          <w:color w:val="231F20"/>
                          <w:kern w:val="0"/>
                          <w:szCs w:val="21"/>
                        </w:rPr>
                      </w:pPr>
                      <w:r w:rsidRPr="002A4255">
                        <w:rPr>
                          <w:rFonts w:ascii="Garamond" w:hAnsi="Garamond" w:cs="Garamond"/>
                          <w:color w:val="231F20"/>
                          <w:kern w:val="0"/>
                          <w:szCs w:val="21"/>
                        </w:rPr>
                        <w:t>prevalence among Chinese children</w:t>
                      </w:r>
                    </w:p>
                    <w:p w14:paraId="289FC7E0" w14:textId="77777777" w:rsidR="002A4255" w:rsidRPr="002A4255" w:rsidRDefault="002A4255" w:rsidP="002A4255">
                      <w:pPr>
                        <w:rPr>
                          <w:rFonts w:hint="eastAsia"/>
                        </w:rPr>
                      </w:pPr>
                    </w:p>
                  </w:txbxContent>
                </v:textbox>
                <w10:wrap type="square"/>
              </v:shape>
            </w:pict>
          </mc:Fallback>
        </mc:AlternateContent>
      </w:r>
      <w:r>
        <w:rPr>
          <w:noProof/>
        </w:rPr>
        <w:drawing>
          <wp:anchor distT="0" distB="0" distL="114300" distR="114300" simplePos="0" relativeHeight="251657214" behindDoc="0" locked="0" layoutInCell="1" allowOverlap="1" wp14:anchorId="437CA3ED" wp14:editId="521DE41E">
            <wp:simplePos x="0" y="0"/>
            <wp:positionH relativeFrom="margin">
              <wp:align>center</wp:align>
            </wp:positionH>
            <wp:positionV relativeFrom="paragraph">
              <wp:posOffset>711200</wp:posOffset>
            </wp:positionV>
            <wp:extent cx="4436622" cy="3689350"/>
            <wp:effectExtent l="0" t="0" r="2540" b="6350"/>
            <wp:wrapSquare wrapText="bothSides"/>
            <wp:docPr id="676529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29697" name=""/>
                    <pic:cNvPicPr/>
                  </pic:nvPicPr>
                  <pic:blipFill>
                    <a:blip r:embed="rId9">
                      <a:extLst>
                        <a:ext uri="{28A0092B-C50C-407E-A947-70E740481C1C}">
                          <a14:useLocalDpi xmlns:a14="http://schemas.microsoft.com/office/drawing/2010/main" val="0"/>
                        </a:ext>
                      </a:extLst>
                    </a:blip>
                    <a:stretch>
                      <a:fillRect/>
                    </a:stretch>
                  </pic:blipFill>
                  <pic:spPr>
                    <a:xfrm>
                      <a:off x="0" y="0"/>
                      <a:ext cx="4436622" cy="3689350"/>
                    </a:xfrm>
                    <a:prstGeom prst="rect">
                      <a:avLst/>
                    </a:prstGeom>
                  </pic:spPr>
                </pic:pic>
              </a:graphicData>
            </a:graphic>
          </wp:anchor>
        </w:drawing>
      </w:r>
      <w:r w:rsidR="002859D5">
        <w:rPr>
          <w:rFonts w:ascii="楷体" w:eastAsia="楷体" w:hAnsi="楷体" w:hint="eastAsia"/>
          <w:sz w:val="24"/>
          <w:szCs w:val="24"/>
        </w:rPr>
        <w:t>消化系统健康一直是特别容易被忽视的问题，它因其症状大多数不明显的特征而经常被普通人所忽视。随着世界进入21世纪，食品安全进入了前所未有的危机，消化系统疾病的发病率激增。</w:t>
      </w:r>
      <w:r w:rsidR="00021F98">
        <w:rPr>
          <w:rFonts w:ascii="楷体" w:eastAsia="楷体" w:hAnsi="楷体" w:hint="eastAsia"/>
          <w:sz w:val="24"/>
          <w:szCs w:val="24"/>
        </w:rPr>
        <w:t>对消化系统监测设备的讨论再次成为热门。</w:t>
      </w:r>
      <w:r w:rsidR="00785932">
        <w:rPr>
          <w:rFonts w:ascii="楷体" w:eastAsia="楷体" w:hAnsi="楷体" w:hint="eastAsia"/>
          <w:sz w:val="24"/>
          <w:szCs w:val="24"/>
        </w:rPr>
        <w:t xml:space="preserve"> </w:t>
      </w:r>
    </w:p>
    <w:p w14:paraId="09843BC0" w14:textId="77777777" w:rsidR="00021F98" w:rsidRDefault="00021F98" w:rsidP="00100ACB">
      <w:pPr>
        <w:ind w:firstLineChars="200" w:firstLine="480"/>
        <w:rPr>
          <w:rFonts w:ascii="楷体" w:eastAsia="楷体" w:hAnsi="楷体" w:hint="eastAsia"/>
          <w:sz w:val="24"/>
          <w:szCs w:val="24"/>
        </w:rPr>
      </w:pPr>
    </w:p>
    <w:p w14:paraId="07322404" w14:textId="53E8CDA7" w:rsidR="00100ACB" w:rsidRDefault="00100ACB" w:rsidP="00100ACB">
      <w:pPr>
        <w:ind w:firstLineChars="200" w:firstLine="482"/>
        <w:rPr>
          <w:rFonts w:ascii="楷体" w:eastAsia="楷体" w:hAnsi="楷体" w:hint="eastAsia"/>
          <w:b/>
          <w:bCs/>
          <w:sz w:val="24"/>
          <w:szCs w:val="24"/>
        </w:rPr>
      </w:pPr>
      <w:r w:rsidRPr="00100ACB">
        <w:rPr>
          <w:rFonts w:ascii="楷体" w:eastAsia="楷体" w:hAnsi="楷体" w:hint="eastAsia"/>
          <w:b/>
          <w:bCs/>
          <w:sz w:val="24"/>
          <w:szCs w:val="24"/>
        </w:rPr>
        <w:lastRenderedPageBreak/>
        <w:t>研究背景1： 中国儿童幽门螺杆菌的感染率</w:t>
      </w:r>
      <w:r w:rsidR="00B34477" w:rsidRPr="00B34477">
        <w:rPr>
          <w:rFonts w:ascii="楷体" w:eastAsia="楷体" w:hAnsi="楷体" w:hint="eastAsia"/>
          <w:b/>
          <w:bCs/>
          <w:sz w:val="24"/>
          <w:szCs w:val="24"/>
          <w:vertAlign w:val="superscript"/>
        </w:rPr>
        <w:fldChar w:fldCharType="begin"/>
      </w:r>
      <w:r w:rsidR="00B34477" w:rsidRPr="00B34477">
        <w:rPr>
          <w:rFonts w:ascii="楷体" w:eastAsia="楷体" w:hAnsi="楷体" w:hint="eastAsia"/>
          <w:b/>
          <w:bCs/>
          <w:sz w:val="24"/>
          <w:szCs w:val="24"/>
          <w:vertAlign w:val="superscript"/>
        </w:rPr>
        <w:instrText xml:space="preserve"> REF _Ref176810444 \r \h </w:instrText>
      </w:r>
      <w:r w:rsidR="00B34477">
        <w:rPr>
          <w:rFonts w:ascii="楷体" w:eastAsia="楷体" w:hAnsi="楷体" w:hint="eastAsia"/>
          <w:b/>
          <w:bCs/>
          <w:sz w:val="24"/>
          <w:szCs w:val="24"/>
          <w:vertAlign w:val="superscript"/>
        </w:rPr>
        <w:instrText xml:space="preserve"> \* MERGEFORMAT </w:instrText>
      </w:r>
      <w:r w:rsidR="00B34477" w:rsidRPr="00B34477">
        <w:rPr>
          <w:rFonts w:ascii="楷体" w:eastAsia="楷体" w:hAnsi="楷体" w:hint="eastAsia"/>
          <w:b/>
          <w:bCs/>
          <w:sz w:val="24"/>
          <w:szCs w:val="24"/>
          <w:vertAlign w:val="superscript"/>
        </w:rPr>
      </w:r>
      <w:r w:rsidR="00B34477" w:rsidRPr="00B34477">
        <w:rPr>
          <w:rFonts w:ascii="楷体" w:eastAsia="楷体" w:hAnsi="楷体" w:hint="eastAsia"/>
          <w:b/>
          <w:bCs/>
          <w:sz w:val="24"/>
          <w:szCs w:val="24"/>
          <w:vertAlign w:val="superscript"/>
        </w:rPr>
        <w:fldChar w:fldCharType="separate"/>
      </w:r>
      <w:r w:rsidR="00B34477" w:rsidRPr="00B34477">
        <w:rPr>
          <w:rFonts w:ascii="楷体" w:eastAsia="楷体" w:hAnsi="楷体" w:hint="eastAsia"/>
          <w:b/>
          <w:bCs/>
          <w:sz w:val="24"/>
          <w:szCs w:val="24"/>
          <w:vertAlign w:val="superscript"/>
        </w:rPr>
        <w:t>[1]</w:t>
      </w:r>
      <w:r w:rsidR="00B34477" w:rsidRPr="00B34477">
        <w:rPr>
          <w:rFonts w:ascii="楷体" w:eastAsia="楷体" w:hAnsi="楷体" w:hint="eastAsia"/>
          <w:b/>
          <w:bCs/>
          <w:sz w:val="24"/>
          <w:szCs w:val="24"/>
          <w:vertAlign w:val="superscript"/>
        </w:rPr>
        <w:fldChar w:fldCharType="end"/>
      </w:r>
    </w:p>
    <w:p w14:paraId="47892202" w14:textId="34BC9E4F" w:rsidR="00100ACB" w:rsidRDefault="00FA38C3" w:rsidP="00FA38C3">
      <w:pPr>
        <w:ind w:firstLineChars="200" w:firstLine="480"/>
        <w:rPr>
          <w:rFonts w:ascii="宋体" w:eastAsia="宋体" w:hAnsi="宋体" w:hint="eastAsia"/>
          <w:sz w:val="24"/>
          <w:szCs w:val="24"/>
        </w:rPr>
      </w:pPr>
      <w:r w:rsidRPr="00FA38C3">
        <w:rPr>
          <w:rFonts w:ascii="宋体" w:eastAsia="宋体" w:hAnsi="宋体" w:hint="eastAsia"/>
          <w:sz w:val="24"/>
          <w:szCs w:val="24"/>
        </w:rPr>
        <w:t>幽门螺杆菌</w:t>
      </w:r>
      <w:r>
        <w:rPr>
          <w:rFonts w:ascii="宋体" w:eastAsia="宋体" w:hAnsi="宋体" w:hint="eastAsia"/>
          <w:sz w:val="24"/>
          <w:szCs w:val="24"/>
        </w:rPr>
        <w:t>是威胁人类健康的主要病原体之一，研究表明它与多种消化系统疾病都有着密不可分的联系，</w:t>
      </w:r>
      <w:r w:rsidRPr="00FA38C3">
        <w:rPr>
          <w:rFonts w:ascii="宋体" w:eastAsia="宋体" w:hAnsi="宋体" w:hint="eastAsia"/>
          <w:sz w:val="24"/>
          <w:szCs w:val="24"/>
        </w:rPr>
        <w:t>研究表明幽门螺杆</w:t>
      </w:r>
      <w:proofErr w:type="gramStart"/>
      <w:r w:rsidRPr="00FA38C3">
        <w:rPr>
          <w:rFonts w:ascii="宋体" w:eastAsia="宋体" w:hAnsi="宋体" w:hint="eastAsia"/>
          <w:sz w:val="24"/>
          <w:szCs w:val="24"/>
        </w:rPr>
        <w:t>菌</w:t>
      </w:r>
      <w:proofErr w:type="gramEnd"/>
      <w:r w:rsidRPr="00FA38C3">
        <w:rPr>
          <w:rFonts w:ascii="宋体" w:eastAsia="宋体" w:hAnsi="宋体" w:hint="eastAsia"/>
          <w:sz w:val="24"/>
          <w:szCs w:val="24"/>
        </w:rPr>
        <w:t>感染大多</w:t>
      </w:r>
      <w:r>
        <w:rPr>
          <w:rFonts w:ascii="宋体" w:eastAsia="宋体" w:hAnsi="宋体" w:hint="eastAsia"/>
          <w:sz w:val="24"/>
          <w:szCs w:val="24"/>
        </w:rPr>
        <w:t>发生在儿童时期，</w:t>
      </w:r>
      <w:r w:rsidRPr="00FA38C3">
        <w:rPr>
          <w:rFonts w:ascii="宋体" w:eastAsia="宋体" w:hAnsi="宋体" w:hint="eastAsia"/>
          <w:sz w:val="24"/>
          <w:szCs w:val="24"/>
        </w:rPr>
        <w:t>Meta 分析结果显示，我国儿童幽门螺杆菌的感染率为30.31%，且随着儿童年龄的增长呈上升趋势</w:t>
      </w:r>
      <w:r>
        <w:rPr>
          <w:rFonts w:ascii="宋体" w:eastAsia="宋体" w:hAnsi="宋体" w:hint="eastAsia"/>
          <w:sz w:val="24"/>
          <w:szCs w:val="24"/>
        </w:rPr>
        <w:t>。这一数据触目惊心，如何及时儿童时期对消化系统，特别是对幽门螺杆菌的感染情况</w:t>
      </w:r>
      <w:r w:rsidR="00B34477">
        <w:rPr>
          <w:rFonts w:ascii="宋体" w:eastAsia="宋体" w:hAnsi="宋体" w:hint="eastAsia"/>
          <w:sz w:val="24"/>
          <w:szCs w:val="24"/>
        </w:rPr>
        <w:t>做出</w:t>
      </w:r>
      <w:r>
        <w:rPr>
          <w:rFonts w:ascii="宋体" w:eastAsia="宋体" w:hAnsi="宋体" w:hint="eastAsia"/>
          <w:sz w:val="24"/>
          <w:szCs w:val="24"/>
        </w:rPr>
        <w:t>及时地监测并进行必要的干预，是我们现在面临的重要问题。事实上，并不是家长不重视这一问题的存在，而是现在的医疗技术对于幽门螺杆菌的检测还是过于麻烦。我们可以看到对于血氧，血压和心率和睡眠质量等健康指标因智能可穿戴设备技术的成熟和发展而得到了越来越多的人重视</w:t>
      </w:r>
      <w:r w:rsidR="00021F98">
        <w:rPr>
          <w:rFonts w:ascii="宋体" w:eastAsia="宋体" w:hAnsi="宋体" w:hint="eastAsia"/>
          <w:sz w:val="24"/>
          <w:szCs w:val="24"/>
        </w:rPr>
        <w:t>，</w:t>
      </w:r>
      <w:r>
        <w:rPr>
          <w:rFonts w:ascii="宋体" w:eastAsia="宋体" w:hAnsi="宋体" w:hint="eastAsia"/>
          <w:sz w:val="24"/>
          <w:szCs w:val="24"/>
        </w:rPr>
        <w:t>由此可见，如果能将幽门螺杆菌的监测与智能医疗可穿戴设备进行融合，换言之，将幽门螺杆</w:t>
      </w:r>
      <w:proofErr w:type="gramStart"/>
      <w:r>
        <w:rPr>
          <w:rFonts w:ascii="宋体" w:eastAsia="宋体" w:hAnsi="宋体" w:hint="eastAsia"/>
          <w:sz w:val="24"/>
          <w:szCs w:val="24"/>
        </w:rPr>
        <w:t>菌</w:t>
      </w:r>
      <w:proofErr w:type="gramEnd"/>
      <w:r>
        <w:rPr>
          <w:rFonts w:ascii="宋体" w:eastAsia="宋体" w:hAnsi="宋体" w:hint="eastAsia"/>
          <w:sz w:val="24"/>
          <w:szCs w:val="24"/>
        </w:rPr>
        <w:t>检测技术便携化，那么</w:t>
      </w:r>
      <w:r w:rsidR="00021F98">
        <w:rPr>
          <w:rFonts w:ascii="宋体" w:eastAsia="宋体" w:hAnsi="宋体" w:hint="eastAsia"/>
          <w:sz w:val="24"/>
          <w:szCs w:val="24"/>
        </w:rPr>
        <w:t>这一问题将会得到明显的改善。</w:t>
      </w:r>
    </w:p>
    <w:p w14:paraId="2290057C" w14:textId="7A64505F" w:rsidR="00021F98" w:rsidRDefault="00021F98" w:rsidP="00B34477">
      <w:pPr>
        <w:ind w:firstLineChars="200" w:firstLine="482"/>
        <w:rPr>
          <w:rFonts w:ascii="楷体" w:eastAsia="楷体" w:hAnsi="楷体" w:hint="eastAsia"/>
          <w:b/>
          <w:bCs/>
          <w:sz w:val="24"/>
          <w:szCs w:val="24"/>
        </w:rPr>
      </w:pPr>
      <w:r w:rsidRPr="00021F98">
        <w:rPr>
          <w:rFonts w:ascii="楷体" w:eastAsia="楷体" w:hAnsi="楷体" w:hint="eastAsia"/>
          <w:b/>
          <w:bCs/>
          <w:sz w:val="24"/>
          <w:szCs w:val="24"/>
        </w:rPr>
        <w:t xml:space="preserve">研究背景2： </w:t>
      </w:r>
      <w:r>
        <w:rPr>
          <w:rFonts w:ascii="楷体" w:eastAsia="楷体" w:hAnsi="楷体" w:hint="eastAsia"/>
          <w:b/>
          <w:bCs/>
          <w:sz w:val="24"/>
          <w:szCs w:val="24"/>
        </w:rPr>
        <w:t>中国胃癌发病率仍高居不下</w:t>
      </w:r>
      <w:r w:rsidR="00B34477" w:rsidRPr="00B34477">
        <w:rPr>
          <w:rFonts w:ascii="楷体" w:eastAsia="楷体" w:hAnsi="楷体" w:hint="eastAsia"/>
          <w:b/>
          <w:bCs/>
          <w:sz w:val="24"/>
          <w:szCs w:val="24"/>
          <w:vertAlign w:val="superscript"/>
        </w:rPr>
        <w:fldChar w:fldCharType="begin"/>
      </w:r>
      <w:r w:rsidR="00B34477" w:rsidRPr="00B34477">
        <w:rPr>
          <w:rFonts w:ascii="楷体" w:eastAsia="楷体" w:hAnsi="楷体" w:hint="eastAsia"/>
          <w:b/>
          <w:bCs/>
          <w:sz w:val="24"/>
          <w:szCs w:val="24"/>
          <w:vertAlign w:val="superscript"/>
        </w:rPr>
        <w:instrText xml:space="preserve"> REF _Ref176810484 \r \h </w:instrText>
      </w:r>
      <w:r w:rsidR="00B34477">
        <w:rPr>
          <w:rFonts w:ascii="楷体" w:eastAsia="楷体" w:hAnsi="楷体" w:hint="eastAsia"/>
          <w:b/>
          <w:bCs/>
          <w:sz w:val="24"/>
          <w:szCs w:val="24"/>
          <w:vertAlign w:val="superscript"/>
        </w:rPr>
        <w:instrText xml:space="preserve"> \* MERGEFORMAT </w:instrText>
      </w:r>
      <w:r w:rsidR="00B34477" w:rsidRPr="00B34477">
        <w:rPr>
          <w:rFonts w:ascii="楷体" w:eastAsia="楷体" w:hAnsi="楷体" w:hint="eastAsia"/>
          <w:b/>
          <w:bCs/>
          <w:sz w:val="24"/>
          <w:szCs w:val="24"/>
          <w:vertAlign w:val="superscript"/>
        </w:rPr>
      </w:r>
      <w:r w:rsidR="00B34477" w:rsidRPr="00B34477">
        <w:rPr>
          <w:rFonts w:ascii="楷体" w:eastAsia="楷体" w:hAnsi="楷体" w:hint="eastAsia"/>
          <w:b/>
          <w:bCs/>
          <w:sz w:val="24"/>
          <w:szCs w:val="24"/>
          <w:vertAlign w:val="superscript"/>
        </w:rPr>
        <w:fldChar w:fldCharType="separate"/>
      </w:r>
      <w:r w:rsidR="00B34477" w:rsidRPr="00B34477">
        <w:rPr>
          <w:rFonts w:ascii="楷体" w:eastAsia="楷体" w:hAnsi="楷体" w:hint="eastAsia"/>
          <w:b/>
          <w:bCs/>
          <w:sz w:val="24"/>
          <w:szCs w:val="24"/>
          <w:vertAlign w:val="superscript"/>
        </w:rPr>
        <w:t>[2]</w:t>
      </w:r>
      <w:r w:rsidR="00B34477" w:rsidRPr="00B34477">
        <w:rPr>
          <w:rFonts w:ascii="楷体" w:eastAsia="楷体" w:hAnsi="楷体" w:hint="eastAsia"/>
          <w:b/>
          <w:bCs/>
          <w:sz w:val="24"/>
          <w:szCs w:val="24"/>
          <w:vertAlign w:val="superscript"/>
        </w:rPr>
        <w:fldChar w:fldCharType="end"/>
      </w:r>
      <w:r>
        <w:rPr>
          <w:noProof/>
        </w:rPr>
        <mc:AlternateContent>
          <mc:Choice Requires="wps">
            <w:drawing>
              <wp:anchor distT="0" distB="0" distL="114300" distR="114300" simplePos="0" relativeHeight="251667456" behindDoc="0" locked="0" layoutInCell="1" allowOverlap="1" wp14:anchorId="6AEE7888" wp14:editId="309AE8C7">
                <wp:simplePos x="0" y="0"/>
                <wp:positionH relativeFrom="column">
                  <wp:posOffset>-920750</wp:posOffset>
                </wp:positionH>
                <wp:positionV relativeFrom="paragraph">
                  <wp:posOffset>4297680</wp:posOffset>
                </wp:positionV>
                <wp:extent cx="6356350" cy="635"/>
                <wp:effectExtent l="0" t="0" r="0" b="0"/>
                <wp:wrapSquare wrapText="bothSides"/>
                <wp:docPr id="1580984695" name="文本框 1"/>
                <wp:cNvGraphicFramePr/>
                <a:graphic xmlns:a="http://schemas.openxmlformats.org/drawingml/2006/main">
                  <a:graphicData uri="http://schemas.microsoft.com/office/word/2010/wordprocessingShape">
                    <wps:wsp>
                      <wps:cNvSpPr txBox="1"/>
                      <wps:spPr>
                        <a:xfrm>
                          <a:off x="0" y="0"/>
                          <a:ext cx="6356350" cy="635"/>
                        </a:xfrm>
                        <a:prstGeom prst="rect">
                          <a:avLst/>
                        </a:prstGeom>
                        <a:solidFill>
                          <a:prstClr val="white"/>
                        </a:solidFill>
                        <a:ln>
                          <a:noFill/>
                        </a:ln>
                      </wps:spPr>
                      <wps:txbx>
                        <w:txbxContent>
                          <w:p w14:paraId="33C6D64A" w14:textId="312AF31D" w:rsidR="00021F98" w:rsidRPr="00021F98" w:rsidRDefault="00021F98" w:rsidP="00021F98">
                            <w:pPr>
                              <w:kinsoku w:val="0"/>
                              <w:overflowPunct w:val="0"/>
                              <w:autoSpaceDE w:val="0"/>
                              <w:autoSpaceDN w:val="0"/>
                              <w:adjustRightInd w:val="0"/>
                              <w:spacing w:line="221" w:lineRule="exact"/>
                              <w:ind w:left="39"/>
                              <w:jc w:val="center"/>
                              <w:rPr>
                                <w:rFonts w:ascii="Times New Roman" w:eastAsia="宋体" w:hAnsi="Times New Roman" w:cs="Times New Roman"/>
                                <w:b/>
                                <w:bCs/>
                                <w:kern w:val="0"/>
                                <w:szCs w:val="21"/>
                                <w:vertAlign w:val="superscript"/>
                              </w:rPr>
                            </w:pPr>
                            <w:r w:rsidRPr="00021F98">
                              <w:rPr>
                                <w:rFonts w:ascii="宋体" w:eastAsia="宋体" w:hAnsi="Times New Roman" w:cs="宋体" w:hint="eastAsia"/>
                                <w:b/>
                                <w:bCs/>
                                <w:spacing w:val="-8"/>
                                <w:kern w:val="0"/>
                                <w:szCs w:val="21"/>
                              </w:rPr>
                              <w:t>图</w:t>
                            </w:r>
                            <w:r w:rsidRPr="00021F98">
                              <w:rPr>
                                <w:rFonts w:ascii="宋体" w:eastAsia="宋体" w:hAnsi="Times New Roman" w:cs="宋体"/>
                                <w:b/>
                                <w:bCs/>
                                <w:spacing w:val="-8"/>
                                <w:kern w:val="0"/>
                                <w:szCs w:val="21"/>
                              </w:rPr>
                              <w:t xml:space="preserve"> </w:t>
                            </w:r>
                            <w:r>
                              <w:rPr>
                                <w:rFonts w:ascii="Times New Roman" w:eastAsia="宋体" w:hAnsi="Times New Roman" w:cs="Times New Roman" w:hint="eastAsia"/>
                                <w:b/>
                                <w:bCs/>
                                <w:kern w:val="0"/>
                                <w:szCs w:val="21"/>
                              </w:rPr>
                              <w:t>2</w:t>
                            </w:r>
                            <w:r>
                              <w:rPr>
                                <w:rFonts w:ascii="Times New Roman" w:eastAsia="宋体" w:hAnsi="Times New Roman" w:cs="Times New Roman" w:hint="eastAsia"/>
                                <w:b/>
                                <w:bCs/>
                                <w:spacing w:val="80"/>
                                <w:w w:val="150"/>
                                <w:kern w:val="0"/>
                                <w:szCs w:val="21"/>
                              </w:rPr>
                              <w:t xml:space="preserve"> </w:t>
                            </w:r>
                            <w:r w:rsidRPr="00021F98">
                              <w:rPr>
                                <w:rFonts w:ascii="宋体" w:eastAsia="宋体" w:hAnsi="Times New Roman" w:cs="宋体" w:hint="eastAsia"/>
                                <w:kern w:val="0"/>
                                <w:szCs w:val="21"/>
                              </w:rPr>
                              <w:t>中国不同性别主要癌症标化发病率（</w:t>
                            </w:r>
                            <w:r w:rsidRPr="00021F98">
                              <w:rPr>
                                <w:rFonts w:ascii="Times New Roman" w:eastAsia="宋体" w:hAnsi="Times New Roman" w:cs="Times New Roman"/>
                                <w:b/>
                                <w:bCs/>
                                <w:kern w:val="0"/>
                                <w:szCs w:val="21"/>
                              </w:rPr>
                              <w:t>2000—2018</w:t>
                            </w:r>
                            <w:r w:rsidRPr="00021F98">
                              <w:rPr>
                                <w:rFonts w:ascii="宋体" w:eastAsia="宋体" w:hAnsi="Times New Roman" w:cs="宋体" w:hint="eastAsia"/>
                                <w:kern w:val="0"/>
                                <w:szCs w:val="21"/>
                              </w:rPr>
                              <w:t>年）及标化死亡率（</w:t>
                            </w:r>
                            <w:r w:rsidRPr="00021F98">
                              <w:rPr>
                                <w:rFonts w:ascii="Times New Roman" w:eastAsia="宋体" w:hAnsi="Times New Roman" w:cs="Times New Roman"/>
                                <w:b/>
                                <w:bCs/>
                                <w:kern w:val="0"/>
                                <w:szCs w:val="21"/>
                              </w:rPr>
                              <w:t>2000—2018</w:t>
                            </w:r>
                            <w:r w:rsidRPr="00021F98">
                              <w:rPr>
                                <w:rFonts w:ascii="宋体" w:eastAsia="宋体" w:hAnsi="Times New Roman" w:cs="宋体" w:hint="eastAsia"/>
                                <w:kern w:val="0"/>
                                <w:szCs w:val="21"/>
                              </w:rPr>
                              <w:t>年）变化趋势</w:t>
                            </w:r>
                          </w:p>
                          <w:p w14:paraId="6E17AC8C" w14:textId="16C45924" w:rsidR="00021F98" w:rsidRPr="00021F98" w:rsidRDefault="00021F98" w:rsidP="00B34477">
                            <w:pPr>
                              <w:kinsoku w:val="0"/>
                              <w:overflowPunct w:val="0"/>
                              <w:autoSpaceDE w:val="0"/>
                              <w:autoSpaceDN w:val="0"/>
                              <w:adjustRightInd w:val="0"/>
                              <w:spacing w:before="32" w:line="278" w:lineRule="auto"/>
                              <w:ind w:left="39"/>
                              <w:jc w:val="center"/>
                              <w:rPr>
                                <w:rFonts w:ascii="Times New Roman" w:hAnsi="Times New Roman" w:cs="Times New Roman"/>
                                <w:b/>
                                <w:bCs/>
                                <w:kern w:val="0"/>
                                <w:szCs w:val="21"/>
                              </w:rPr>
                            </w:pPr>
                            <w:r w:rsidRPr="00021F98">
                              <w:rPr>
                                <w:rFonts w:ascii="Times New Roman" w:hAnsi="Times New Roman" w:cs="Times New Roman"/>
                                <w:b/>
                                <w:bCs/>
                                <w:kern w:val="0"/>
                                <w:szCs w:val="21"/>
                              </w:rPr>
                              <w:t>Figure</w:t>
                            </w:r>
                            <w:r w:rsidRPr="00021F98">
                              <w:rPr>
                                <w:rFonts w:ascii="Times New Roman" w:hAnsi="Times New Roman" w:cs="Times New Roman"/>
                                <w:b/>
                                <w:bCs/>
                                <w:spacing w:val="40"/>
                                <w:kern w:val="0"/>
                                <w:szCs w:val="21"/>
                              </w:rPr>
                              <w:t xml:space="preserve"> </w:t>
                            </w:r>
                            <w:r>
                              <w:rPr>
                                <w:rFonts w:ascii="Times New Roman" w:hAnsi="Times New Roman" w:cs="Times New Roman" w:hint="eastAsia"/>
                                <w:b/>
                                <w:bCs/>
                                <w:kern w:val="0"/>
                                <w:szCs w:val="21"/>
                              </w:rPr>
                              <w:t>2</w:t>
                            </w:r>
                            <w:r>
                              <w:rPr>
                                <w:rFonts w:ascii="Times New Roman" w:hAnsi="Times New Roman" w:cs="Times New Roman" w:hint="eastAsia"/>
                                <w:b/>
                                <w:bCs/>
                                <w:spacing w:val="70"/>
                                <w:kern w:val="0"/>
                                <w:szCs w:val="21"/>
                              </w:rPr>
                              <w:t xml:space="preserve"> </w:t>
                            </w:r>
                            <w:r w:rsidRPr="00021F98">
                              <w:rPr>
                                <w:rFonts w:ascii="Times New Roman" w:hAnsi="Times New Roman" w:cs="Times New Roman"/>
                                <w:b/>
                                <w:bCs/>
                                <w:kern w:val="0"/>
                                <w:szCs w:val="21"/>
                              </w:rPr>
                              <w:t>Trends</w:t>
                            </w:r>
                            <w:r w:rsidRPr="00021F98">
                              <w:rPr>
                                <w:rFonts w:ascii="Times New Roman" w:hAnsi="Times New Roman" w:cs="Times New Roman"/>
                                <w:b/>
                                <w:bCs/>
                                <w:spacing w:val="40"/>
                                <w:kern w:val="0"/>
                                <w:szCs w:val="21"/>
                              </w:rPr>
                              <w:t xml:space="preserve"> </w:t>
                            </w:r>
                            <w:r w:rsidRPr="00021F98">
                              <w:rPr>
                                <w:rFonts w:ascii="Times New Roman" w:hAnsi="Times New Roman" w:cs="Times New Roman"/>
                                <w:b/>
                                <w:bCs/>
                                <w:kern w:val="0"/>
                                <w:szCs w:val="21"/>
                              </w:rPr>
                              <w:t>in</w:t>
                            </w:r>
                            <w:r w:rsidRPr="00021F98">
                              <w:rPr>
                                <w:rFonts w:ascii="Times New Roman" w:hAnsi="Times New Roman" w:cs="Times New Roman"/>
                                <w:b/>
                                <w:bCs/>
                                <w:spacing w:val="40"/>
                                <w:kern w:val="0"/>
                                <w:szCs w:val="21"/>
                              </w:rPr>
                              <w:t xml:space="preserve"> </w:t>
                            </w:r>
                            <w:r w:rsidRPr="00021F98">
                              <w:rPr>
                                <w:rFonts w:ascii="Times New Roman" w:hAnsi="Times New Roman" w:cs="Times New Roman"/>
                                <w:b/>
                                <w:bCs/>
                                <w:kern w:val="0"/>
                                <w:szCs w:val="21"/>
                              </w:rPr>
                              <w:t>standardized</w:t>
                            </w:r>
                            <w:r w:rsidRPr="00021F98">
                              <w:rPr>
                                <w:rFonts w:ascii="Times New Roman" w:hAnsi="Times New Roman" w:cs="Times New Roman"/>
                                <w:b/>
                                <w:bCs/>
                                <w:spacing w:val="40"/>
                                <w:kern w:val="0"/>
                                <w:szCs w:val="21"/>
                              </w:rPr>
                              <w:t xml:space="preserve"> </w:t>
                            </w:r>
                            <w:r w:rsidRPr="00021F98">
                              <w:rPr>
                                <w:rFonts w:ascii="Times New Roman" w:hAnsi="Times New Roman" w:cs="Times New Roman"/>
                                <w:b/>
                                <w:bCs/>
                                <w:kern w:val="0"/>
                                <w:szCs w:val="21"/>
                              </w:rPr>
                              <w:t>incidence</w:t>
                            </w:r>
                            <w:r w:rsidRPr="00021F98">
                              <w:rPr>
                                <w:rFonts w:ascii="Times New Roman" w:hAnsi="Times New Roman" w:cs="Times New Roman"/>
                                <w:b/>
                                <w:bCs/>
                                <w:spacing w:val="40"/>
                                <w:kern w:val="0"/>
                                <w:szCs w:val="21"/>
                              </w:rPr>
                              <w:t xml:space="preserve"> </w:t>
                            </w:r>
                            <w:r w:rsidRPr="00021F98">
                              <w:rPr>
                                <w:rFonts w:ascii="Times New Roman" w:hAnsi="Times New Roman" w:cs="Times New Roman"/>
                                <w:b/>
                                <w:bCs/>
                                <w:kern w:val="0"/>
                                <w:szCs w:val="21"/>
                              </w:rPr>
                              <w:t>rate</w:t>
                            </w:r>
                            <w:r w:rsidRPr="00021F98">
                              <w:rPr>
                                <w:rFonts w:ascii="Times New Roman" w:hAnsi="Times New Roman" w:cs="Times New Roman"/>
                                <w:b/>
                                <w:bCs/>
                                <w:spacing w:val="40"/>
                                <w:kern w:val="0"/>
                                <w:szCs w:val="21"/>
                              </w:rPr>
                              <w:t xml:space="preserve"> </w:t>
                            </w:r>
                            <w:r w:rsidRPr="00021F98">
                              <w:rPr>
                                <w:rFonts w:ascii="Times New Roman" w:hAnsi="Times New Roman" w:cs="Times New Roman"/>
                                <w:b/>
                                <w:bCs/>
                                <w:kern w:val="0"/>
                                <w:szCs w:val="21"/>
                              </w:rPr>
                              <w:t>(2000–2018)</w:t>
                            </w:r>
                            <w:r w:rsidRPr="00021F98">
                              <w:rPr>
                                <w:rFonts w:ascii="Times New Roman" w:hAnsi="Times New Roman" w:cs="Times New Roman"/>
                                <w:b/>
                                <w:bCs/>
                                <w:spacing w:val="40"/>
                                <w:kern w:val="0"/>
                                <w:szCs w:val="21"/>
                              </w:rPr>
                              <w:t xml:space="preserve"> </w:t>
                            </w:r>
                            <w:r w:rsidRPr="00021F98">
                              <w:rPr>
                                <w:rFonts w:ascii="Times New Roman" w:hAnsi="Times New Roman" w:cs="Times New Roman"/>
                                <w:b/>
                                <w:bCs/>
                                <w:kern w:val="0"/>
                                <w:szCs w:val="21"/>
                              </w:rPr>
                              <w:t>and</w:t>
                            </w:r>
                            <w:r w:rsidRPr="00021F98">
                              <w:rPr>
                                <w:rFonts w:ascii="Times New Roman" w:hAnsi="Times New Roman" w:cs="Times New Roman"/>
                                <w:b/>
                                <w:bCs/>
                                <w:spacing w:val="40"/>
                                <w:kern w:val="0"/>
                                <w:szCs w:val="21"/>
                              </w:rPr>
                              <w:t xml:space="preserve"> </w:t>
                            </w:r>
                            <w:r w:rsidRPr="00021F98">
                              <w:rPr>
                                <w:rFonts w:ascii="Times New Roman" w:hAnsi="Times New Roman" w:cs="Times New Roman"/>
                                <w:b/>
                                <w:bCs/>
                                <w:kern w:val="0"/>
                                <w:szCs w:val="21"/>
                              </w:rPr>
                              <w:t>standardized</w:t>
                            </w:r>
                            <w:r w:rsidRPr="00021F98">
                              <w:rPr>
                                <w:rFonts w:ascii="Times New Roman" w:hAnsi="Times New Roman" w:cs="Times New Roman"/>
                                <w:b/>
                                <w:bCs/>
                                <w:spacing w:val="40"/>
                                <w:kern w:val="0"/>
                                <w:szCs w:val="21"/>
                              </w:rPr>
                              <w:t xml:space="preserve"> </w:t>
                            </w:r>
                            <w:r w:rsidRPr="00021F98">
                              <w:rPr>
                                <w:rFonts w:ascii="Times New Roman" w:hAnsi="Times New Roman" w:cs="Times New Roman"/>
                                <w:b/>
                                <w:bCs/>
                                <w:kern w:val="0"/>
                                <w:szCs w:val="21"/>
                              </w:rPr>
                              <w:t>mortality</w:t>
                            </w:r>
                            <w:r w:rsidRPr="00021F98">
                              <w:rPr>
                                <w:rFonts w:ascii="Times New Roman" w:hAnsi="Times New Roman" w:cs="Times New Roman"/>
                                <w:b/>
                                <w:bCs/>
                                <w:spacing w:val="40"/>
                                <w:kern w:val="0"/>
                                <w:szCs w:val="21"/>
                              </w:rPr>
                              <w:t xml:space="preserve"> </w:t>
                            </w:r>
                            <w:r w:rsidRPr="00021F98">
                              <w:rPr>
                                <w:rFonts w:ascii="Times New Roman" w:hAnsi="Times New Roman" w:cs="Times New Roman"/>
                                <w:b/>
                                <w:bCs/>
                                <w:kern w:val="0"/>
                                <w:szCs w:val="21"/>
                              </w:rPr>
                              <w:t>rate</w:t>
                            </w:r>
                            <w:r w:rsidRPr="00021F98">
                              <w:rPr>
                                <w:rFonts w:ascii="Times New Roman" w:hAnsi="Times New Roman" w:cs="Times New Roman"/>
                                <w:b/>
                                <w:bCs/>
                                <w:spacing w:val="40"/>
                                <w:kern w:val="0"/>
                                <w:szCs w:val="21"/>
                              </w:rPr>
                              <w:t xml:space="preserve"> </w:t>
                            </w:r>
                            <w:r w:rsidRPr="00021F98">
                              <w:rPr>
                                <w:rFonts w:ascii="Times New Roman" w:hAnsi="Times New Roman" w:cs="Times New Roman"/>
                                <w:b/>
                                <w:bCs/>
                                <w:kern w:val="0"/>
                                <w:szCs w:val="21"/>
                              </w:rPr>
                              <w:t>(2000–2018)</w:t>
                            </w:r>
                            <w:r w:rsidRPr="00021F98">
                              <w:rPr>
                                <w:rFonts w:ascii="Times New Roman" w:hAnsi="Times New Roman" w:cs="Times New Roman"/>
                                <w:b/>
                                <w:bCs/>
                                <w:spacing w:val="40"/>
                                <w:kern w:val="0"/>
                                <w:szCs w:val="21"/>
                              </w:rPr>
                              <w:t xml:space="preserve"> </w:t>
                            </w:r>
                            <w:r w:rsidRPr="00021F98">
                              <w:rPr>
                                <w:rFonts w:ascii="Times New Roman" w:hAnsi="Times New Roman" w:cs="Times New Roman"/>
                                <w:b/>
                                <w:bCs/>
                                <w:kern w:val="0"/>
                                <w:szCs w:val="21"/>
                              </w:rPr>
                              <w:t>for</w:t>
                            </w:r>
                            <w:r w:rsidRPr="00021F98">
                              <w:rPr>
                                <w:rFonts w:ascii="Times New Roman" w:hAnsi="Times New Roman" w:cs="Times New Roman"/>
                                <w:b/>
                                <w:bCs/>
                                <w:spacing w:val="40"/>
                                <w:kern w:val="0"/>
                                <w:szCs w:val="21"/>
                              </w:rPr>
                              <w:t xml:space="preserve"> </w:t>
                            </w:r>
                            <w:r w:rsidRPr="00021F98">
                              <w:rPr>
                                <w:rFonts w:ascii="Times New Roman" w:hAnsi="Times New Roman" w:cs="Times New Roman"/>
                                <w:b/>
                                <w:bCs/>
                                <w:kern w:val="0"/>
                                <w:szCs w:val="21"/>
                              </w:rPr>
                              <w:t>selected cancers by sex in China</w:t>
                            </w:r>
                          </w:p>
                          <w:p w14:paraId="2F538F95" w14:textId="7BCC1A5C" w:rsidR="00021F98" w:rsidRDefault="00021F98" w:rsidP="00B34477">
                            <w:pPr>
                              <w:pStyle w:val="a7"/>
                              <w:jc w:val="center"/>
                              <w:rPr>
                                <w:rFonts w:hint="eastAsia"/>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E7888" id="_x0000_s1029" type="#_x0000_t202" style="position:absolute;left:0;text-align:left;margin-left:-72.5pt;margin-top:338.4pt;width:50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hn3FwIAAD8EAAAOAAAAZHJzL2Uyb0RvYy54bWysU1Fr2zAQfh/sPwi9L05aVkaIU7KUjEFo&#10;C+nosyLLsUDSaScldvbrd5LtZOv2NAZGPulOd7rv+25x31nDTgqDBlfy2WTKmXISKu0OJf/2svnw&#10;ibMQhauEAadKflaB3y/fv1u0fq5uoAFTKWSUxIV560vexOjnRRFko6wIE/DKkbMGtCLSFg9FhaKl&#10;7NYUN9PpXdECVh5BqhDo9KF38mXOX9dKxqe6DioyU3J6W8wr5nWf1mK5EPMDCt9oOTxD/MMrrNCO&#10;il5SPYgo2BH1H6mslggB6jiRYAuoay1V7oG6mU3fdLNrhFe5FwIn+AtM4f+llY+nnX9GFrvP0BGB&#10;CZDWh3mgw9RPV6NNf3opIz9BeL7AprrIJB3e3X6kj1ySfGSlHMX1qscQvyiwLBklR+IkQyVO2xD7&#10;0DEkVQpgdLXRxqRNcqwNspMg/tpGRzUk/y3KuBTrIN3qE6aT4tpHsmK375iuSn479riH6kytI/Sq&#10;CF5uNNXbihCfBZIMqCWSdnyipTbQlhwGi7MG8MffzlM8sUNezlqSVcnD96NAxZn56oi3pMHRwNHY&#10;j4Y72jVQpzMaGi+zSRcwmtGsEewrKX6VqpBLOEm1Sh5Hcx17cdPESLVa5SBSmhdx63ZeptQjri/d&#10;q0A/sBKJzEcYBSfmb8jpYzM9fnWMhHRmLuHaozjATSrN3A8Tlcbg132Ous798icAAAD//wMAUEsD&#10;BBQABgAIAAAAIQBc41Ka4gAAAAwBAAAPAAAAZHJzL2Rvd25yZXYueG1sTI/BTsMwEETvSPyDtUhc&#10;UOsUUreEOFVVwYFeKtJeuLmxmwTidWQ7bfh7Fi5w3NnRzLx8NdqOnY0PrUMJs2kCzGDldIu1hMP+&#10;ZbIEFqJCrTqHRsKXCbAqrq9ylWl3wTdzLmPNKARDpiQ0MfYZ56FqjFVh6nqD9Ds5b1Wk09dce3Wh&#10;cNvx+yQR3KoWqaFRvdk0pvosBythl77vmrvh9Lxdpw/+9TBsxEddSnl7M66fgEUzxj8z/Myn6VDQ&#10;pqMbUAfWSZjM0jnBRAliIQiCLMu5IOX4qzwCL3L+H6L4BgAA//8DAFBLAQItABQABgAIAAAAIQC2&#10;gziS/gAAAOEBAAATAAAAAAAAAAAAAAAAAAAAAABbQ29udGVudF9UeXBlc10ueG1sUEsBAi0AFAAG&#10;AAgAAAAhADj9If/WAAAAlAEAAAsAAAAAAAAAAAAAAAAALwEAAF9yZWxzLy5yZWxzUEsBAi0AFAAG&#10;AAgAAAAhAEdiGfcXAgAAPwQAAA4AAAAAAAAAAAAAAAAALgIAAGRycy9lMm9Eb2MueG1sUEsBAi0A&#10;FAAGAAgAAAAhAFzjUpriAAAADAEAAA8AAAAAAAAAAAAAAAAAcQQAAGRycy9kb3ducmV2LnhtbFBL&#10;BQYAAAAABAAEAPMAAACABQAAAAA=&#10;" stroked="f">
                <v:textbox style="mso-fit-shape-to-text:t" inset="0,0,0,0">
                  <w:txbxContent>
                    <w:p w14:paraId="33C6D64A" w14:textId="312AF31D" w:rsidR="00021F98" w:rsidRPr="00021F98" w:rsidRDefault="00021F98" w:rsidP="00021F98">
                      <w:pPr>
                        <w:kinsoku w:val="0"/>
                        <w:overflowPunct w:val="0"/>
                        <w:autoSpaceDE w:val="0"/>
                        <w:autoSpaceDN w:val="0"/>
                        <w:adjustRightInd w:val="0"/>
                        <w:spacing w:line="221" w:lineRule="exact"/>
                        <w:ind w:left="39"/>
                        <w:jc w:val="center"/>
                        <w:rPr>
                          <w:rFonts w:ascii="Times New Roman" w:eastAsia="宋体" w:hAnsi="Times New Roman" w:cs="Times New Roman"/>
                          <w:b/>
                          <w:bCs/>
                          <w:kern w:val="0"/>
                          <w:szCs w:val="21"/>
                          <w:vertAlign w:val="superscript"/>
                        </w:rPr>
                      </w:pPr>
                      <w:r w:rsidRPr="00021F98">
                        <w:rPr>
                          <w:rFonts w:ascii="宋体" w:eastAsia="宋体" w:hAnsi="Times New Roman" w:cs="宋体" w:hint="eastAsia"/>
                          <w:b/>
                          <w:bCs/>
                          <w:spacing w:val="-8"/>
                          <w:kern w:val="0"/>
                          <w:szCs w:val="21"/>
                        </w:rPr>
                        <w:t>图</w:t>
                      </w:r>
                      <w:r w:rsidRPr="00021F98">
                        <w:rPr>
                          <w:rFonts w:ascii="宋体" w:eastAsia="宋体" w:hAnsi="Times New Roman" w:cs="宋体"/>
                          <w:b/>
                          <w:bCs/>
                          <w:spacing w:val="-8"/>
                          <w:kern w:val="0"/>
                          <w:szCs w:val="21"/>
                        </w:rPr>
                        <w:t xml:space="preserve"> </w:t>
                      </w:r>
                      <w:r>
                        <w:rPr>
                          <w:rFonts w:ascii="Times New Roman" w:eastAsia="宋体" w:hAnsi="Times New Roman" w:cs="Times New Roman" w:hint="eastAsia"/>
                          <w:b/>
                          <w:bCs/>
                          <w:kern w:val="0"/>
                          <w:szCs w:val="21"/>
                        </w:rPr>
                        <w:t>2</w:t>
                      </w:r>
                      <w:r>
                        <w:rPr>
                          <w:rFonts w:ascii="Times New Roman" w:eastAsia="宋体" w:hAnsi="Times New Roman" w:cs="Times New Roman" w:hint="eastAsia"/>
                          <w:b/>
                          <w:bCs/>
                          <w:spacing w:val="80"/>
                          <w:w w:val="150"/>
                          <w:kern w:val="0"/>
                          <w:szCs w:val="21"/>
                        </w:rPr>
                        <w:t xml:space="preserve"> </w:t>
                      </w:r>
                      <w:r w:rsidRPr="00021F98">
                        <w:rPr>
                          <w:rFonts w:ascii="宋体" w:eastAsia="宋体" w:hAnsi="Times New Roman" w:cs="宋体" w:hint="eastAsia"/>
                          <w:kern w:val="0"/>
                          <w:szCs w:val="21"/>
                        </w:rPr>
                        <w:t>中国不同性别主要癌症标化发病率（</w:t>
                      </w:r>
                      <w:r w:rsidRPr="00021F98">
                        <w:rPr>
                          <w:rFonts w:ascii="Times New Roman" w:eastAsia="宋体" w:hAnsi="Times New Roman" w:cs="Times New Roman"/>
                          <w:b/>
                          <w:bCs/>
                          <w:kern w:val="0"/>
                          <w:szCs w:val="21"/>
                        </w:rPr>
                        <w:t>2000—2018</w:t>
                      </w:r>
                      <w:r w:rsidRPr="00021F98">
                        <w:rPr>
                          <w:rFonts w:ascii="宋体" w:eastAsia="宋体" w:hAnsi="Times New Roman" w:cs="宋体" w:hint="eastAsia"/>
                          <w:kern w:val="0"/>
                          <w:szCs w:val="21"/>
                        </w:rPr>
                        <w:t>年）及标化死亡率（</w:t>
                      </w:r>
                      <w:r w:rsidRPr="00021F98">
                        <w:rPr>
                          <w:rFonts w:ascii="Times New Roman" w:eastAsia="宋体" w:hAnsi="Times New Roman" w:cs="Times New Roman"/>
                          <w:b/>
                          <w:bCs/>
                          <w:kern w:val="0"/>
                          <w:szCs w:val="21"/>
                        </w:rPr>
                        <w:t>2000—2018</w:t>
                      </w:r>
                      <w:r w:rsidRPr="00021F98">
                        <w:rPr>
                          <w:rFonts w:ascii="宋体" w:eastAsia="宋体" w:hAnsi="Times New Roman" w:cs="宋体" w:hint="eastAsia"/>
                          <w:kern w:val="0"/>
                          <w:szCs w:val="21"/>
                        </w:rPr>
                        <w:t>年）变化趋势</w:t>
                      </w:r>
                    </w:p>
                    <w:p w14:paraId="6E17AC8C" w14:textId="16C45924" w:rsidR="00021F98" w:rsidRPr="00021F98" w:rsidRDefault="00021F98" w:rsidP="00B34477">
                      <w:pPr>
                        <w:kinsoku w:val="0"/>
                        <w:overflowPunct w:val="0"/>
                        <w:autoSpaceDE w:val="0"/>
                        <w:autoSpaceDN w:val="0"/>
                        <w:adjustRightInd w:val="0"/>
                        <w:spacing w:before="32" w:line="278" w:lineRule="auto"/>
                        <w:ind w:left="39"/>
                        <w:jc w:val="center"/>
                        <w:rPr>
                          <w:rFonts w:ascii="Times New Roman" w:hAnsi="Times New Roman" w:cs="Times New Roman"/>
                          <w:b/>
                          <w:bCs/>
                          <w:kern w:val="0"/>
                          <w:szCs w:val="21"/>
                        </w:rPr>
                      </w:pPr>
                      <w:r w:rsidRPr="00021F98">
                        <w:rPr>
                          <w:rFonts w:ascii="Times New Roman" w:hAnsi="Times New Roman" w:cs="Times New Roman"/>
                          <w:b/>
                          <w:bCs/>
                          <w:kern w:val="0"/>
                          <w:szCs w:val="21"/>
                        </w:rPr>
                        <w:t>Figure</w:t>
                      </w:r>
                      <w:r w:rsidRPr="00021F98">
                        <w:rPr>
                          <w:rFonts w:ascii="Times New Roman" w:hAnsi="Times New Roman" w:cs="Times New Roman"/>
                          <w:b/>
                          <w:bCs/>
                          <w:spacing w:val="40"/>
                          <w:kern w:val="0"/>
                          <w:szCs w:val="21"/>
                        </w:rPr>
                        <w:t xml:space="preserve"> </w:t>
                      </w:r>
                      <w:r>
                        <w:rPr>
                          <w:rFonts w:ascii="Times New Roman" w:hAnsi="Times New Roman" w:cs="Times New Roman" w:hint="eastAsia"/>
                          <w:b/>
                          <w:bCs/>
                          <w:kern w:val="0"/>
                          <w:szCs w:val="21"/>
                        </w:rPr>
                        <w:t>2</w:t>
                      </w:r>
                      <w:r>
                        <w:rPr>
                          <w:rFonts w:ascii="Times New Roman" w:hAnsi="Times New Roman" w:cs="Times New Roman" w:hint="eastAsia"/>
                          <w:b/>
                          <w:bCs/>
                          <w:spacing w:val="70"/>
                          <w:kern w:val="0"/>
                          <w:szCs w:val="21"/>
                        </w:rPr>
                        <w:t xml:space="preserve"> </w:t>
                      </w:r>
                      <w:r w:rsidRPr="00021F98">
                        <w:rPr>
                          <w:rFonts w:ascii="Times New Roman" w:hAnsi="Times New Roman" w:cs="Times New Roman"/>
                          <w:b/>
                          <w:bCs/>
                          <w:kern w:val="0"/>
                          <w:szCs w:val="21"/>
                        </w:rPr>
                        <w:t>Trends</w:t>
                      </w:r>
                      <w:r w:rsidRPr="00021F98">
                        <w:rPr>
                          <w:rFonts w:ascii="Times New Roman" w:hAnsi="Times New Roman" w:cs="Times New Roman"/>
                          <w:b/>
                          <w:bCs/>
                          <w:spacing w:val="40"/>
                          <w:kern w:val="0"/>
                          <w:szCs w:val="21"/>
                        </w:rPr>
                        <w:t xml:space="preserve"> </w:t>
                      </w:r>
                      <w:r w:rsidRPr="00021F98">
                        <w:rPr>
                          <w:rFonts w:ascii="Times New Roman" w:hAnsi="Times New Roman" w:cs="Times New Roman"/>
                          <w:b/>
                          <w:bCs/>
                          <w:kern w:val="0"/>
                          <w:szCs w:val="21"/>
                        </w:rPr>
                        <w:t>in</w:t>
                      </w:r>
                      <w:r w:rsidRPr="00021F98">
                        <w:rPr>
                          <w:rFonts w:ascii="Times New Roman" w:hAnsi="Times New Roman" w:cs="Times New Roman"/>
                          <w:b/>
                          <w:bCs/>
                          <w:spacing w:val="40"/>
                          <w:kern w:val="0"/>
                          <w:szCs w:val="21"/>
                        </w:rPr>
                        <w:t xml:space="preserve"> </w:t>
                      </w:r>
                      <w:r w:rsidRPr="00021F98">
                        <w:rPr>
                          <w:rFonts w:ascii="Times New Roman" w:hAnsi="Times New Roman" w:cs="Times New Roman"/>
                          <w:b/>
                          <w:bCs/>
                          <w:kern w:val="0"/>
                          <w:szCs w:val="21"/>
                        </w:rPr>
                        <w:t>standardized</w:t>
                      </w:r>
                      <w:r w:rsidRPr="00021F98">
                        <w:rPr>
                          <w:rFonts w:ascii="Times New Roman" w:hAnsi="Times New Roman" w:cs="Times New Roman"/>
                          <w:b/>
                          <w:bCs/>
                          <w:spacing w:val="40"/>
                          <w:kern w:val="0"/>
                          <w:szCs w:val="21"/>
                        </w:rPr>
                        <w:t xml:space="preserve"> </w:t>
                      </w:r>
                      <w:r w:rsidRPr="00021F98">
                        <w:rPr>
                          <w:rFonts w:ascii="Times New Roman" w:hAnsi="Times New Roman" w:cs="Times New Roman"/>
                          <w:b/>
                          <w:bCs/>
                          <w:kern w:val="0"/>
                          <w:szCs w:val="21"/>
                        </w:rPr>
                        <w:t>incidence</w:t>
                      </w:r>
                      <w:r w:rsidRPr="00021F98">
                        <w:rPr>
                          <w:rFonts w:ascii="Times New Roman" w:hAnsi="Times New Roman" w:cs="Times New Roman"/>
                          <w:b/>
                          <w:bCs/>
                          <w:spacing w:val="40"/>
                          <w:kern w:val="0"/>
                          <w:szCs w:val="21"/>
                        </w:rPr>
                        <w:t xml:space="preserve"> </w:t>
                      </w:r>
                      <w:r w:rsidRPr="00021F98">
                        <w:rPr>
                          <w:rFonts w:ascii="Times New Roman" w:hAnsi="Times New Roman" w:cs="Times New Roman"/>
                          <w:b/>
                          <w:bCs/>
                          <w:kern w:val="0"/>
                          <w:szCs w:val="21"/>
                        </w:rPr>
                        <w:t>rate</w:t>
                      </w:r>
                      <w:r w:rsidRPr="00021F98">
                        <w:rPr>
                          <w:rFonts w:ascii="Times New Roman" w:hAnsi="Times New Roman" w:cs="Times New Roman"/>
                          <w:b/>
                          <w:bCs/>
                          <w:spacing w:val="40"/>
                          <w:kern w:val="0"/>
                          <w:szCs w:val="21"/>
                        </w:rPr>
                        <w:t xml:space="preserve"> </w:t>
                      </w:r>
                      <w:r w:rsidRPr="00021F98">
                        <w:rPr>
                          <w:rFonts w:ascii="Times New Roman" w:hAnsi="Times New Roman" w:cs="Times New Roman"/>
                          <w:b/>
                          <w:bCs/>
                          <w:kern w:val="0"/>
                          <w:szCs w:val="21"/>
                        </w:rPr>
                        <w:t>(2000–2018)</w:t>
                      </w:r>
                      <w:r w:rsidRPr="00021F98">
                        <w:rPr>
                          <w:rFonts w:ascii="Times New Roman" w:hAnsi="Times New Roman" w:cs="Times New Roman"/>
                          <w:b/>
                          <w:bCs/>
                          <w:spacing w:val="40"/>
                          <w:kern w:val="0"/>
                          <w:szCs w:val="21"/>
                        </w:rPr>
                        <w:t xml:space="preserve"> </w:t>
                      </w:r>
                      <w:r w:rsidRPr="00021F98">
                        <w:rPr>
                          <w:rFonts w:ascii="Times New Roman" w:hAnsi="Times New Roman" w:cs="Times New Roman"/>
                          <w:b/>
                          <w:bCs/>
                          <w:kern w:val="0"/>
                          <w:szCs w:val="21"/>
                        </w:rPr>
                        <w:t>and</w:t>
                      </w:r>
                      <w:r w:rsidRPr="00021F98">
                        <w:rPr>
                          <w:rFonts w:ascii="Times New Roman" w:hAnsi="Times New Roman" w:cs="Times New Roman"/>
                          <w:b/>
                          <w:bCs/>
                          <w:spacing w:val="40"/>
                          <w:kern w:val="0"/>
                          <w:szCs w:val="21"/>
                        </w:rPr>
                        <w:t xml:space="preserve"> </w:t>
                      </w:r>
                      <w:r w:rsidRPr="00021F98">
                        <w:rPr>
                          <w:rFonts w:ascii="Times New Roman" w:hAnsi="Times New Roman" w:cs="Times New Roman"/>
                          <w:b/>
                          <w:bCs/>
                          <w:kern w:val="0"/>
                          <w:szCs w:val="21"/>
                        </w:rPr>
                        <w:t>standardized</w:t>
                      </w:r>
                      <w:r w:rsidRPr="00021F98">
                        <w:rPr>
                          <w:rFonts w:ascii="Times New Roman" w:hAnsi="Times New Roman" w:cs="Times New Roman"/>
                          <w:b/>
                          <w:bCs/>
                          <w:spacing w:val="40"/>
                          <w:kern w:val="0"/>
                          <w:szCs w:val="21"/>
                        </w:rPr>
                        <w:t xml:space="preserve"> </w:t>
                      </w:r>
                      <w:r w:rsidRPr="00021F98">
                        <w:rPr>
                          <w:rFonts w:ascii="Times New Roman" w:hAnsi="Times New Roman" w:cs="Times New Roman"/>
                          <w:b/>
                          <w:bCs/>
                          <w:kern w:val="0"/>
                          <w:szCs w:val="21"/>
                        </w:rPr>
                        <w:t>mortality</w:t>
                      </w:r>
                      <w:r w:rsidRPr="00021F98">
                        <w:rPr>
                          <w:rFonts w:ascii="Times New Roman" w:hAnsi="Times New Roman" w:cs="Times New Roman"/>
                          <w:b/>
                          <w:bCs/>
                          <w:spacing w:val="40"/>
                          <w:kern w:val="0"/>
                          <w:szCs w:val="21"/>
                        </w:rPr>
                        <w:t xml:space="preserve"> </w:t>
                      </w:r>
                      <w:r w:rsidRPr="00021F98">
                        <w:rPr>
                          <w:rFonts w:ascii="Times New Roman" w:hAnsi="Times New Roman" w:cs="Times New Roman"/>
                          <w:b/>
                          <w:bCs/>
                          <w:kern w:val="0"/>
                          <w:szCs w:val="21"/>
                        </w:rPr>
                        <w:t>rate</w:t>
                      </w:r>
                      <w:r w:rsidRPr="00021F98">
                        <w:rPr>
                          <w:rFonts w:ascii="Times New Roman" w:hAnsi="Times New Roman" w:cs="Times New Roman"/>
                          <w:b/>
                          <w:bCs/>
                          <w:spacing w:val="40"/>
                          <w:kern w:val="0"/>
                          <w:szCs w:val="21"/>
                        </w:rPr>
                        <w:t xml:space="preserve"> </w:t>
                      </w:r>
                      <w:r w:rsidRPr="00021F98">
                        <w:rPr>
                          <w:rFonts w:ascii="Times New Roman" w:hAnsi="Times New Roman" w:cs="Times New Roman"/>
                          <w:b/>
                          <w:bCs/>
                          <w:kern w:val="0"/>
                          <w:szCs w:val="21"/>
                        </w:rPr>
                        <w:t>(2000–2018)</w:t>
                      </w:r>
                      <w:r w:rsidRPr="00021F98">
                        <w:rPr>
                          <w:rFonts w:ascii="Times New Roman" w:hAnsi="Times New Roman" w:cs="Times New Roman"/>
                          <w:b/>
                          <w:bCs/>
                          <w:spacing w:val="40"/>
                          <w:kern w:val="0"/>
                          <w:szCs w:val="21"/>
                        </w:rPr>
                        <w:t xml:space="preserve"> </w:t>
                      </w:r>
                      <w:r w:rsidRPr="00021F98">
                        <w:rPr>
                          <w:rFonts w:ascii="Times New Roman" w:hAnsi="Times New Roman" w:cs="Times New Roman"/>
                          <w:b/>
                          <w:bCs/>
                          <w:kern w:val="0"/>
                          <w:szCs w:val="21"/>
                        </w:rPr>
                        <w:t>for</w:t>
                      </w:r>
                      <w:r w:rsidRPr="00021F98">
                        <w:rPr>
                          <w:rFonts w:ascii="Times New Roman" w:hAnsi="Times New Roman" w:cs="Times New Roman"/>
                          <w:b/>
                          <w:bCs/>
                          <w:spacing w:val="40"/>
                          <w:kern w:val="0"/>
                          <w:szCs w:val="21"/>
                        </w:rPr>
                        <w:t xml:space="preserve"> </w:t>
                      </w:r>
                      <w:r w:rsidRPr="00021F98">
                        <w:rPr>
                          <w:rFonts w:ascii="Times New Roman" w:hAnsi="Times New Roman" w:cs="Times New Roman"/>
                          <w:b/>
                          <w:bCs/>
                          <w:kern w:val="0"/>
                          <w:szCs w:val="21"/>
                        </w:rPr>
                        <w:t>selected cancers by sex in China</w:t>
                      </w:r>
                    </w:p>
                    <w:p w14:paraId="2F538F95" w14:textId="7BCC1A5C" w:rsidR="00021F98" w:rsidRDefault="00021F98" w:rsidP="00B34477">
                      <w:pPr>
                        <w:pStyle w:val="a7"/>
                        <w:jc w:val="center"/>
                        <w:rPr>
                          <w:rFonts w:hint="eastAsia"/>
                          <w:noProof/>
                        </w:rPr>
                      </w:pPr>
                    </w:p>
                  </w:txbxContent>
                </v:textbox>
                <w10:wrap type="square"/>
              </v:shape>
            </w:pict>
          </mc:Fallback>
        </mc:AlternateContent>
      </w:r>
      <w:r>
        <w:rPr>
          <w:noProof/>
        </w:rPr>
        <w:drawing>
          <wp:anchor distT="0" distB="0" distL="114300" distR="114300" simplePos="0" relativeHeight="251658239" behindDoc="1" locked="0" layoutInCell="1" allowOverlap="1" wp14:anchorId="6139D89D" wp14:editId="64BD4CE4">
            <wp:simplePos x="0" y="0"/>
            <wp:positionH relativeFrom="column">
              <wp:posOffset>-920750</wp:posOffset>
            </wp:positionH>
            <wp:positionV relativeFrom="paragraph">
              <wp:posOffset>232410</wp:posOffset>
            </wp:positionV>
            <wp:extent cx="6356350" cy="4008120"/>
            <wp:effectExtent l="0" t="0" r="6350" b="0"/>
            <wp:wrapTight wrapText="bothSides">
              <wp:wrapPolygon edited="0">
                <wp:start x="0" y="0"/>
                <wp:lineTo x="0" y="21456"/>
                <wp:lineTo x="21557" y="21456"/>
                <wp:lineTo x="21557" y="0"/>
                <wp:lineTo x="0" y="0"/>
              </wp:wrapPolygon>
            </wp:wrapTight>
            <wp:docPr id="11119460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4603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56350" cy="4008120"/>
                    </a:xfrm>
                    <a:prstGeom prst="rect">
                      <a:avLst/>
                    </a:prstGeom>
                  </pic:spPr>
                </pic:pic>
              </a:graphicData>
            </a:graphic>
            <wp14:sizeRelH relativeFrom="margin">
              <wp14:pctWidth>0</wp14:pctWidth>
            </wp14:sizeRelH>
            <wp14:sizeRelV relativeFrom="margin">
              <wp14:pctHeight>0</wp14:pctHeight>
            </wp14:sizeRelV>
          </wp:anchor>
        </w:drawing>
      </w:r>
    </w:p>
    <w:p w14:paraId="4168F8AF" w14:textId="6491AB9B" w:rsidR="00B34477" w:rsidRDefault="0045581E" w:rsidP="0045581E">
      <w:pPr>
        <w:ind w:firstLineChars="200" w:firstLine="480"/>
        <w:jc w:val="left"/>
        <w:rPr>
          <w:rFonts w:ascii="宋体" w:eastAsia="宋体" w:hAnsi="宋体" w:hint="eastAsia"/>
          <w:sz w:val="24"/>
          <w:szCs w:val="24"/>
          <w:vertAlign w:val="superscript"/>
        </w:rPr>
      </w:pPr>
      <w:r w:rsidRPr="0045581E">
        <w:rPr>
          <w:rFonts w:ascii="宋体" w:eastAsia="宋体" w:hAnsi="宋体" w:hint="eastAsia"/>
          <w:sz w:val="24"/>
          <w:szCs w:val="24"/>
        </w:rPr>
        <w:t>我们不难从上图中发现胃肠道肿瘤在中国</w:t>
      </w:r>
      <w:proofErr w:type="gramStart"/>
      <w:r w:rsidRPr="0045581E">
        <w:rPr>
          <w:rFonts w:ascii="宋体" w:eastAsia="宋体" w:hAnsi="宋体" w:hint="eastAsia"/>
          <w:sz w:val="24"/>
          <w:szCs w:val="24"/>
        </w:rPr>
        <w:t>癌谱仍占</w:t>
      </w:r>
      <w:proofErr w:type="gramEnd"/>
      <w:r w:rsidRPr="0045581E">
        <w:rPr>
          <w:rFonts w:ascii="宋体" w:eastAsia="宋体" w:hAnsi="宋体" w:hint="eastAsia"/>
          <w:sz w:val="24"/>
          <w:szCs w:val="24"/>
        </w:rPr>
        <w:t>较大比例，肝癌、胃癌、结直肠癌以及食管癌占据中国癌症死因2~4位</w:t>
      </w:r>
      <w:r>
        <w:rPr>
          <w:rFonts w:ascii="宋体" w:eastAsia="宋体" w:hAnsi="宋体" w:hint="eastAsia"/>
          <w:sz w:val="24"/>
          <w:szCs w:val="24"/>
        </w:rPr>
        <w:t>。</w:t>
      </w:r>
      <w:r w:rsidRPr="0045581E">
        <w:rPr>
          <w:rFonts w:ascii="宋体" w:eastAsia="宋体" w:hAnsi="宋体" w:hint="eastAsia"/>
          <w:sz w:val="24"/>
          <w:szCs w:val="24"/>
          <w:vertAlign w:val="superscript"/>
        </w:rPr>
        <w:fldChar w:fldCharType="begin"/>
      </w:r>
      <w:r w:rsidRPr="0045581E">
        <w:rPr>
          <w:rFonts w:ascii="宋体" w:eastAsia="宋体" w:hAnsi="宋体" w:hint="eastAsia"/>
          <w:sz w:val="24"/>
          <w:szCs w:val="24"/>
          <w:vertAlign w:val="superscript"/>
        </w:rPr>
        <w:instrText xml:space="preserve"> REF _Ref176810484 \r \h </w:instrText>
      </w:r>
      <w:r>
        <w:rPr>
          <w:rFonts w:ascii="宋体" w:eastAsia="宋体" w:hAnsi="宋体" w:hint="eastAsia"/>
          <w:sz w:val="24"/>
          <w:szCs w:val="24"/>
          <w:vertAlign w:val="superscript"/>
        </w:rPr>
        <w:instrText xml:space="preserve"> \* MERGEFORMAT </w:instrText>
      </w:r>
      <w:r w:rsidRPr="0045581E">
        <w:rPr>
          <w:rFonts w:ascii="宋体" w:eastAsia="宋体" w:hAnsi="宋体" w:hint="eastAsia"/>
          <w:sz w:val="24"/>
          <w:szCs w:val="24"/>
          <w:vertAlign w:val="superscript"/>
        </w:rPr>
      </w:r>
      <w:r w:rsidRPr="0045581E">
        <w:rPr>
          <w:rFonts w:ascii="宋体" w:eastAsia="宋体" w:hAnsi="宋体" w:hint="eastAsia"/>
          <w:sz w:val="24"/>
          <w:szCs w:val="24"/>
          <w:vertAlign w:val="superscript"/>
        </w:rPr>
        <w:fldChar w:fldCharType="separate"/>
      </w:r>
      <w:r w:rsidRPr="0045581E">
        <w:rPr>
          <w:rFonts w:ascii="宋体" w:eastAsia="宋体" w:hAnsi="宋体" w:hint="eastAsia"/>
          <w:sz w:val="24"/>
          <w:szCs w:val="24"/>
          <w:vertAlign w:val="superscript"/>
        </w:rPr>
        <w:t>[2]</w:t>
      </w:r>
      <w:r w:rsidRPr="0045581E">
        <w:rPr>
          <w:rFonts w:ascii="宋体" w:eastAsia="宋体" w:hAnsi="宋体" w:hint="eastAsia"/>
          <w:sz w:val="24"/>
          <w:szCs w:val="24"/>
          <w:vertAlign w:val="superscript"/>
        </w:rPr>
        <w:fldChar w:fldCharType="end"/>
      </w:r>
      <w:r>
        <w:rPr>
          <w:rFonts w:ascii="宋体" w:eastAsia="宋体" w:hAnsi="宋体" w:hint="eastAsia"/>
          <w:sz w:val="24"/>
          <w:szCs w:val="24"/>
          <w:vertAlign w:val="superscript"/>
        </w:rPr>
        <w:t xml:space="preserve">  </w:t>
      </w:r>
    </w:p>
    <w:p w14:paraId="6911A6FC" w14:textId="411735B1" w:rsidR="0045581E" w:rsidRDefault="0045581E" w:rsidP="0045581E">
      <w:pPr>
        <w:jc w:val="left"/>
        <w:rPr>
          <w:rFonts w:ascii="宋体" w:eastAsia="宋体" w:hAnsi="宋体" w:hint="eastAsia"/>
          <w:sz w:val="24"/>
          <w:szCs w:val="24"/>
        </w:rPr>
      </w:pPr>
      <w:r>
        <w:rPr>
          <w:rFonts w:ascii="宋体" w:eastAsia="宋体" w:hAnsi="宋体" w:hint="eastAsia"/>
          <w:sz w:val="24"/>
          <w:szCs w:val="24"/>
        </w:rPr>
        <w:t>中国的胃癌和结直肠癌发病率较高，这与我们的饮食习惯有一定关系。对于这两种癌症来说，定期的检查和及时的发现是非常有必要的，可以说胃癌和结直肠癌在早期与晚期的治疗效果是天差地别。所以早发现早治疗对于这两种癌症来说非常重要，那么又回到那个问题，我们现在的医疗手段能否做到让对胃肠部病变的监测像我们使用智能手表测量自己的心率那样便捷呢？</w:t>
      </w:r>
    </w:p>
    <w:p w14:paraId="1758E681" w14:textId="69DA70E5" w:rsidR="0045581E" w:rsidRPr="0045581E" w:rsidRDefault="0045581E" w:rsidP="0045581E">
      <w:pPr>
        <w:jc w:val="left"/>
        <w:rPr>
          <w:rFonts w:ascii="宋体" w:eastAsia="宋体" w:hAnsi="宋体" w:hint="eastAsia"/>
          <w:sz w:val="24"/>
          <w:szCs w:val="24"/>
        </w:rPr>
      </w:pPr>
      <w:r>
        <w:rPr>
          <w:rFonts w:ascii="宋体" w:eastAsia="宋体" w:hAnsi="宋体" w:hint="eastAsia"/>
          <w:sz w:val="24"/>
          <w:szCs w:val="24"/>
        </w:rPr>
        <w:lastRenderedPageBreak/>
        <w:t>综上所述，我们发现在当今社会，对消化系统健康的关注正在出现在越来越多的人的视野当中。对消化系统的健康关注自然会开发出新的市场——消化系统健康监测微型智能设备。如何能做到在家及时监测，随时监测消化系统的健康状况呢？如何能让对消化系统的监测如同我们对心率的检测一样方便快捷呢？受到胶囊胃镜和微型医疗机器人的启发，我们设计出一种可以进入消化系统并短暂停留，在暂留消化系统期间完成对人体消化系统进行一系列健康指标检测和评估的微型胶囊</w:t>
      </w:r>
      <w:proofErr w:type="gramStart"/>
      <w:r>
        <w:rPr>
          <w:rFonts w:ascii="宋体" w:eastAsia="宋体" w:hAnsi="宋体" w:hint="eastAsia"/>
          <w:sz w:val="24"/>
          <w:szCs w:val="24"/>
        </w:rPr>
        <w:t>装健康</w:t>
      </w:r>
      <w:proofErr w:type="gramEnd"/>
      <w:r>
        <w:rPr>
          <w:rFonts w:ascii="宋体" w:eastAsia="宋体" w:hAnsi="宋体" w:hint="eastAsia"/>
          <w:sz w:val="24"/>
          <w:szCs w:val="24"/>
        </w:rPr>
        <w:t>监测设备。</w:t>
      </w:r>
    </w:p>
    <w:p w14:paraId="2A15F6FD" w14:textId="2A211F38" w:rsidR="00B34477" w:rsidRPr="00B34477" w:rsidRDefault="00B34477" w:rsidP="00B34477">
      <w:pPr>
        <w:rPr>
          <w:rFonts w:ascii="楷体" w:eastAsia="楷体" w:hAnsi="楷体" w:hint="eastAsia"/>
          <w:sz w:val="24"/>
          <w:szCs w:val="24"/>
        </w:rPr>
      </w:pPr>
    </w:p>
    <w:p w14:paraId="4EF030DF" w14:textId="77777777" w:rsidR="00B34477" w:rsidRPr="00B34477" w:rsidRDefault="00B34477" w:rsidP="00B34477">
      <w:pPr>
        <w:rPr>
          <w:rFonts w:ascii="楷体" w:eastAsia="楷体" w:hAnsi="楷体" w:hint="eastAsia"/>
          <w:sz w:val="24"/>
          <w:szCs w:val="24"/>
        </w:rPr>
      </w:pPr>
    </w:p>
    <w:p w14:paraId="7AABF7BD" w14:textId="77777777" w:rsidR="00B34477" w:rsidRPr="00B34477" w:rsidRDefault="00B34477" w:rsidP="00B34477">
      <w:pPr>
        <w:rPr>
          <w:rFonts w:ascii="楷体" w:eastAsia="楷体" w:hAnsi="楷体" w:hint="eastAsia"/>
          <w:sz w:val="24"/>
          <w:szCs w:val="24"/>
        </w:rPr>
      </w:pPr>
    </w:p>
    <w:p w14:paraId="29BFB46A" w14:textId="77777777" w:rsidR="00B34477" w:rsidRPr="00B34477" w:rsidRDefault="00B34477" w:rsidP="00B34477">
      <w:pPr>
        <w:rPr>
          <w:rFonts w:ascii="楷体" w:eastAsia="楷体" w:hAnsi="楷体" w:hint="eastAsia"/>
          <w:sz w:val="24"/>
          <w:szCs w:val="24"/>
        </w:rPr>
      </w:pPr>
    </w:p>
    <w:p w14:paraId="51B000F7" w14:textId="77777777" w:rsidR="00B34477" w:rsidRPr="00B34477" w:rsidRDefault="00B34477" w:rsidP="00B34477">
      <w:pPr>
        <w:rPr>
          <w:rFonts w:ascii="楷体" w:eastAsia="楷体" w:hAnsi="楷体" w:hint="eastAsia"/>
          <w:sz w:val="24"/>
          <w:szCs w:val="24"/>
        </w:rPr>
      </w:pPr>
    </w:p>
    <w:p w14:paraId="39BC281A" w14:textId="77777777" w:rsidR="00B34477" w:rsidRDefault="00B34477" w:rsidP="00B34477">
      <w:pPr>
        <w:rPr>
          <w:rFonts w:ascii="黑体" w:eastAsia="黑体" w:hAnsi="黑体" w:hint="eastAsia"/>
          <w:color w:val="A6A6A6" w:themeColor="background1" w:themeShade="A6"/>
          <w:sz w:val="36"/>
          <w:szCs w:val="36"/>
        </w:rPr>
      </w:pPr>
    </w:p>
    <w:p w14:paraId="74A2EE34" w14:textId="564F42A2" w:rsidR="00B34477" w:rsidRDefault="00B34477" w:rsidP="00B34477">
      <w:pPr>
        <w:rPr>
          <w:rFonts w:ascii="黑体" w:eastAsia="黑体" w:hAnsi="黑体" w:hint="eastAsia"/>
          <w:color w:val="A6A6A6" w:themeColor="background1" w:themeShade="A6"/>
          <w:sz w:val="36"/>
          <w:szCs w:val="36"/>
        </w:rPr>
      </w:pPr>
      <w:r w:rsidRPr="00B34477">
        <w:rPr>
          <w:rFonts w:ascii="黑体" w:eastAsia="黑体" w:hAnsi="黑体" w:hint="eastAsia"/>
          <w:color w:val="A6A6A6" w:themeColor="background1" w:themeShade="A6"/>
          <w:sz w:val="36"/>
          <w:szCs w:val="36"/>
        </w:rPr>
        <w:t>参考文献</w:t>
      </w:r>
      <w:r>
        <w:rPr>
          <w:rFonts w:ascii="黑体" w:eastAsia="黑体" w:hAnsi="黑体" w:hint="eastAsia"/>
          <w:color w:val="A6A6A6" w:themeColor="background1" w:themeShade="A6"/>
          <w:sz w:val="36"/>
          <w:szCs w:val="36"/>
        </w:rPr>
        <w:t>：</w:t>
      </w:r>
    </w:p>
    <w:p w14:paraId="04853947" w14:textId="08176D11" w:rsidR="00B34477" w:rsidRPr="00B34477" w:rsidRDefault="00B34477" w:rsidP="00B34477">
      <w:pPr>
        <w:pStyle w:val="aa"/>
        <w:numPr>
          <w:ilvl w:val="0"/>
          <w:numId w:val="2"/>
        </w:numPr>
        <w:ind w:firstLineChars="0"/>
        <w:rPr>
          <w:rFonts w:ascii="黑体" w:eastAsia="黑体" w:hAnsi="黑体" w:hint="eastAsia"/>
          <w:sz w:val="24"/>
          <w:szCs w:val="24"/>
        </w:rPr>
      </w:pPr>
      <w:bookmarkStart w:id="0" w:name="_Ref176810444"/>
      <w:proofErr w:type="gramStart"/>
      <w:r w:rsidRPr="00B34477">
        <w:rPr>
          <w:rFonts w:ascii="黑体" w:eastAsia="黑体" w:hAnsi="黑体" w:hint="eastAsia"/>
          <w:sz w:val="24"/>
          <w:szCs w:val="24"/>
        </w:rPr>
        <w:t>黎文鸿</w:t>
      </w:r>
      <w:proofErr w:type="gramEnd"/>
      <w:r w:rsidRPr="00B34477">
        <w:rPr>
          <w:rFonts w:ascii="黑体" w:eastAsia="黑体" w:hAnsi="黑体" w:hint="eastAsia"/>
          <w:sz w:val="24"/>
          <w:szCs w:val="24"/>
        </w:rPr>
        <w:t>,李紫薇,汪娜,等.中国儿童幽门螺杆</w:t>
      </w:r>
      <w:proofErr w:type="gramStart"/>
      <w:r w:rsidRPr="00B34477">
        <w:rPr>
          <w:rFonts w:ascii="黑体" w:eastAsia="黑体" w:hAnsi="黑体" w:hint="eastAsia"/>
          <w:sz w:val="24"/>
          <w:szCs w:val="24"/>
        </w:rPr>
        <w:t>菌</w:t>
      </w:r>
      <w:proofErr w:type="gramEnd"/>
      <w:r w:rsidRPr="00B34477">
        <w:rPr>
          <w:rFonts w:ascii="黑体" w:eastAsia="黑体" w:hAnsi="黑体" w:hint="eastAsia"/>
          <w:sz w:val="24"/>
          <w:szCs w:val="24"/>
        </w:rPr>
        <w:t>感染现状及其影响因素的Meta分析[J].中国全科医学,2022,25(28):3569-3578.</w:t>
      </w:r>
      <w:bookmarkEnd w:id="0"/>
    </w:p>
    <w:p w14:paraId="73A5D29A" w14:textId="4681AD2E" w:rsidR="00B34477" w:rsidRPr="00B34477" w:rsidRDefault="00B34477" w:rsidP="00B34477">
      <w:pPr>
        <w:pStyle w:val="aa"/>
        <w:numPr>
          <w:ilvl w:val="0"/>
          <w:numId w:val="2"/>
        </w:numPr>
        <w:wordWrap w:val="0"/>
        <w:autoSpaceDE w:val="0"/>
        <w:ind w:firstLineChars="0"/>
        <w:rPr>
          <w:rFonts w:ascii="黑体" w:eastAsia="黑体" w:hAnsi="黑体" w:hint="eastAsia"/>
          <w:sz w:val="24"/>
          <w:szCs w:val="24"/>
        </w:rPr>
      </w:pPr>
      <w:bookmarkStart w:id="1" w:name="_Ref176810484"/>
      <w:r w:rsidRPr="00B34477">
        <w:rPr>
          <w:rFonts w:ascii="黑体" w:eastAsia="黑体" w:hAnsi="黑体" w:hint="eastAsia"/>
          <w:sz w:val="24"/>
          <w:szCs w:val="24"/>
        </w:rPr>
        <w:t>赵文静,</w:t>
      </w:r>
      <w:proofErr w:type="gramStart"/>
      <w:r w:rsidRPr="00B34477">
        <w:rPr>
          <w:rFonts w:ascii="黑体" w:eastAsia="黑体" w:hAnsi="黑体" w:hint="eastAsia"/>
          <w:sz w:val="24"/>
          <w:szCs w:val="24"/>
        </w:rPr>
        <w:t>尹</w:t>
      </w:r>
      <w:proofErr w:type="gramEnd"/>
      <w:r w:rsidRPr="00B34477">
        <w:rPr>
          <w:rFonts w:ascii="黑体" w:eastAsia="黑体" w:hAnsi="黑体" w:hint="eastAsia"/>
          <w:sz w:val="24"/>
          <w:szCs w:val="24"/>
        </w:rPr>
        <w:t>周一,王裕新,等.2024美国癌症统计报告解读及中美癌症流行情况对比[J/OL].肿瘤防治研究,1-12[2024-09-09]. http://kns.cnki.net/kcms/detail/42.1241.R.20240709.1157.002.html.</w:t>
      </w:r>
      <w:bookmarkEnd w:id="1"/>
    </w:p>
    <w:p w14:paraId="3A16C17B" w14:textId="77777777" w:rsidR="00B34477" w:rsidRPr="00B34477" w:rsidRDefault="00B34477" w:rsidP="00B34477">
      <w:pPr>
        <w:rPr>
          <w:rFonts w:ascii="楷体" w:eastAsia="楷体" w:hAnsi="楷体" w:hint="eastAsia"/>
          <w:sz w:val="24"/>
          <w:szCs w:val="24"/>
        </w:rPr>
      </w:pPr>
    </w:p>
    <w:p w14:paraId="7F2452E5" w14:textId="77777777" w:rsidR="00B34477" w:rsidRPr="00B34477" w:rsidRDefault="00B34477" w:rsidP="00B34477">
      <w:pPr>
        <w:rPr>
          <w:rFonts w:ascii="楷体" w:eastAsia="楷体" w:hAnsi="楷体" w:hint="eastAsia"/>
          <w:sz w:val="24"/>
          <w:szCs w:val="24"/>
        </w:rPr>
      </w:pPr>
    </w:p>
    <w:p w14:paraId="52A02C07" w14:textId="77777777" w:rsidR="00B34477" w:rsidRPr="00B34477" w:rsidRDefault="00B34477" w:rsidP="00B34477">
      <w:pPr>
        <w:rPr>
          <w:rFonts w:ascii="楷体" w:eastAsia="楷体" w:hAnsi="楷体" w:hint="eastAsia"/>
          <w:sz w:val="24"/>
          <w:szCs w:val="24"/>
        </w:rPr>
      </w:pPr>
    </w:p>
    <w:p w14:paraId="749BAEFC" w14:textId="77777777" w:rsidR="00B34477" w:rsidRPr="00B34477" w:rsidRDefault="00B34477" w:rsidP="00B34477">
      <w:pPr>
        <w:rPr>
          <w:rFonts w:ascii="楷体" w:eastAsia="楷体" w:hAnsi="楷体" w:hint="eastAsia"/>
          <w:sz w:val="24"/>
          <w:szCs w:val="24"/>
        </w:rPr>
      </w:pPr>
    </w:p>
    <w:p w14:paraId="53FEFAC7" w14:textId="77777777" w:rsidR="00B34477" w:rsidRPr="00B34477" w:rsidRDefault="00B34477" w:rsidP="00B34477">
      <w:pPr>
        <w:rPr>
          <w:rFonts w:ascii="楷体" w:eastAsia="楷体" w:hAnsi="楷体" w:hint="eastAsia"/>
          <w:sz w:val="24"/>
          <w:szCs w:val="24"/>
        </w:rPr>
      </w:pPr>
    </w:p>
    <w:p w14:paraId="065D55D9" w14:textId="77777777" w:rsidR="00B34477" w:rsidRPr="00B34477" w:rsidRDefault="00B34477" w:rsidP="00B34477">
      <w:pPr>
        <w:rPr>
          <w:rFonts w:ascii="楷体" w:eastAsia="楷体" w:hAnsi="楷体" w:hint="eastAsia"/>
          <w:sz w:val="24"/>
          <w:szCs w:val="24"/>
        </w:rPr>
      </w:pPr>
    </w:p>
    <w:p w14:paraId="01DC0904" w14:textId="77777777" w:rsidR="00B34477" w:rsidRPr="00B34477" w:rsidRDefault="00B34477" w:rsidP="00B34477">
      <w:pPr>
        <w:rPr>
          <w:rFonts w:ascii="楷体" w:eastAsia="楷体" w:hAnsi="楷体" w:hint="eastAsia"/>
          <w:sz w:val="24"/>
          <w:szCs w:val="24"/>
        </w:rPr>
      </w:pPr>
    </w:p>
    <w:p w14:paraId="05BB3FE6" w14:textId="77777777" w:rsidR="00B34477" w:rsidRPr="00B34477" w:rsidRDefault="00B34477" w:rsidP="00B34477">
      <w:pPr>
        <w:rPr>
          <w:rFonts w:ascii="楷体" w:eastAsia="楷体" w:hAnsi="楷体" w:hint="eastAsia"/>
          <w:sz w:val="24"/>
          <w:szCs w:val="24"/>
        </w:rPr>
      </w:pPr>
    </w:p>
    <w:p w14:paraId="3CF439BB" w14:textId="77777777" w:rsidR="00B34477" w:rsidRPr="00B34477" w:rsidRDefault="00B34477" w:rsidP="00B34477">
      <w:pPr>
        <w:rPr>
          <w:rFonts w:ascii="楷体" w:eastAsia="楷体" w:hAnsi="楷体" w:hint="eastAsia"/>
          <w:sz w:val="24"/>
          <w:szCs w:val="24"/>
        </w:rPr>
      </w:pPr>
    </w:p>
    <w:p w14:paraId="393E5543" w14:textId="77777777" w:rsidR="00B34477" w:rsidRPr="00B34477" w:rsidRDefault="00B34477" w:rsidP="00B34477">
      <w:pPr>
        <w:rPr>
          <w:rFonts w:ascii="楷体" w:eastAsia="楷体" w:hAnsi="楷体" w:hint="eastAsia"/>
          <w:sz w:val="24"/>
          <w:szCs w:val="24"/>
        </w:rPr>
      </w:pPr>
    </w:p>
    <w:p w14:paraId="36004309" w14:textId="77777777" w:rsidR="00B34477" w:rsidRPr="00B34477" w:rsidRDefault="00B34477" w:rsidP="00B34477">
      <w:pPr>
        <w:rPr>
          <w:rFonts w:ascii="楷体" w:eastAsia="楷体" w:hAnsi="楷体" w:hint="eastAsia"/>
          <w:sz w:val="24"/>
          <w:szCs w:val="24"/>
        </w:rPr>
      </w:pPr>
    </w:p>
    <w:p w14:paraId="1C5DC98A" w14:textId="77777777" w:rsidR="00B34477" w:rsidRPr="00B34477" w:rsidRDefault="00B34477" w:rsidP="00B34477">
      <w:pPr>
        <w:rPr>
          <w:rFonts w:ascii="楷体" w:eastAsia="楷体" w:hAnsi="楷体" w:hint="eastAsia"/>
          <w:sz w:val="24"/>
          <w:szCs w:val="24"/>
        </w:rPr>
      </w:pPr>
    </w:p>
    <w:p w14:paraId="685B562E" w14:textId="77777777" w:rsidR="00B34477" w:rsidRPr="00B34477" w:rsidRDefault="00B34477" w:rsidP="00B34477">
      <w:pPr>
        <w:rPr>
          <w:rFonts w:ascii="楷体" w:eastAsia="楷体" w:hAnsi="楷体" w:hint="eastAsia"/>
          <w:sz w:val="24"/>
          <w:szCs w:val="24"/>
        </w:rPr>
      </w:pPr>
    </w:p>
    <w:p w14:paraId="6D483EBF" w14:textId="77777777" w:rsidR="00B34477" w:rsidRPr="00B34477" w:rsidRDefault="00B34477" w:rsidP="00B34477">
      <w:pPr>
        <w:rPr>
          <w:rFonts w:ascii="楷体" w:eastAsia="楷体" w:hAnsi="楷体" w:hint="eastAsia"/>
          <w:sz w:val="24"/>
          <w:szCs w:val="24"/>
        </w:rPr>
      </w:pPr>
    </w:p>
    <w:p w14:paraId="0AABB701" w14:textId="77777777" w:rsidR="00B34477" w:rsidRPr="00B34477" w:rsidRDefault="00B34477" w:rsidP="00B34477">
      <w:pPr>
        <w:rPr>
          <w:rFonts w:ascii="楷体" w:eastAsia="楷体" w:hAnsi="楷体" w:hint="eastAsia"/>
          <w:sz w:val="24"/>
          <w:szCs w:val="24"/>
        </w:rPr>
      </w:pPr>
    </w:p>
    <w:p w14:paraId="089C5B07" w14:textId="77777777" w:rsidR="00B34477" w:rsidRPr="00B34477" w:rsidRDefault="00B34477" w:rsidP="00B34477">
      <w:pPr>
        <w:rPr>
          <w:rFonts w:ascii="楷体" w:eastAsia="楷体" w:hAnsi="楷体" w:hint="eastAsia"/>
          <w:sz w:val="24"/>
          <w:szCs w:val="24"/>
        </w:rPr>
      </w:pPr>
    </w:p>
    <w:p w14:paraId="12E02913" w14:textId="77777777" w:rsidR="00B34477" w:rsidRPr="00B34477" w:rsidRDefault="00B34477" w:rsidP="00B34477">
      <w:pPr>
        <w:rPr>
          <w:rFonts w:ascii="楷体" w:eastAsia="楷体" w:hAnsi="楷体" w:hint="eastAsia"/>
          <w:sz w:val="24"/>
          <w:szCs w:val="24"/>
        </w:rPr>
      </w:pPr>
    </w:p>
    <w:p w14:paraId="2710596D" w14:textId="77777777" w:rsidR="00B34477" w:rsidRPr="00B34477" w:rsidRDefault="00B34477" w:rsidP="00B34477">
      <w:pPr>
        <w:rPr>
          <w:rFonts w:ascii="楷体" w:eastAsia="楷体" w:hAnsi="楷体" w:hint="eastAsia"/>
          <w:sz w:val="24"/>
          <w:szCs w:val="24"/>
        </w:rPr>
      </w:pPr>
    </w:p>
    <w:sectPr w:rsidR="00B34477" w:rsidRPr="00B34477">
      <w:headerReference w:type="even" r:id="rId11"/>
      <w:headerReference w:type="default" r:id="rId12"/>
      <w:footerReference w:type="default" r:id="rId13"/>
      <w:headerReference w:type="first" r:id="rId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844021" w14:textId="77777777" w:rsidR="00A7603E" w:rsidRDefault="00A7603E" w:rsidP="002675B8">
      <w:pPr>
        <w:rPr>
          <w:rFonts w:hint="eastAsia"/>
        </w:rPr>
      </w:pPr>
      <w:r>
        <w:separator/>
      </w:r>
    </w:p>
  </w:endnote>
  <w:endnote w:type="continuationSeparator" w:id="0">
    <w:p w14:paraId="1F6ACCB2" w14:textId="77777777" w:rsidR="00A7603E" w:rsidRDefault="00A7603E" w:rsidP="002675B8">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993E8C" w14:textId="77777777" w:rsidR="009B64B7" w:rsidRDefault="009B64B7">
    <w:pPr>
      <w:pStyle w:val="a5"/>
      <w:tabs>
        <w:tab w:val="left" w:pos="5130"/>
      </w:tabs>
      <w:rPr>
        <w:rFonts w:hint="eastAsia"/>
      </w:rPr>
    </w:pPr>
    <w:r>
      <w:rPr>
        <w:noProof/>
        <w:color w:val="808080" w:themeColor="background1" w:themeShade="80"/>
      </w:rPr>
      <mc:AlternateContent>
        <mc:Choice Requires="wps">
          <w:drawing>
            <wp:anchor distT="0" distB="0" distL="182880" distR="182880" simplePos="0" relativeHeight="251669504" behindDoc="0" locked="0" layoutInCell="1" allowOverlap="1" wp14:anchorId="7B0175D2" wp14:editId="0211E7F6">
              <wp:simplePos x="0" y="0"/>
              <wp:positionH relativeFrom="rightMargin">
                <wp:align>left</wp:align>
              </wp:positionH>
              <mc:AlternateContent>
                <mc:Choice Requires="wp14">
                  <wp:positionV relativeFrom="page">
                    <wp14:pctPosVOffset>91000</wp14:pctPosVOffset>
                  </wp:positionV>
                </mc:Choice>
                <mc:Fallback>
                  <wp:positionV relativeFrom="page">
                    <wp:posOffset>9729470</wp:posOffset>
                  </wp:positionV>
                </mc:Fallback>
              </mc:AlternateContent>
              <wp:extent cx="457200" cy="320634"/>
              <wp:effectExtent l="0" t="0" r="0" b="3810"/>
              <wp:wrapNone/>
              <wp:docPr id="41" name="矩形 43"/>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473A15" w14:textId="77777777" w:rsidR="009B64B7" w:rsidRDefault="009B64B7">
                          <w:pPr>
                            <w:jc w:val="right"/>
                            <w:rPr>
                              <w:rFonts w:hint="eastAsia"/>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zh-CN"/>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7B0175D2" id="矩形 43" o:spid="_x0000_s1033" style="position:absolute;margin-left:0;margin-top:0;width:36pt;height:25.25pt;z-index:251669504;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iYQiQIAAHcFAAAOAAAAZHJzL2Uyb0RvYy54bWysVFFP2zAQfp+0/2D5faQphbGKFFUgpkkI&#10;EDDx7Do2seT4PNtt0v36ne0kZYy9TOuDe87dfXf3+e7OL/pWk51wXoGpaHk0o0QYDrUyLxX9/nT9&#10;6YwSH5ipmQYjKroXnl6sPn447+xSzKEBXQtHEMT4ZWcr2oRgl0XheSNa5o/ACoNKCa5lAa/upagd&#10;6xC91cV8NjstOnC1dcCF9/j1KivpKuFLKXi4k9KLQHRFMbeQTpfOTTyL1TlbvjhmG8WHNNg/ZNEy&#10;ZTDoBHXFAiNbp/6AahV34EGGIw5tAVIqLlINWE05e1PNY8OsSLUgOd5ONPn/B8tvd4/23iENnfVL&#10;j2Ksopeujf+YH+kTWfuJLNEHwvHj4uQzPgAlHFXH89np8SKSWRycrfPhq4CWRKGiDt8iUcR2Nz5k&#10;09EkxvKgVX2ttE6X+P7iUjuyY/hyoS8H8N+stCEdBj8rMY/oZSD6Z2htMJlDTUkKey2inTYPQhJV&#10;YxXz5Jja7RCOcS5MKLOqYbXIWZzM8DfmMSaYSk6AEVli/Al7ABgtM8iInbMc7KOrSN06OeeK/pJY&#10;dp48UmQwYXJulQH3XmUaqxoiZ/uRpExNZCn0mx65QV6jZfyygXp/74iDPD3e8muFT3rDfLhnDscF&#10;uwBXQLjDQ2rAJ4FBoqQB9/O979Eeuxi1lHQ4fhX1P7bMCUr0N4P9/aVcLOK8pktqNUrca83mtcZs&#10;20vAPilx2VieRHR2QY+idNA+46ZYx6ioYoZj7IpuRvEy5KWAm4aL9ToZ4YRaFm7Mo+UROrIcG/ap&#10;f2bODl0dcBxuYRxUtnzT3Nk2ehpYbwNIlTr/wOrAP053aqRhE8X18fqerA77cvULAAD//wMAUEsD&#10;BBQABgAIAAAAIQC/OZ9e2gAAAAMBAAAPAAAAZHJzL2Rvd25yZXYueG1sTI/BTsMwEETvSPyDtUjc&#10;qNOiFghxqqpSDxxAaoH7Nt4mAXsdYrcJfD0LF7iMNJrVzNtiOXqnTtTHNrCB6SQDRVwF23Jt4OV5&#10;c3ULKiZkiy4wGfikCMvy/KzA3IaBt3TapVpJCcccDTQpdbnWsWrIY5yEjliyQ+g9JrF9rW2Pg5R7&#10;p2dZttAeW5aFBjtaN1S9747ewOoL3x6HdTe8Pn08HFy4c5vrYWrM5cW4ugeVaEx/x/CDL+hQCtM+&#10;HNlG5QzII+lXJbuZidsbmGdz0GWh/7OX3wAAAP//AwBQSwECLQAUAAYACAAAACEAtoM4kv4AAADh&#10;AQAAEwAAAAAAAAAAAAAAAAAAAAAAW0NvbnRlbnRfVHlwZXNdLnhtbFBLAQItABQABgAIAAAAIQA4&#10;/SH/1gAAAJQBAAALAAAAAAAAAAAAAAAAAC8BAABfcmVscy8ucmVsc1BLAQItABQABgAIAAAAIQAK&#10;HiYQiQIAAHcFAAAOAAAAAAAAAAAAAAAAAC4CAABkcnMvZTJvRG9jLnhtbFBLAQItABQABgAIAAAA&#10;IQC/OZ9e2gAAAAMBAAAPAAAAAAAAAAAAAAAAAOMEAABkcnMvZG93bnJldi54bWxQSwUGAAAAAAQA&#10;BADzAAAA6gUAAAAA&#10;" fillcolor="black [3213]" stroked="f" strokeweight="3pt">
              <v:textbox>
                <w:txbxContent>
                  <w:p w14:paraId="20473A15" w14:textId="77777777" w:rsidR="009B64B7" w:rsidRDefault="009B64B7">
                    <w:pPr>
                      <w:jc w:val="right"/>
                      <w:rPr>
                        <w:rFonts w:hint="eastAsia"/>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zh-CN"/>
                      </w:rPr>
                      <w:t>2</w:t>
                    </w:r>
                    <w:r>
                      <w:rPr>
                        <w:color w:val="FFFFFF" w:themeColor="background1"/>
                        <w:sz w:val="28"/>
                        <w:szCs w:val="28"/>
                      </w:rPr>
                      <w:fldChar w:fldCharType="end"/>
                    </w:r>
                  </w:p>
                </w:txbxContent>
              </v:textbox>
              <w10:wrap anchorx="margin" anchory="page"/>
            </v:rect>
          </w:pict>
        </mc:Fallback>
      </mc:AlternateContent>
    </w:r>
    <w:r>
      <w:rPr>
        <w:noProof/>
        <w:color w:val="808080" w:themeColor="background1" w:themeShade="80"/>
      </w:rPr>
      <mc:AlternateContent>
        <mc:Choice Requires="wpg">
          <w:drawing>
            <wp:anchor distT="0" distB="0" distL="182880" distR="182880" simplePos="0" relativeHeight="251668480" behindDoc="1" locked="0" layoutInCell="1" allowOverlap="1" wp14:anchorId="03FC86C9" wp14:editId="09CB8C44">
              <wp:simplePos x="0" y="0"/>
              <wp:positionH relativeFrom="rightMargin">
                <wp:align>left</wp:align>
              </wp:positionH>
              <mc:AlternateContent>
                <mc:Choice Requires="wp14">
                  <wp:positionV relativeFrom="page">
                    <wp14:pctPosVOffset>9500</wp14:pctPosVOffset>
                  </wp:positionV>
                </mc:Choice>
                <mc:Fallback>
                  <wp:positionV relativeFrom="page">
                    <wp:posOffset>1015365</wp:posOffset>
                  </wp:positionV>
                </mc:Fallback>
              </mc:AlternateContent>
              <wp:extent cx="457200" cy="8229600"/>
              <wp:effectExtent l="0" t="0" r="0" b="635"/>
              <wp:wrapNone/>
              <wp:docPr id="42" name="组 42"/>
              <wp:cNvGraphicFramePr/>
              <a:graphic xmlns:a="http://schemas.openxmlformats.org/drawingml/2006/main">
                <a:graphicData uri="http://schemas.microsoft.com/office/word/2010/wordprocessingGroup">
                  <wpg:wgp>
                    <wpg:cNvGrpSpPr/>
                    <wpg:grpSpPr>
                      <a:xfrm>
                        <a:off x="0" y="0"/>
                        <a:ext cx="457200" cy="8229600"/>
                        <a:chOff x="0" y="0"/>
                        <a:chExt cx="457200" cy="8229600"/>
                      </a:xfrm>
                    </wpg:grpSpPr>
                    <wps:wsp>
                      <wps:cNvPr id="43" name="矩形 43"/>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文本框 44"/>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2F5496" w:themeColor="accent1" w:themeShade="BF"/>
                              </w:rPr>
                              <w:alias w:val="日期"/>
                              <w:tag w:val=""/>
                              <w:id w:val="932940624"/>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Content>
                              <w:p w14:paraId="678BE9E7" w14:textId="34521867" w:rsidR="009B64B7" w:rsidRDefault="009B64B7">
                                <w:pPr>
                                  <w:rPr>
                                    <w:rFonts w:hint="eastAsia"/>
                                    <w:color w:val="7F7F7F" w:themeColor="text1" w:themeTint="80"/>
                                  </w:rPr>
                                </w:pPr>
                                <w:r w:rsidRPr="009B64B7">
                                  <w:rPr>
                                    <w:rFonts w:hint="eastAsia"/>
                                    <w:b/>
                                    <w:bCs/>
                                    <w:color w:val="2F5496" w:themeColor="accent1" w:themeShade="BF"/>
                                  </w:rPr>
                                  <w:t xml:space="preserve">中国矿业大学 CUMT 机电工程学院 </w:t>
                                </w:r>
                                <w:proofErr w:type="gramStart"/>
                                <w:r w:rsidRPr="009B64B7">
                                  <w:rPr>
                                    <w:rFonts w:hint="eastAsia"/>
                                    <w:b/>
                                    <w:bCs/>
                                    <w:color w:val="2F5496" w:themeColor="accent1" w:themeShade="BF"/>
                                  </w:rPr>
                                  <w:t>戴羽</w:t>
                                </w:r>
                                <w:proofErr w:type="gramEnd"/>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82000</wp14:pctHeight>
              </wp14:sizeRelV>
            </wp:anchor>
          </w:drawing>
        </mc:Choice>
        <mc:Fallback>
          <w:pict>
            <v:group w14:anchorId="03FC86C9" id="组 42" o:spid="_x0000_s1034" style="position:absolute;margin-left:0;margin-top:0;width:36pt;height:9in;z-index:-251648000;mso-height-percent:820;mso-top-percent:95;mso-wrap-distance-left:14.4pt;mso-wrap-distance-right:14.4pt;mso-position-horizontal:left;mso-position-horizontal-relative:right-margin-area;mso-position-vertical-relative:page;mso-height-percent:820;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tqddgMAAHQKAAAOAAAAZHJzL2Uyb0RvYy54bWzMVt1u0zAUvkfiHSzfszRt13bRsmlsbEKa&#10;tokN7dp1nCYisY3tNhkPAG/AFRKCOyRegcdhvAbHzk+3tmxTERO9cG2f/y/nO8n2bplnaMaUTgUP&#10;sb/RwYhxKqKUT0L8+uLw2QgjbQiPSCY4C/EV03h35+mT7UIGrCsSkUVMIXDCdVDIECfGyMDzNE1Y&#10;TvSGkIyDMBYqJwaOauJFihTgPc+8bqcz8AqhIqkEZVrD7UElxDvOfxwzak7jWDODshBDbsatyq1j&#10;u3o72ySYKCKTlNZpkDWyyEnKIWjr6oAYgqYqXXKVp1QJLWKzQUXuiThOKXM1QDV+Z6GaIyWm0tUy&#10;CYqJbGECaBdwWtstPZkdKXkuzxQgUcgJYOFOtpYyVrn9hyxR6SC7aiFjpUEULvubQ3gMGFEQjbrd&#10;rQEcHKY0AeCXzGjy4m5Drwnr3UqmkNAeeo6A/jsEzhMimQNWB4DAmUJpBLX0MOIkhy799fnbzx9f&#10;EVw4VJxSi5EONMC1AqB+b6s3GmK0jJI/HPngfAGktlYSSKXNERM5spsQK+hb105kdqwN5ACqjYoN&#10;rEWWRodplrmD5QrbzxSaEehyU/o2a7C4pZVxq8uFtarE9gZQbspxO3OVMauX8VcsBlDgCXddIo6Q&#10;8yCEUsaNX4kSErEq9mYHfk30Ji2Xi3NoPccQv/VdO2g0KyeN7yrLWt+aMsfn1rhzV2KVcWvhIgtu&#10;WuM85UKtcpBBVXXkSr8BqYLGojQW0RW0jBLVNNGSHqbw2I6JNmdEwfgAPsBINKewxJkoQizqHUaJ&#10;UO9W3Vt96GmQYlTAOAqxfjslimGUveTQ7Vt+v2/nlzs40mGkbkrGNyV8mu8L6AUfhq+kbgvGymTN&#10;NlYiv4TJuWejgohwCrFDTI1qDvumGpMweynb23NqMLMkMcf8XFLr3KJq2/KivCRK1r1rYDSciIZh&#10;JFho4UrXWnKxNzUiTl1/z3Gt8Qa224H0GLTvN7S//vjh+tP36y/vUb+/wHxkyucC2OCaw1Fl9QwA&#10;LJfp/4chuT7/WxpbpiJosEFvs6JDKwHnFeUrDtRjZJ65262g+wNYtZrLDzB8bC5Hb+7lsinHZTX8&#10;mwf+79htOd4dQoesIrg/6o5GILuP4X5v6A9Ab22Kj/8ngru3PHzauHdE/Rlmv51unt1AmH8s7vwG&#10;AAD//wMAUEsDBBQABgAIAAAAIQC8VDk22gAAAAUBAAAPAAAAZHJzL2Rvd25yZXYueG1sTI9BS8NA&#10;EIXvgv9hGcGL2I0Bq43ZFJUKXk3rwds0O02C2dmQ3aTpv3f0Yi8Dj/d48718PbtOTTSE1rOBu0UC&#10;irjytuXawG77dvsIKkRki51nMnCiAOvi8iLHzPojf9BUxlpJCYcMDTQx9pnWoWrIYVj4nli8gx8c&#10;RpFDre2ARyl3nU6TZKkdtiwfGuzptaHquxydATttTofPleu34YvL8f5m8/Je7oy5vpqfn0BFmuN/&#10;GH7xBR0KYdr7kW1QnQEZEv+ueA+pqL1k0tUyAV3k+py++AEAAP//AwBQSwECLQAUAAYACAAAACEA&#10;toM4kv4AAADhAQAAEwAAAAAAAAAAAAAAAAAAAAAAW0NvbnRlbnRfVHlwZXNdLnhtbFBLAQItABQA&#10;BgAIAAAAIQA4/SH/1gAAAJQBAAALAAAAAAAAAAAAAAAAAC8BAABfcmVscy8ucmVsc1BLAQItABQA&#10;BgAIAAAAIQBzstqddgMAAHQKAAAOAAAAAAAAAAAAAAAAAC4CAABkcnMvZTJvRG9jLnhtbFBLAQIt&#10;ABQABgAIAAAAIQC8VDk22gAAAAUBAAAPAAAAAAAAAAAAAAAAANAFAABkcnMvZG93bnJldi54bWxQ&#10;SwUGAAAAAAQABADzAAAA1wYAAAAA&#10;">
              <v:rect id="_x0000_s1035"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dvIwwAAANsAAAAPAAAAZHJzL2Rvd25yZXYueG1sRI/disIw&#10;FITvBd8hHMEb0XT9Q6pRdFUQb/x9gENzbIvNSWmidt9+IwheDjPzDTNb1KYQT6pcblnBTy8CQZxY&#10;nXOq4HrZdicgnEfWWFgmBX/kYDFvNmYYa/viEz3PPhUBwi5GBZn3ZSylSzIy6Hq2JA7ezVYGfZBV&#10;KnWFrwA3hexH0VgazDksZFjSb0bJ/fwwCi6H43izzUfcL+/r5TAZrTqb/UqpdqteTkF4qv03/Gnv&#10;tILhAN5fwg+Q838AAAD//wMAUEsBAi0AFAAGAAgAAAAhANvh9svuAAAAhQEAABMAAAAAAAAAAAAA&#10;AAAAAAAAAFtDb250ZW50X1R5cGVzXS54bWxQSwECLQAUAAYACAAAACEAWvQsW78AAAAVAQAACwAA&#10;AAAAAAAAAAAAAAAfAQAAX3JlbHMvLnJlbHNQSwECLQAUAAYACAAAACEAEenbyM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文本框 44" o:spid="_x0000_s1036"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SIpxQAAANsAAAAPAAAAZHJzL2Rvd25yZXYueG1sRI9Pa8JA&#10;FMTvQr/D8gpeim4qobRpNtJWlJ4K/kE9PrKvSUj2bdhdNX57t1DwOMzMb5h8PphOnMn5xrKC52kC&#10;gri0uuFKwW67nLyC8AFZY2eZFFzJw7x4GOWYaXvhNZ03oRIRwj5DBXUIfSalL2sy6Ke2J47er3UG&#10;Q5SuktrhJcJNJ2dJ8iINNhwXauzpq6ay3ZyMgs+udQu6Hharvd7pn6c2Hd62R6XGj8PHO4hAQ7iH&#10;/9vfWkGawt+X+ANkcQMAAP//AwBQSwECLQAUAAYACAAAACEA2+H2y+4AAACFAQAAEwAAAAAAAAAA&#10;AAAAAAAAAAAAW0NvbnRlbnRfVHlwZXNdLnhtbFBLAQItABQABgAIAAAAIQBa9CxbvwAAABUBAAAL&#10;AAAAAAAAAAAAAAAAAB8BAABfcmVscy8ucmVsc1BLAQItABQABgAIAAAAIQBQ8SIpxQAAANsAAAAP&#10;AAAAAAAAAAAAAAAAAAcCAABkcnMvZG93bnJldi54bWxQSwUGAAAAAAMAAwC3AAAA+QIAAAAA&#10;" filled="f" stroked="f" strokeweight=".5pt">
                <v:textbox style="layout-flow:vertical;mso-layout-flow-alt:bottom-to-top" inset="14.4pt,,,10.8pt">
                  <w:txbxContent>
                    <w:sdt>
                      <w:sdtPr>
                        <w:rPr>
                          <w:b/>
                          <w:bCs/>
                          <w:color w:val="2F5496" w:themeColor="accent1" w:themeShade="BF"/>
                        </w:rPr>
                        <w:alias w:val="日期"/>
                        <w:tag w:val=""/>
                        <w:id w:val="932940624"/>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Content>
                        <w:p w14:paraId="678BE9E7" w14:textId="34521867" w:rsidR="009B64B7" w:rsidRDefault="009B64B7">
                          <w:pPr>
                            <w:rPr>
                              <w:rFonts w:hint="eastAsia"/>
                              <w:color w:val="7F7F7F" w:themeColor="text1" w:themeTint="80"/>
                            </w:rPr>
                          </w:pPr>
                          <w:r w:rsidRPr="009B64B7">
                            <w:rPr>
                              <w:rFonts w:hint="eastAsia"/>
                              <w:b/>
                              <w:bCs/>
                              <w:color w:val="2F5496" w:themeColor="accent1" w:themeShade="BF"/>
                            </w:rPr>
                            <w:t xml:space="preserve">中国矿业大学 CUMT 机电工程学院 </w:t>
                          </w:r>
                          <w:proofErr w:type="gramStart"/>
                          <w:r w:rsidRPr="009B64B7">
                            <w:rPr>
                              <w:rFonts w:hint="eastAsia"/>
                              <w:b/>
                              <w:bCs/>
                              <w:color w:val="2F5496" w:themeColor="accent1" w:themeShade="BF"/>
                            </w:rPr>
                            <w:t>戴羽</w:t>
                          </w:r>
                          <w:proofErr w:type="gramEnd"/>
                        </w:p>
                      </w:sdtContent>
                    </w:sdt>
                  </w:txbxContent>
                </v:textbox>
              </v:shape>
              <w10:wrap anchorx="margin" anchory="page"/>
            </v:group>
          </w:pict>
        </mc:Fallback>
      </mc:AlternateContent>
    </w:r>
  </w:p>
  <w:p w14:paraId="039FCEAE" w14:textId="77777777" w:rsidR="002675B8" w:rsidRDefault="002675B8">
    <w:pPr>
      <w:pStyle w:val="a5"/>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8562CA" w14:textId="77777777" w:rsidR="00A7603E" w:rsidRDefault="00A7603E" w:rsidP="002675B8">
      <w:pPr>
        <w:rPr>
          <w:rFonts w:hint="eastAsia"/>
        </w:rPr>
      </w:pPr>
      <w:r>
        <w:separator/>
      </w:r>
    </w:p>
  </w:footnote>
  <w:footnote w:type="continuationSeparator" w:id="0">
    <w:p w14:paraId="557277B8" w14:textId="77777777" w:rsidR="00A7603E" w:rsidRDefault="00A7603E" w:rsidP="002675B8">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BF1ED" w14:textId="372F4EBA" w:rsidR="0031304D" w:rsidRDefault="00000000">
    <w:pPr>
      <w:pStyle w:val="a3"/>
      <w:rPr>
        <w:rFonts w:hint="eastAsia"/>
      </w:rPr>
    </w:pPr>
    <w:r>
      <w:rPr>
        <w:rFonts w:hint="eastAsia"/>
        <w:noProof/>
      </w:rPr>
      <w:pict w14:anchorId="2CEBF5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33594" o:spid="_x0000_s1026" type="#_x0000_t75" style="position:absolute;left:0;text-align:left;margin-left:0;margin-top:0;width:415.05pt;height:353.8pt;z-index:-251651072;mso-position-horizontal:center;mso-position-horizontal-relative:margin;mso-position-vertical:center;mso-position-vertical-relative:margin" o:allowincell="f">
          <v:imagedata r:id="rId1" o:title="5f51029d-cf63-48b6-81a0-bd3bdf2201c3"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8BA88C" w14:textId="41D0CBA6" w:rsidR="002675B8" w:rsidRDefault="00DF2E83">
    <w:pPr>
      <w:pStyle w:val="a3"/>
      <w:rPr>
        <w:rFonts w:hint="eastAsia"/>
      </w:rPr>
    </w:pPr>
    <w:sdt>
      <w:sdtPr>
        <w:rPr>
          <w:rFonts w:hint="eastAsia"/>
        </w:rPr>
        <w:id w:val="1724944664"/>
        <w:docPartObj>
          <w:docPartGallery w:val="Page Numbers (Margins)"/>
          <w:docPartUnique/>
        </w:docPartObj>
      </w:sdtPr>
      <w:sdtContent>
        <w:r>
          <w:rPr>
            <w:rFonts w:hint="eastAsia"/>
            <w:noProof/>
          </w:rPr>
          <mc:AlternateContent>
            <mc:Choice Requires="wps">
              <w:drawing>
                <wp:anchor distT="0" distB="0" distL="114300" distR="114300" simplePos="0" relativeHeight="251671552" behindDoc="0" locked="0" layoutInCell="0" allowOverlap="1" wp14:anchorId="538615BD" wp14:editId="59902DD8">
                  <wp:simplePos x="0" y="0"/>
                  <wp:positionH relativeFrom="leftMargin">
                    <wp:align>center</wp:align>
                  </wp:positionH>
                  <mc:AlternateContent>
                    <mc:Choice Requires="wp14">
                      <wp:positionV relativeFrom="page">
                        <wp14:pctPosVOffset>25000</wp14:pctPosVOffset>
                      </wp:positionV>
                    </mc:Choice>
                    <mc:Fallback>
                      <wp:positionV relativeFrom="page">
                        <wp:posOffset>2672715</wp:posOffset>
                      </wp:positionV>
                    </mc:Fallback>
                  </mc:AlternateContent>
                  <wp:extent cx="477520" cy="477520"/>
                  <wp:effectExtent l="9525" t="9525" r="8255" b="8255"/>
                  <wp:wrapNone/>
                  <wp:docPr id="1545813320" name="椭圆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520" cy="477520"/>
                          </a:xfrm>
                          <a:prstGeom prst="ellipse">
                            <a:avLst/>
                          </a:prstGeom>
                          <a:solidFill>
                            <a:srgbClr val="9DBB61"/>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59FCE5A0" w14:textId="77777777" w:rsidR="00DF2E83" w:rsidRDefault="00DF2E83">
                              <w:pPr>
                                <w:jc w:val="right"/>
                                <w:rPr>
                                  <w:rStyle w:val="ab"/>
                                  <w:rFonts w:hint="eastAsia"/>
                                  <w:szCs w:val="24"/>
                                </w:rPr>
                              </w:pPr>
                              <w:r>
                                <w:rPr>
                                  <w:sz w:val="22"/>
                                </w:rPr>
                                <w:fldChar w:fldCharType="begin"/>
                              </w:r>
                              <w:r>
                                <w:instrText>PAGE    \* MERGEFORMAT</w:instrText>
                              </w:r>
                              <w:r>
                                <w:rPr>
                                  <w:sz w:val="22"/>
                                </w:rPr>
                                <w:fldChar w:fldCharType="separate"/>
                              </w:r>
                              <w:r>
                                <w:rPr>
                                  <w:rStyle w:val="ab"/>
                                  <w:b/>
                                  <w:bCs/>
                                  <w:color w:val="FFFFFF" w:themeColor="background1"/>
                                  <w:sz w:val="24"/>
                                  <w:szCs w:val="24"/>
                                  <w:lang w:val="zh-CN"/>
                                </w:rPr>
                                <w:t>2</w:t>
                              </w:r>
                              <w:r>
                                <w:rPr>
                                  <w:rStyle w:val="ab"/>
                                  <w:b/>
                                  <w:bCs/>
                                  <w:color w:val="FFFFFF" w:themeColor="background1"/>
                                  <w:sz w:val="24"/>
                                  <w:szCs w:val="24"/>
                                </w:rPr>
                                <w:fldChar w:fldCharType="end"/>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8615BD" id="椭圆 14" o:spid="_x0000_s1030" style="position:absolute;left:0;text-align:left;margin-left:0;margin-top:0;width:37.6pt;height:37.6pt;z-index:251671552;visibility:visible;mso-wrap-style:square;mso-width-percent:0;mso-height-percent:0;mso-top-percent:250;mso-wrap-distance-left:9pt;mso-wrap-distance-top:0;mso-wrap-distance-right:9pt;mso-wrap-distance-bottom:0;mso-position-horizontal:center;mso-position-horizontal-relative:left-margin-area;mso-position-vertical-relative:page;mso-width-percent:0;mso-height-percent:0;mso-top-percent:2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h26AEAALoDAAAOAAAAZHJzL2Uyb0RvYy54bWysU8FuEzEQvSPxD5bvZJOobWCVTdUmKkIq&#10;FKnwAV6vvWvh9Zixk93y9Yy9SRrBDXGxxuPxm3nPz+vbsbfsoDAYcBVfzOacKSehMa6t+PdvD+/e&#10;cxaicI2w4FTFX1Tgt5u3b9aDL9USOrCNQkYgLpSDr3gXoy+LIshO9SLMwCtHhxqwF5G22BYNioHQ&#10;e1ss5/ObYgBsPIJUIVB2Nx3yTcbXWsn4pHVQkdmK02wxr5jXOq3FZi3KFoXvjDyOIf5hil4YR03P&#10;UDsRBduj+QuqNxIhgI4zCX0BWhupMgdis5j/wea5E15lLiRO8GeZwv+DlV8Oz/4rptGDfwT5IzAH&#10;2064Vt0hwtAp0VC7RRKqGHwozxfSJtBVVg+foaGnFfsIWYNRY58AiR0bs9QvZ6nVGJmk5NVqdb2k&#10;B5F0dIxTB1GeLnsM8aOCnqWg4spa40MSQ5Ti8BjiVH2qyvODNc2DsTZvsK23FtlB0MN/2N3f30wU&#10;iOZlmXWp2EG6NiGmTCaauCUbhTKO9UiHKayheSHKCJORyPgUdIC/OBvIRBUPP/cCFWf2kyPZkuNy&#10;cHW9SmzxlK0vs8JJgqh45GwKt3Fy6N6jaTvqsMi8HdyRxNpk7q/THOclg2QBj2ZODrzc56rXL7f5&#10;DQAA//8DAFBLAwQUAAYACAAAACEA7LBIn9gAAAADAQAADwAAAGRycy9kb3ducmV2LnhtbEyPQUvD&#10;QBCF74L/YRnBm520UltiNqUUVCj1YO0PmGbHJCQ7G7LbNP5713qwl3kMb3jvm2w12lYN3PvaiYbp&#10;JAHFUjhTS6nh8PnysATlA4mh1glr+GYPq/z2JqPUuLN88LAPpYoh4lPSUIXQpYi+qNiSn7iOJXpf&#10;rrcU4tqXaHo6x3Db4ixJntBSLbGhoo43FRfN/mQ1NLtHf1jM0WzRT9+G18Q0y+271vd34/oZVOAx&#10;/B/DL35EhzwyHd1JjFethvhIuMzoLeYzUMc/xTzDa/b8BwAA//8DAFBLAQItABQABgAIAAAAIQC2&#10;gziS/gAAAOEBAAATAAAAAAAAAAAAAAAAAAAAAABbQ29udGVudF9UeXBlc10ueG1sUEsBAi0AFAAG&#10;AAgAAAAhADj9If/WAAAAlAEAAAsAAAAAAAAAAAAAAAAALwEAAF9yZWxzLy5yZWxzUEsBAi0AFAAG&#10;AAgAAAAhALXD6HboAQAAugMAAA4AAAAAAAAAAAAAAAAALgIAAGRycy9lMm9Eb2MueG1sUEsBAi0A&#10;FAAGAAgAAAAhAOywSJ/YAAAAAwEAAA8AAAAAAAAAAAAAAAAAQgQAAGRycy9kb3ducmV2LnhtbFBL&#10;BQYAAAAABAAEAPMAAABHBQAAAAA=&#10;" o:allowincell="f" fillcolor="#9dbb61" stroked="f">
                  <v:textbox inset="0,,0">
                    <w:txbxContent>
                      <w:p w14:paraId="59FCE5A0" w14:textId="77777777" w:rsidR="00DF2E83" w:rsidRDefault="00DF2E83">
                        <w:pPr>
                          <w:jc w:val="right"/>
                          <w:rPr>
                            <w:rStyle w:val="ab"/>
                            <w:rFonts w:hint="eastAsia"/>
                            <w:szCs w:val="24"/>
                          </w:rPr>
                        </w:pPr>
                        <w:r>
                          <w:rPr>
                            <w:sz w:val="22"/>
                          </w:rPr>
                          <w:fldChar w:fldCharType="begin"/>
                        </w:r>
                        <w:r>
                          <w:instrText>PAGE    \* MERGEFORMAT</w:instrText>
                        </w:r>
                        <w:r>
                          <w:rPr>
                            <w:sz w:val="22"/>
                          </w:rPr>
                          <w:fldChar w:fldCharType="separate"/>
                        </w:r>
                        <w:r>
                          <w:rPr>
                            <w:rStyle w:val="ab"/>
                            <w:b/>
                            <w:bCs/>
                            <w:color w:val="FFFFFF" w:themeColor="background1"/>
                            <w:sz w:val="24"/>
                            <w:szCs w:val="24"/>
                            <w:lang w:val="zh-CN"/>
                          </w:rPr>
                          <w:t>2</w:t>
                        </w:r>
                        <w:r>
                          <w:rPr>
                            <w:rStyle w:val="ab"/>
                            <w:b/>
                            <w:bCs/>
                            <w:color w:val="FFFFFF" w:themeColor="background1"/>
                            <w:sz w:val="24"/>
                            <w:szCs w:val="24"/>
                          </w:rPr>
                          <w:fldChar w:fldCharType="end"/>
                        </w:r>
                      </w:p>
                    </w:txbxContent>
                  </v:textbox>
                  <w10:wrap anchorx="margin" anchory="page"/>
                </v:oval>
              </w:pict>
            </mc:Fallback>
          </mc:AlternateContent>
        </w:r>
      </w:sdtContent>
    </w:sdt>
    <w:r w:rsidR="00000000">
      <w:rPr>
        <w:rFonts w:hint="eastAsia"/>
        <w:noProof/>
      </w:rPr>
      <w:pict w14:anchorId="51FF77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33595" o:spid="_x0000_s1027" type="#_x0000_t75" style="position:absolute;left:0;text-align:left;margin-left:0;margin-top:0;width:415.05pt;height:353.8pt;z-index:-251650048;mso-position-horizontal:center;mso-position-horizontal-relative:margin;mso-position-vertical:center;mso-position-vertical-relative:margin" o:allowincell="f">
          <v:imagedata r:id="rId1" o:title="5f51029d-cf63-48b6-81a0-bd3bdf2201c3" gain="19661f" blacklevel="22938f"/>
          <w10:wrap anchorx="margin" anchory="margin"/>
        </v:shape>
      </w:pict>
    </w:r>
    <w:r w:rsidR="002675B8">
      <w:rPr>
        <w:noProof/>
      </w:rPr>
      <mc:AlternateContent>
        <mc:Choice Requires="wps">
          <w:drawing>
            <wp:anchor distT="0" distB="0" distL="114300" distR="114300" simplePos="0" relativeHeight="251660288" behindDoc="0" locked="0" layoutInCell="0" allowOverlap="1" wp14:anchorId="774318F1" wp14:editId="6420D693">
              <wp:simplePos x="0" y="0"/>
              <wp:positionH relativeFrom="margin">
                <wp:align>left</wp:align>
              </wp:positionH>
              <wp:positionV relativeFrom="topMargin">
                <wp:align>center</wp:align>
              </wp:positionV>
              <wp:extent cx="5943600" cy="170815"/>
              <wp:effectExtent l="0" t="0" r="0" b="1905"/>
              <wp:wrapNone/>
              <wp:docPr id="218" name="文本框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标题"/>
                            <w:id w:val="78679243"/>
                            <w:dataBinding w:prefixMappings="xmlns:ns0='http://schemas.openxmlformats.org/package/2006/metadata/core-properties' xmlns:ns1='http://purl.org/dc/elements/1.1/'" w:xpath="/ns0:coreProperties[1]/ns1:title[1]" w:storeItemID="{6C3C8BC8-F283-45AE-878A-BAB7291924A1}"/>
                            <w:text/>
                          </w:sdtPr>
                          <w:sdtContent>
                            <w:p w14:paraId="20FB5B9F" w14:textId="01BC018E" w:rsidR="002675B8" w:rsidRDefault="002675B8">
                              <w:pPr>
                                <w:rPr>
                                  <w:rFonts w:hint="eastAsia"/>
                                </w:rPr>
                              </w:pPr>
                              <w:r>
                                <w:rPr>
                                  <w:rFonts w:hint="eastAsia"/>
                                </w:rPr>
                                <w:t>Oat Future系列微型胶囊智能消化系统健康监测机器人项目可行性论证</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74318F1" id="_x0000_t202" coordsize="21600,21600" o:spt="202" path="m,l,21600r21600,l21600,xe">
              <v:stroke joinstyle="miter"/>
              <v:path gradientshapeok="t" o:connecttype="rect"/>
            </v:shapetype>
            <v:shape id="文本框 212" o:spid="_x0000_s1031"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n2T3wEAAKIDAAAOAAAAZHJzL2Uyb0RvYy54bWysU8Fu2zAMvQ/YPwi6L7a7tGuNOEXXIsOA&#10;rhvQ9QMYWY6F2aJGKbGzrx+lOGm33YpdBJGUH997pBfXY9+JnSZv0FaymOVSaKuwNnZTyafvq3eX&#10;UvgAtoYOra7kXnt5vXz7ZjG4Up9hi12tSTCI9eXgKtmG4Mos86rVPfgZOm252CD1EDikTVYTDIze&#10;d9lZnl9kA1LtCJX2nrN3h6JcJvym0Sp8bRqvg+gqydxCOimd63hmywWUGwLXGjXRgFew6MFYbnqC&#10;uoMAYkvmH6jeKEKPTZgp7DNsGqN00sBqivwvNY8tOJ20sDnenWzy/w9WPewe3TcSYfyIIw8wifDu&#10;HtUPLyzetmA3+oYIh1ZDzY2LaFk2OF9On0arfekjyHr4gjUPGbYBE9DYUB9dYZ2C0XkA+5PpegxC&#10;cfL8av7+IueS4lrxIb8szlMLKI9fO/Lhk8ZexEsliYea0GF370NkA+XxSWxmcWW6Lg22s38k+GHM&#10;JPaR8IF6GNejMPUkLYpZY71nOYSHdeH15kuL9EuKgVelkv7nFkhL0X22bMlVMZ/H3UoBX+hldn3M&#10;glUMUUkVSIpDcBsOm7h1ZDYt9zjaf8MGrkzS9sxnIs6LkCRPSxs37WWcXj3/WsvfAAAA//8DAFBL&#10;AwQUAAYACAAAACEAXMz1P9sAAAAEAQAADwAAAGRycy9kb3ducmV2LnhtbEyPQUvDQBCF74L/YRnB&#10;m91YSzAxmyKCHqQqRmmv0+yYBLOzMbtt03/v6EUvA483vPe9Yjm5Xu1pDJ1nA5ezBBRx7W3HjYH3&#10;t/uLa1AhIlvsPZOBIwVYlqcnBebWH/iV9lVslIRwyNFAG+OQax3qlhyGmR+Ixfvwo8Mocmy0HfEg&#10;4a7X8yRJtcOOpaHFge5aqj+rnZOS9RMen5OVe6kfv7KHzaqpFovGmPOz6fYGVKQp/j3DD76gQylM&#10;W79jG1RvQIbE3ytedpWK3BqYpxnostD/4ctvAAAA//8DAFBLAQItABQABgAIAAAAIQC2gziS/gAA&#10;AOEBAAATAAAAAAAAAAAAAAAAAAAAAABbQ29udGVudF9UeXBlc10ueG1sUEsBAi0AFAAGAAgAAAAh&#10;ADj9If/WAAAAlAEAAAsAAAAAAAAAAAAAAAAALwEAAF9yZWxzLy5yZWxzUEsBAi0AFAAGAAgAAAAh&#10;AGaufZPfAQAAogMAAA4AAAAAAAAAAAAAAAAALgIAAGRycy9lMm9Eb2MueG1sUEsBAi0AFAAGAAgA&#10;AAAhAFzM9T/bAAAABAEAAA8AAAAAAAAAAAAAAAAAOQQAAGRycy9kb3ducmV2LnhtbFBLBQYAAAAA&#10;BAAEAPMAAABBBQAAAAA=&#10;" o:allowincell="f" filled="f" stroked="f">
              <v:textbox style="mso-fit-shape-to-text:t" inset=",0,,0">
                <w:txbxContent>
                  <w:sdt>
                    <w:sdtPr>
                      <w:alias w:val="标题"/>
                      <w:id w:val="78679243"/>
                      <w:dataBinding w:prefixMappings="xmlns:ns0='http://schemas.openxmlformats.org/package/2006/metadata/core-properties' xmlns:ns1='http://purl.org/dc/elements/1.1/'" w:xpath="/ns0:coreProperties[1]/ns1:title[1]" w:storeItemID="{6C3C8BC8-F283-45AE-878A-BAB7291924A1}"/>
                      <w:text/>
                    </w:sdtPr>
                    <w:sdtContent>
                      <w:p w14:paraId="20FB5B9F" w14:textId="01BC018E" w:rsidR="002675B8" w:rsidRDefault="002675B8">
                        <w:pPr>
                          <w:rPr>
                            <w:rFonts w:hint="eastAsia"/>
                          </w:rPr>
                        </w:pPr>
                        <w:r>
                          <w:rPr>
                            <w:rFonts w:hint="eastAsia"/>
                          </w:rPr>
                          <w:t>Oat Future系列微型胶囊智能消化系统健康监测机器人项目可行性论证</w:t>
                        </w:r>
                      </w:p>
                    </w:sdtContent>
                  </w:sdt>
                </w:txbxContent>
              </v:textbox>
              <w10:wrap anchorx="margin" anchory="margin"/>
            </v:shape>
          </w:pict>
        </mc:Fallback>
      </mc:AlternateContent>
    </w:r>
    <w:r w:rsidR="002675B8">
      <w:rPr>
        <w:noProof/>
      </w:rPr>
      <mc:AlternateContent>
        <mc:Choice Requires="wps">
          <w:drawing>
            <wp:anchor distT="0" distB="0" distL="114300" distR="114300" simplePos="0" relativeHeight="251659264" behindDoc="0" locked="0" layoutInCell="0" allowOverlap="1" wp14:anchorId="5AD4BD83" wp14:editId="2E772AF3">
              <wp:simplePos x="0" y="0"/>
              <wp:positionH relativeFrom="page">
                <wp:align>left</wp:align>
              </wp:positionH>
              <wp:positionV relativeFrom="topMargin">
                <wp:align>center</wp:align>
              </wp:positionV>
              <wp:extent cx="914400" cy="170815"/>
              <wp:effectExtent l="0" t="0" r="0" b="635"/>
              <wp:wrapNone/>
              <wp:docPr id="219" name="文本框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42A61489" w14:textId="77777777" w:rsidR="002675B8" w:rsidRDefault="002675B8">
                          <w:pPr>
                            <w:jc w:val="right"/>
                            <w:rPr>
                              <w:rFonts w:hint="eastAsia"/>
                              <w:color w:val="FFFFFF" w:themeColor="background1"/>
                            </w:rPr>
                          </w:pPr>
                          <w:r>
                            <w:fldChar w:fldCharType="begin"/>
                          </w:r>
                          <w:r>
                            <w:instrText>PAGE   \* MERGEFORMAT</w:instrText>
                          </w:r>
                          <w:r>
                            <w:fldChar w:fldCharType="separate"/>
                          </w:r>
                          <w:r>
                            <w:rPr>
                              <w:color w:val="FFFFFF" w:themeColor="background1"/>
                              <w:lang w:val="zh-CN"/>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AD4BD83" id="文本框 214" o:spid="_x0000_s1032" type="#_x0000_t202" style="position:absolute;left:0;text-align:left;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JzSDwIAAAgEAAAOAAAAZHJzL2Uyb0RvYy54bWysU9uO0zAQfUfiHyy/06TVUpao6Wrpqghp&#10;uUgLHzB1nMbC8Zix22T5esZO213gDZEHKzO2z5k5c7y6GXsrjpqCQVfL+ayUQjuFjXH7Wn77un11&#10;LUWI4Bqw6HQtH3WQN+uXL1aDr/QCO7SNJsEgLlSDr2UXo6+KIqhO9xBm6LXjzRaph8gh7YuGYGD0&#10;3haLslwWA1LjCZUOgbN306ZcZ/y21Sp+btugo7C15NpiXimvu7QW6xVUewLfGXUqA/6hih6MY9IL&#10;1B1EEAcyf0H1RhEGbONMYV9g2xqlcw/czbz8o5uHDrzOvbA4wV9kCv8PVn06PvgvJOL4DkceYG4i&#10;+HtU34NwuOnA7fUtEQ6dhoaJ50myYvChOl1NUocqJJDd8BEbHjIcImagsaU+qcJ9CkbnATxeRNdj&#10;FIqTb+dXVyXvKN6avymv568zA1Tny55CfK+xF+mnlsQzzeBwvA8xFQPV+UjiCmhNszXW5iD5SG8s&#10;iSOwA0Ap7eIyX7eHnqud8suSv8kLnGbHTGmua0ozRXZkQsqEv5FYl6gcJtKpnpTJGiVZJoHiuBuF&#10;aWq5SDxJsh02jywa4WRKfkT80yH9lGJgQ9Yy/DgAaSnsB8fCZ53YwTlgveh5dnfOglMMUUsVSYop&#10;2MTJ7wdPZt8xx3nItzymrckSPtVzKpztlhs9PY3k5+dxPvX0gNe/AAAA//8DAFBLAwQUAAYACAAA&#10;ACEAQHE0ONsAAAAEAQAADwAAAGRycy9kb3ducmV2LnhtbEyPQUvDQBCF74L/YRnBm90YSqkxmyKC&#10;iuLFVAVv0+w0iWZn0+y0if/erRe9PHi84b1v8tXkOnWgIbSeDVzOElDElbct1wZe13cXS1BBkC12&#10;nsnANwVYFacnOWbWj/xCh1JqFUs4ZGigEekzrUPVkMMw8z1xzLZ+cCjRDrW2A46x3HU6TZKFdthy&#10;XGiwp9uGqq9y7ww88bsb0+X9w/ZxCm/Pn3pXfsjOmPOz6eYalNAkf8dwxI/oUESmjd+zDaozEB+R&#10;Xz1m83m0GwPp4gp0kev/8MUPAAAA//8DAFBLAQItABQABgAIAAAAIQC2gziS/gAAAOEBAAATAAAA&#10;AAAAAAAAAAAAAAAAAABbQ29udGVudF9UeXBlc10ueG1sUEsBAi0AFAAGAAgAAAAhADj9If/WAAAA&#10;lAEAAAsAAAAAAAAAAAAAAAAALwEAAF9yZWxzLy5yZWxzUEsBAi0AFAAGAAgAAAAhAIDAnNIPAgAA&#10;CAQAAA4AAAAAAAAAAAAAAAAALgIAAGRycy9lMm9Eb2MueG1sUEsBAi0AFAAGAAgAAAAhAEBxNDjb&#10;AAAABAEAAA8AAAAAAAAAAAAAAAAAaQQAAGRycy9kb3ducmV2LnhtbFBLBQYAAAAABAAEAPMAAABx&#10;BQAAAAA=&#10;" o:allowincell="f" fillcolor="#a8d08d [1945]" stroked="f">
              <v:textbox style="mso-fit-shape-to-text:t" inset=",0,,0">
                <w:txbxContent>
                  <w:p w14:paraId="42A61489" w14:textId="77777777" w:rsidR="002675B8" w:rsidRDefault="002675B8">
                    <w:pPr>
                      <w:jc w:val="right"/>
                      <w:rPr>
                        <w:rFonts w:hint="eastAsia"/>
                        <w:color w:val="FFFFFF" w:themeColor="background1"/>
                      </w:rPr>
                    </w:pPr>
                    <w:r>
                      <w:fldChar w:fldCharType="begin"/>
                    </w:r>
                    <w:r>
                      <w:instrText>PAGE   \* MERGEFORMAT</w:instrText>
                    </w:r>
                    <w:r>
                      <w:fldChar w:fldCharType="separate"/>
                    </w:r>
                    <w:r>
                      <w:rPr>
                        <w:color w:val="FFFFFF" w:themeColor="background1"/>
                        <w:lang w:val="zh-CN"/>
                      </w:rPr>
                      <w:t>2</w:t>
                    </w:r>
                    <w:r>
                      <w:rPr>
                        <w:color w:val="FFFFFF" w:themeColor="background1"/>
                      </w:rPr>
                      <w:fldChar w:fldCharType="end"/>
                    </w:r>
                  </w:p>
                </w:txbxContent>
              </v:textbox>
              <w10:wrap anchorx="page"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DF45A" w14:textId="7487B86A" w:rsidR="0031304D" w:rsidRDefault="00000000">
    <w:pPr>
      <w:pStyle w:val="a3"/>
      <w:rPr>
        <w:rFonts w:hint="eastAsia"/>
      </w:rPr>
    </w:pPr>
    <w:r>
      <w:rPr>
        <w:rFonts w:hint="eastAsia"/>
        <w:noProof/>
      </w:rPr>
      <w:pict w14:anchorId="15BAB7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33593" o:spid="_x0000_s1025" type="#_x0000_t75" style="position:absolute;left:0;text-align:left;margin-left:0;margin-top:0;width:415.05pt;height:353.8pt;z-index:-251652096;mso-position-horizontal:center;mso-position-horizontal-relative:margin;mso-position-vertical:center;mso-position-vertical-relative:margin" o:allowincell="f">
          <v:imagedata r:id="rId1" o:title="5f51029d-cf63-48b6-81a0-bd3bdf2201c3"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9B6686"/>
    <w:multiLevelType w:val="hybridMultilevel"/>
    <w:tmpl w:val="FAAA11CA"/>
    <w:lvl w:ilvl="0" w:tplc="3F3C72C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78605504"/>
    <w:multiLevelType w:val="multilevel"/>
    <w:tmpl w:val="8F203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2852272">
    <w:abstractNumId w:val="1"/>
  </w:num>
  <w:num w:numId="2" w16cid:durableId="1798336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069"/>
    <w:rsid w:val="0001733D"/>
    <w:rsid w:val="00021F98"/>
    <w:rsid w:val="00100ACB"/>
    <w:rsid w:val="00137F83"/>
    <w:rsid w:val="00143B27"/>
    <w:rsid w:val="001F4B2C"/>
    <w:rsid w:val="002675B8"/>
    <w:rsid w:val="00283F0E"/>
    <w:rsid w:val="002859D5"/>
    <w:rsid w:val="002A4255"/>
    <w:rsid w:val="0031304D"/>
    <w:rsid w:val="0045581E"/>
    <w:rsid w:val="004E663E"/>
    <w:rsid w:val="006E1069"/>
    <w:rsid w:val="006E1191"/>
    <w:rsid w:val="00785932"/>
    <w:rsid w:val="007C5AB5"/>
    <w:rsid w:val="009B64B7"/>
    <w:rsid w:val="00A7603E"/>
    <w:rsid w:val="00AA2C48"/>
    <w:rsid w:val="00B34477"/>
    <w:rsid w:val="00B9623E"/>
    <w:rsid w:val="00C2341F"/>
    <w:rsid w:val="00D23D18"/>
    <w:rsid w:val="00DF2E83"/>
    <w:rsid w:val="00FA38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3AF314"/>
  <w15:chartTrackingRefBased/>
  <w15:docId w15:val="{1BC7E2BC-51AD-43B6-A03B-5F3B76D0E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75B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675B8"/>
    <w:pPr>
      <w:tabs>
        <w:tab w:val="center" w:pos="4153"/>
        <w:tab w:val="right" w:pos="8306"/>
      </w:tabs>
      <w:snapToGrid w:val="0"/>
      <w:jc w:val="center"/>
    </w:pPr>
    <w:rPr>
      <w:sz w:val="18"/>
      <w:szCs w:val="18"/>
    </w:rPr>
  </w:style>
  <w:style w:type="character" w:customStyle="1" w:styleId="a4">
    <w:name w:val="页眉 字符"/>
    <w:basedOn w:val="a0"/>
    <w:link w:val="a3"/>
    <w:uiPriority w:val="99"/>
    <w:rsid w:val="002675B8"/>
    <w:rPr>
      <w:sz w:val="18"/>
      <w:szCs w:val="18"/>
    </w:rPr>
  </w:style>
  <w:style w:type="paragraph" w:styleId="a5">
    <w:name w:val="footer"/>
    <w:basedOn w:val="a"/>
    <w:link w:val="a6"/>
    <w:uiPriority w:val="99"/>
    <w:unhideWhenUsed/>
    <w:rsid w:val="002675B8"/>
    <w:pPr>
      <w:tabs>
        <w:tab w:val="center" w:pos="4153"/>
        <w:tab w:val="right" w:pos="8306"/>
      </w:tabs>
      <w:snapToGrid w:val="0"/>
      <w:jc w:val="left"/>
    </w:pPr>
    <w:rPr>
      <w:sz w:val="18"/>
      <w:szCs w:val="18"/>
    </w:rPr>
  </w:style>
  <w:style w:type="character" w:customStyle="1" w:styleId="a6">
    <w:name w:val="页脚 字符"/>
    <w:basedOn w:val="a0"/>
    <w:link w:val="a5"/>
    <w:uiPriority w:val="99"/>
    <w:rsid w:val="002675B8"/>
    <w:rPr>
      <w:sz w:val="18"/>
      <w:szCs w:val="18"/>
    </w:rPr>
  </w:style>
  <w:style w:type="paragraph" w:styleId="a7">
    <w:name w:val="caption"/>
    <w:basedOn w:val="a"/>
    <w:next w:val="a"/>
    <w:uiPriority w:val="35"/>
    <w:unhideWhenUsed/>
    <w:qFormat/>
    <w:rsid w:val="002A4255"/>
    <w:rPr>
      <w:rFonts w:asciiTheme="majorHAnsi" w:eastAsia="黑体" w:hAnsiTheme="majorHAnsi" w:cstheme="majorBidi"/>
      <w:sz w:val="20"/>
      <w:szCs w:val="20"/>
    </w:rPr>
  </w:style>
  <w:style w:type="paragraph" w:styleId="a8">
    <w:name w:val="Body Text"/>
    <w:basedOn w:val="a"/>
    <w:link w:val="a9"/>
    <w:uiPriority w:val="99"/>
    <w:semiHidden/>
    <w:unhideWhenUsed/>
    <w:rsid w:val="002A4255"/>
    <w:pPr>
      <w:spacing w:after="120"/>
    </w:pPr>
  </w:style>
  <w:style w:type="character" w:customStyle="1" w:styleId="a9">
    <w:name w:val="正文文本 字符"/>
    <w:basedOn w:val="a0"/>
    <w:link w:val="a8"/>
    <w:uiPriority w:val="99"/>
    <w:semiHidden/>
    <w:rsid w:val="002A4255"/>
  </w:style>
  <w:style w:type="paragraph" w:styleId="aa">
    <w:name w:val="List Paragraph"/>
    <w:basedOn w:val="a"/>
    <w:uiPriority w:val="34"/>
    <w:qFormat/>
    <w:rsid w:val="00B34477"/>
    <w:pPr>
      <w:ind w:firstLineChars="200" w:firstLine="420"/>
    </w:pPr>
  </w:style>
  <w:style w:type="character" w:styleId="ab">
    <w:name w:val="page number"/>
    <w:basedOn w:val="a0"/>
    <w:uiPriority w:val="99"/>
    <w:unhideWhenUsed/>
    <w:rsid w:val="007C5A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9966853">
      <w:bodyDiv w:val="1"/>
      <w:marLeft w:val="0"/>
      <w:marRight w:val="0"/>
      <w:marTop w:val="0"/>
      <w:marBottom w:val="0"/>
      <w:divBdr>
        <w:top w:val="none" w:sz="0" w:space="0" w:color="auto"/>
        <w:left w:val="none" w:sz="0" w:space="0" w:color="auto"/>
        <w:bottom w:val="none" w:sz="0" w:space="0" w:color="auto"/>
        <w:right w:val="none" w:sz="0" w:space="0" w:color="auto"/>
      </w:divBdr>
    </w:div>
    <w:div w:id="631400381">
      <w:bodyDiv w:val="1"/>
      <w:marLeft w:val="0"/>
      <w:marRight w:val="0"/>
      <w:marTop w:val="0"/>
      <w:marBottom w:val="0"/>
      <w:divBdr>
        <w:top w:val="none" w:sz="0" w:space="0" w:color="auto"/>
        <w:left w:val="none" w:sz="0" w:space="0" w:color="auto"/>
        <w:bottom w:val="none" w:sz="0" w:space="0" w:color="auto"/>
        <w:right w:val="none" w:sz="0" w:space="0" w:color="auto"/>
      </w:divBdr>
    </w:div>
    <w:div w:id="1727872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中国矿业大学 CUMT 机电工程学院 戴羽</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3A88E7-496B-4768-A87B-7B4C104AD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3</Pages>
  <Words>207</Words>
  <Characters>1185</Characters>
  <Application>Microsoft Office Word</Application>
  <DocSecurity>0</DocSecurity>
  <Lines>9</Lines>
  <Paragraphs>2</Paragraphs>
  <ScaleCrop>false</ScaleCrop>
  <Company/>
  <LinksUpToDate>false</LinksUpToDate>
  <CharactersWithSpaces>1390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Oat Future系列微型胶囊智能消化系统健康监测机器人项目可行性论证</dc:title>
  <dc:subject/>
  <dc:creator>翌烁源 夏</dc:creator>
  <cp:keywords/>
  <dc:description/>
  <cp:lastModifiedBy>翌烁源 夏</cp:lastModifiedBy>
  <cp:revision>10</cp:revision>
  <dcterms:created xsi:type="dcterms:W3CDTF">2024-09-09T12:40:00Z</dcterms:created>
  <dcterms:modified xsi:type="dcterms:W3CDTF">2024-09-09T14:50:00Z</dcterms:modified>
</cp:coreProperties>
</file>