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C0A" w:rsidRPr="00202A46" w:rsidRDefault="00706541" w:rsidP="00A911DD">
      <w:pPr>
        <w:jc w:val="center"/>
        <w:rPr>
          <w:rFonts w:ascii="宋体" w:hAnsi="宋体"/>
          <w:b/>
          <w:color w:val="632423"/>
        </w:rPr>
      </w:pPr>
      <w:r>
        <w:rPr>
          <w:rFonts w:ascii="宋体" w:eastAsia="宋体" w:hAnsi="宋体"/>
          <w:sz w:val="44"/>
        </w:rPr>
        <w:fldChar w:fldCharType="begin"/>
      </w:r>
      <w:r>
        <w:rPr>
          <w:rFonts w:ascii="宋体" w:eastAsia="宋体" w:hAnsi="宋体"/>
          <w:sz w:val="44"/>
        </w:rPr>
        <w:instrText xml:space="preserve"> MACROBUTTON MTEditEquationSection2 </w:instrText>
      </w:r>
      <w:r w:rsidRPr="00706541">
        <w:rPr>
          <w:rStyle w:val="MTEquationSection"/>
        </w:rPr>
        <w:instrText>Equation Chapter 1 Section 1</w:instrText>
      </w:r>
      <w:r>
        <w:rPr>
          <w:rFonts w:ascii="宋体" w:eastAsia="宋体" w:hAnsi="宋体"/>
          <w:sz w:val="44"/>
        </w:rPr>
        <w:fldChar w:fldCharType="begin"/>
      </w:r>
      <w:r>
        <w:rPr>
          <w:rFonts w:ascii="宋体" w:eastAsia="宋体" w:hAnsi="宋体"/>
          <w:sz w:val="44"/>
        </w:rPr>
        <w:instrText xml:space="preserve"> SEQ MTEqn \r \h \* MERGEFORMAT </w:instrText>
      </w:r>
      <w:r>
        <w:rPr>
          <w:rFonts w:ascii="宋体" w:eastAsia="宋体" w:hAnsi="宋体"/>
          <w:sz w:val="44"/>
        </w:rPr>
        <w:fldChar w:fldCharType="end"/>
      </w:r>
      <w:r>
        <w:rPr>
          <w:rFonts w:ascii="宋体" w:eastAsia="宋体" w:hAnsi="宋体"/>
          <w:sz w:val="44"/>
        </w:rPr>
        <w:fldChar w:fldCharType="begin"/>
      </w:r>
      <w:r>
        <w:rPr>
          <w:rFonts w:ascii="宋体" w:eastAsia="宋体" w:hAnsi="宋体"/>
          <w:sz w:val="44"/>
        </w:rPr>
        <w:instrText xml:space="preserve"> SEQ MTSec \r 1 \h \* MERGEFORMAT </w:instrText>
      </w:r>
      <w:r>
        <w:rPr>
          <w:rFonts w:ascii="宋体" w:eastAsia="宋体" w:hAnsi="宋体"/>
          <w:sz w:val="44"/>
        </w:rPr>
        <w:fldChar w:fldCharType="end"/>
      </w:r>
      <w:r>
        <w:rPr>
          <w:rFonts w:ascii="宋体" w:eastAsia="宋体" w:hAnsi="宋体"/>
          <w:sz w:val="44"/>
        </w:rPr>
        <w:fldChar w:fldCharType="begin"/>
      </w:r>
      <w:r>
        <w:rPr>
          <w:rFonts w:ascii="宋体" w:eastAsia="宋体" w:hAnsi="宋体"/>
          <w:sz w:val="44"/>
        </w:rPr>
        <w:instrText xml:space="preserve"> SEQ MTChap \r 1 \h \* MERGEFORMAT </w:instrText>
      </w:r>
      <w:r>
        <w:rPr>
          <w:rFonts w:ascii="宋体" w:eastAsia="宋体" w:hAnsi="宋体"/>
          <w:sz w:val="44"/>
        </w:rPr>
        <w:fldChar w:fldCharType="end"/>
      </w:r>
      <w:r>
        <w:rPr>
          <w:rFonts w:ascii="宋体" w:eastAsia="宋体" w:hAnsi="宋体"/>
          <w:sz w:val="44"/>
        </w:rPr>
        <w:fldChar w:fldCharType="end"/>
      </w:r>
      <w:bookmarkStart w:id="0" w:name="_GoBack"/>
      <w:bookmarkEnd w:id="0"/>
      <w:r w:rsidR="00122C0A" w:rsidRPr="00202A46">
        <w:rPr>
          <w:rFonts w:ascii="宋体" w:hAnsi="宋体" w:hint="eastAsia"/>
          <w:b/>
          <w:color w:val="632423"/>
        </w:rPr>
        <w:t>请查找资料回答下列问题</w:t>
      </w:r>
      <w:r w:rsidR="00122C0A" w:rsidRPr="00202A46">
        <w:rPr>
          <w:rFonts w:ascii="宋体" w:hAnsi="宋体" w:hint="eastAsia"/>
          <w:b/>
          <w:color w:val="632423"/>
        </w:rPr>
        <w:t>(</w:t>
      </w:r>
      <w:r w:rsidR="00122C0A" w:rsidRPr="00202A46">
        <w:rPr>
          <w:rFonts w:ascii="宋体" w:hAnsi="宋体" w:hint="eastAsia"/>
          <w:b/>
          <w:color w:val="632423"/>
        </w:rPr>
        <w:t>请注明数据出处，给出参考文献</w:t>
      </w:r>
      <w:r w:rsidR="00122C0A" w:rsidRPr="00202A46">
        <w:rPr>
          <w:rFonts w:ascii="宋体" w:hAnsi="宋体" w:hint="eastAsia"/>
          <w:b/>
          <w:color w:val="632423"/>
        </w:rPr>
        <w:t>)</w:t>
      </w:r>
      <w:r w:rsidR="00122C0A" w:rsidRPr="00202A46">
        <w:rPr>
          <w:rFonts w:ascii="宋体" w:hAnsi="宋体" w:hint="eastAsia"/>
          <w:b/>
          <w:color w:val="632423"/>
        </w:rPr>
        <w:t>：</w:t>
      </w:r>
      <w:r w:rsidR="00122C0A" w:rsidRPr="00202A46">
        <w:rPr>
          <w:rFonts w:ascii="宋体" w:hAnsi="宋体" w:hint="eastAsia"/>
          <w:b/>
          <w:color w:val="632423"/>
        </w:rPr>
        <w:t>(</w:t>
      </w:r>
      <w:r w:rsidR="00122C0A" w:rsidRPr="00202A46">
        <w:rPr>
          <w:rFonts w:ascii="宋体" w:hAnsi="宋体" w:hint="eastAsia"/>
          <w:b/>
          <w:color w:val="632423"/>
        </w:rPr>
        <w:t>共</w:t>
      </w:r>
      <w:r w:rsidR="00122C0A" w:rsidRPr="00202A46">
        <w:rPr>
          <w:rFonts w:ascii="宋体" w:hAnsi="宋体" w:hint="eastAsia"/>
          <w:b/>
          <w:color w:val="632423"/>
        </w:rPr>
        <w:t>25</w:t>
      </w:r>
      <w:r w:rsidR="00122C0A" w:rsidRPr="00202A46">
        <w:rPr>
          <w:rFonts w:ascii="宋体" w:hAnsi="宋体" w:hint="eastAsia"/>
          <w:b/>
          <w:color w:val="632423"/>
        </w:rPr>
        <w:t>分，本作业题要么</w:t>
      </w:r>
      <w:r w:rsidR="00122C0A" w:rsidRPr="00202A46">
        <w:rPr>
          <w:rFonts w:ascii="宋体" w:hAnsi="宋体" w:hint="eastAsia"/>
          <w:b/>
          <w:color w:val="632423"/>
        </w:rPr>
        <w:t>0</w:t>
      </w:r>
      <w:r w:rsidR="00122C0A" w:rsidRPr="00202A46">
        <w:rPr>
          <w:rFonts w:ascii="宋体" w:hAnsi="宋体" w:hint="eastAsia"/>
          <w:b/>
          <w:color w:val="632423"/>
        </w:rPr>
        <w:t>分，要么</w:t>
      </w:r>
      <w:r w:rsidR="00122C0A" w:rsidRPr="00202A46">
        <w:rPr>
          <w:rFonts w:ascii="宋体" w:hAnsi="宋体" w:hint="eastAsia"/>
          <w:b/>
          <w:color w:val="632423"/>
        </w:rPr>
        <w:t>25</w:t>
      </w:r>
      <w:r w:rsidR="00122C0A" w:rsidRPr="00202A46">
        <w:rPr>
          <w:rFonts w:ascii="宋体" w:hAnsi="宋体" w:hint="eastAsia"/>
          <w:b/>
          <w:color w:val="632423"/>
        </w:rPr>
        <w:t>分，不存在</w:t>
      </w:r>
      <w:r w:rsidR="00122C0A" w:rsidRPr="00202A46">
        <w:rPr>
          <w:rFonts w:ascii="宋体" w:hAnsi="宋体" w:hint="eastAsia"/>
          <w:b/>
          <w:color w:val="632423"/>
        </w:rPr>
        <w:t>1~24</w:t>
      </w:r>
      <w:r w:rsidR="00122C0A" w:rsidRPr="00202A46">
        <w:rPr>
          <w:rFonts w:ascii="宋体" w:hAnsi="宋体" w:hint="eastAsia"/>
          <w:b/>
          <w:color w:val="632423"/>
        </w:rPr>
        <w:t>分的状态。若不能查到全部数据，请不要选择本题</w:t>
      </w:r>
      <w:r w:rsidR="00122C0A" w:rsidRPr="00202A46">
        <w:rPr>
          <w:rFonts w:ascii="宋体" w:hAnsi="宋体" w:hint="eastAsia"/>
          <w:b/>
          <w:color w:val="632423"/>
        </w:rPr>
        <w:t>)</w:t>
      </w:r>
    </w:p>
    <w:p w:rsidR="00122C0A" w:rsidRPr="00202A46" w:rsidRDefault="00122C0A" w:rsidP="00202A46">
      <w:pPr>
        <w:pStyle w:val="21"/>
        <w:numPr>
          <w:ilvl w:val="0"/>
          <w:numId w:val="1"/>
        </w:numPr>
        <w:tabs>
          <w:tab w:val="clear" w:pos="4260"/>
          <w:tab w:val="clear" w:pos="5130"/>
        </w:tabs>
        <w:spacing w:before="40" w:after="0" w:line="240" w:lineRule="auto"/>
        <w:ind w:leftChars="0" w:firstLineChars="0"/>
        <w:rPr>
          <w:rFonts w:ascii="宋体" w:hAnsi="宋体"/>
        </w:rPr>
      </w:pPr>
      <w:bookmarkStart w:id="1" w:name="_Hlk531452576"/>
      <w:r w:rsidRPr="00202A46">
        <w:rPr>
          <w:rFonts w:ascii="宋体" w:hAnsi="宋体" w:hint="eastAsia"/>
        </w:rPr>
        <w:t>当前全球移动电话用户数的最新数据，并请列出前三名的国家名及对应的移动电话数。</w:t>
      </w:r>
    </w:p>
    <w:bookmarkEnd w:id="1"/>
    <w:p w:rsidR="00122C0A" w:rsidRPr="00202A46" w:rsidRDefault="00122C0A" w:rsidP="00202A46">
      <w:pPr>
        <w:pStyle w:val="21"/>
        <w:numPr>
          <w:ilvl w:val="0"/>
          <w:numId w:val="1"/>
        </w:numPr>
        <w:tabs>
          <w:tab w:val="clear" w:pos="4260"/>
          <w:tab w:val="clear" w:pos="5130"/>
        </w:tabs>
        <w:spacing w:before="40" w:after="0" w:line="240" w:lineRule="auto"/>
        <w:ind w:leftChars="0" w:firstLineChars="0"/>
        <w:rPr>
          <w:rFonts w:ascii="宋体" w:hAnsi="宋体"/>
        </w:rPr>
      </w:pPr>
      <w:r w:rsidRPr="00202A46">
        <w:rPr>
          <w:rFonts w:ascii="宋体" w:hAnsi="宋体" w:hint="eastAsia"/>
        </w:rPr>
        <w:t>用图表的方式，请列出目前全球年营销金额前三名无线通信制造商的名称，及其年营销额。若华为、中兴公司不包括在内，请也给出这两个公司的对应数据。</w:t>
      </w:r>
    </w:p>
    <w:p w:rsidR="00122C0A" w:rsidRPr="00202A46" w:rsidRDefault="00122C0A" w:rsidP="00202A46">
      <w:pPr>
        <w:pStyle w:val="21"/>
        <w:numPr>
          <w:ilvl w:val="0"/>
          <w:numId w:val="1"/>
        </w:numPr>
        <w:tabs>
          <w:tab w:val="clear" w:pos="4260"/>
          <w:tab w:val="clear" w:pos="5130"/>
        </w:tabs>
        <w:spacing w:before="40" w:after="0" w:line="240" w:lineRule="auto"/>
        <w:ind w:leftChars="0" w:firstLineChars="0"/>
        <w:rPr>
          <w:rFonts w:ascii="宋体" w:hAnsi="宋体"/>
        </w:rPr>
      </w:pPr>
      <w:r w:rsidRPr="00202A46">
        <w:rPr>
          <w:rFonts w:ascii="宋体" w:hAnsi="宋体" w:hint="eastAsia"/>
        </w:rPr>
        <w:t>用图表的方式，请列出目前全球年营销金额前三名无线通信服务商的名称，及其年营销额。若中国移动、联通、电信不包括在内，请也给出这3个公司的对应数据。</w:t>
      </w:r>
    </w:p>
    <w:p w:rsidR="00122C0A" w:rsidRPr="00202A46" w:rsidRDefault="00122C0A" w:rsidP="00202A46">
      <w:pPr>
        <w:pStyle w:val="21"/>
        <w:numPr>
          <w:ilvl w:val="0"/>
          <w:numId w:val="1"/>
        </w:numPr>
        <w:tabs>
          <w:tab w:val="clear" w:pos="4260"/>
          <w:tab w:val="clear" w:pos="5130"/>
        </w:tabs>
        <w:spacing w:before="40" w:after="0" w:line="240" w:lineRule="auto"/>
        <w:ind w:leftChars="0" w:firstLineChars="0"/>
        <w:rPr>
          <w:rFonts w:ascii="宋体" w:hAnsi="宋体"/>
        </w:rPr>
      </w:pPr>
      <w:r w:rsidRPr="00202A46">
        <w:rPr>
          <w:rFonts w:ascii="宋体" w:hAnsi="宋体" w:hint="eastAsia"/>
        </w:rPr>
        <w:t>用图表的方式，请给出目前全球年营销金额前五名无线通信制造商的工程师的年平均收入。若华为、中兴公司不包括在内，请也给出这两个公司的对应数据。</w:t>
      </w:r>
    </w:p>
    <w:p w:rsidR="00122C0A" w:rsidRDefault="00122C0A" w:rsidP="00202A46">
      <w:pPr>
        <w:pStyle w:val="21"/>
        <w:numPr>
          <w:ilvl w:val="0"/>
          <w:numId w:val="1"/>
        </w:numPr>
        <w:tabs>
          <w:tab w:val="clear" w:pos="4260"/>
          <w:tab w:val="clear" w:pos="5130"/>
        </w:tabs>
        <w:spacing w:before="40" w:after="0" w:line="240" w:lineRule="auto"/>
        <w:ind w:leftChars="0" w:firstLineChars="0"/>
        <w:rPr>
          <w:rFonts w:ascii="宋体" w:hAnsi="宋体"/>
        </w:rPr>
      </w:pPr>
      <w:r w:rsidRPr="00202A46">
        <w:rPr>
          <w:rFonts w:ascii="宋体" w:hAnsi="宋体" w:hint="eastAsia"/>
        </w:rPr>
        <w:t>用图表的方式，请给出目前全球年营销金额前五名无线通信营运商的工程师的年平均收入。若中国移动、联通、电信不包括在内，请也给出这3个公司的对应数据。</w:t>
      </w:r>
    </w:p>
    <w:p w:rsidR="000772FF" w:rsidRDefault="000772FF" w:rsidP="000772FF">
      <w:pPr>
        <w:pStyle w:val="21"/>
        <w:tabs>
          <w:tab w:val="clear" w:pos="4260"/>
          <w:tab w:val="clear" w:pos="5130"/>
        </w:tabs>
        <w:spacing w:before="40" w:after="0" w:line="240" w:lineRule="auto"/>
        <w:ind w:leftChars="0" w:left="0" w:firstLineChars="0" w:firstLine="0"/>
        <w:rPr>
          <w:rFonts w:ascii="宋体" w:hAnsi="宋体"/>
        </w:rPr>
      </w:pPr>
      <w:r>
        <w:rPr>
          <w:rFonts w:ascii="宋体" w:hAnsi="宋体" w:hint="eastAsia"/>
        </w:rPr>
        <w:t>解：</w:t>
      </w:r>
    </w:p>
    <w:p w:rsidR="000772FF" w:rsidRDefault="000772FF" w:rsidP="000772FF">
      <w:pPr>
        <w:pStyle w:val="21"/>
        <w:tabs>
          <w:tab w:val="clear" w:pos="4260"/>
          <w:tab w:val="clear" w:pos="5130"/>
        </w:tabs>
        <w:spacing w:before="40" w:after="0" w:line="240" w:lineRule="auto"/>
        <w:ind w:leftChars="0" w:left="0" w:firstLineChars="0" w:firstLine="0"/>
        <w:rPr>
          <w:rFonts w:ascii="宋体" w:hAnsi="宋体"/>
        </w:rPr>
      </w:pPr>
      <w:r>
        <w:rPr>
          <w:rFonts w:ascii="宋体" w:hAnsi="宋体" w:hint="eastAsia"/>
        </w:rPr>
        <w:t>(</w:t>
      </w:r>
      <w:r>
        <w:rPr>
          <w:rFonts w:ascii="宋体" w:hAnsi="宋体"/>
        </w:rPr>
        <w:t>1)</w:t>
      </w:r>
      <w:r>
        <w:rPr>
          <w:rFonts w:ascii="宋体" w:hAnsi="宋体" w:hint="eastAsia"/>
        </w:rPr>
        <w:t>：</w:t>
      </w:r>
    </w:p>
    <w:p w:rsidR="00CD6E4A" w:rsidRDefault="00CD6E4A" w:rsidP="000772FF">
      <w:pPr>
        <w:pStyle w:val="21"/>
        <w:tabs>
          <w:tab w:val="clear" w:pos="4260"/>
          <w:tab w:val="clear" w:pos="5130"/>
        </w:tabs>
        <w:spacing w:before="40" w:after="0" w:line="240" w:lineRule="auto"/>
        <w:ind w:leftChars="0" w:left="0" w:firstLineChars="0" w:firstLine="0"/>
        <w:rPr>
          <w:rFonts w:ascii="宋体" w:hAnsi="宋体"/>
        </w:rPr>
      </w:pPr>
      <w:r>
        <w:rPr>
          <w:rFonts w:ascii="宋体" w:hAnsi="宋体"/>
        </w:rPr>
        <w:t>(2)</w:t>
      </w:r>
      <w:r>
        <w:rPr>
          <w:rFonts w:ascii="宋体" w:hAnsi="宋体" w:hint="eastAsia"/>
        </w:rPr>
        <w:t>：</w:t>
      </w:r>
      <w:r w:rsidR="00322C1C">
        <w:rPr>
          <w:rFonts w:ascii="宋体" w:hAnsi="宋体" w:hint="eastAsia"/>
        </w:rPr>
        <w:t>参考来源：《F</w:t>
      </w:r>
      <w:r w:rsidR="00322C1C">
        <w:rPr>
          <w:rFonts w:ascii="宋体" w:hAnsi="宋体"/>
        </w:rPr>
        <w:t>ORTUNE CHINA</w:t>
      </w:r>
      <w:r w:rsidR="00322C1C">
        <w:rPr>
          <w:rFonts w:ascii="宋体" w:hAnsi="宋体" w:hint="eastAsia"/>
        </w:rPr>
        <w:t>》、</w:t>
      </w:r>
    </w:p>
    <w:tbl>
      <w:tblPr>
        <w:tblStyle w:val="a5"/>
        <w:tblW w:w="0" w:type="auto"/>
        <w:tblLook w:val="04A0" w:firstRow="1" w:lastRow="0" w:firstColumn="1" w:lastColumn="0" w:noHBand="0" w:noVBand="1"/>
      </w:tblPr>
      <w:tblGrid>
        <w:gridCol w:w="2765"/>
        <w:gridCol w:w="2765"/>
        <w:gridCol w:w="2766"/>
      </w:tblGrid>
      <w:tr w:rsidR="00322C1C" w:rsidTr="00322C1C">
        <w:tc>
          <w:tcPr>
            <w:tcW w:w="2765" w:type="dxa"/>
          </w:tcPr>
          <w:p w:rsidR="00322C1C" w:rsidRDefault="00322C1C" w:rsidP="00322C1C">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制造商名称</w:t>
            </w:r>
          </w:p>
        </w:tc>
        <w:tc>
          <w:tcPr>
            <w:tcW w:w="2765" w:type="dxa"/>
          </w:tcPr>
          <w:p w:rsidR="00322C1C" w:rsidRDefault="00322C1C" w:rsidP="00322C1C">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营销额（百万美元）</w:t>
            </w:r>
          </w:p>
        </w:tc>
        <w:tc>
          <w:tcPr>
            <w:tcW w:w="2766" w:type="dxa"/>
          </w:tcPr>
          <w:p w:rsidR="00322C1C" w:rsidRDefault="00322C1C" w:rsidP="00322C1C">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排名</w:t>
            </w:r>
          </w:p>
        </w:tc>
      </w:tr>
      <w:tr w:rsidR="002C587D" w:rsidTr="00322C1C">
        <w:tc>
          <w:tcPr>
            <w:tcW w:w="2765"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苹果</w:t>
            </w:r>
          </w:p>
        </w:tc>
        <w:tc>
          <w:tcPr>
            <w:tcW w:w="2765"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229234</w:t>
            </w:r>
          </w:p>
        </w:tc>
        <w:tc>
          <w:tcPr>
            <w:tcW w:w="2766"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1</w:t>
            </w:r>
          </w:p>
        </w:tc>
      </w:tr>
      <w:tr w:rsidR="002C587D" w:rsidTr="00322C1C">
        <w:tc>
          <w:tcPr>
            <w:tcW w:w="2765"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三星电子</w:t>
            </w:r>
          </w:p>
        </w:tc>
        <w:tc>
          <w:tcPr>
            <w:tcW w:w="2765"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211940.2</w:t>
            </w:r>
          </w:p>
        </w:tc>
        <w:tc>
          <w:tcPr>
            <w:tcW w:w="2766"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2</w:t>
            </w:r>
          </w:p>
        </w:tc>
      </w:tr>
      <w:tr w:rsidR="002C587D" w:rsidTr="00322C1C">
        <w:tc>
          <w:tcPr>
            <w:tcW w:w="2765"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华为</w:t>
            </w:r>
          </w:p>
        </w:tc>
        <w:tc>
          <w:tcPr>
            <w:tcW w:w="2765"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89311.4</w:t>
            </w:r>
          </w:p>
        </w:tc>
        <w:tc>
          <w:tcPr>
            <w:tcW w:w="2766" w:type="dxa"/>
          </w:tcPr>
          <w:p w:rsidR="002C587D" w:rsidRDefault="00992896"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3</w:t>
            </w:r>
          </w:p>
        </w:tc>
      </w:tr>
      <w:tr w:rsidR="002C587D" w:rsidTr="00322C1C">
        <w:tc>
          <w:tcPr>
            <w:tcW w:w="2765"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中兴</w:t>
            </w:r>
          </w:p>
        </w:tc>
        <w:tc>
          <w:tcPr>
            <w:tcW w:w="2765" w:type="dxa"/>
          </w:tcPr>
          <w:p w:rsidR="002C587D" w:rsidRDefault="00105C6B" w:rsidP="002C587D">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15643.8</w:t>
            </w:r>
          </w:p>
        </w:tc>
        <w:tc>
          <w:tcPr>
            <w:tcW w:w="2766" w:type="dxa"/>
          </w:tcPr>
          <w:p w:rsidR="002C587D" w:rsidRDefault="002C587D" w:rsidP="002C587D">
            <w:pPr>
              <w:pStyle w:val="21"/>
              <w:tabs>
                <w:tab w:val="clear" w:pos="4260"/>
                <w:tab w:val="clear" w:pos="5130"/>
              </w:tabs>
              <w:spacing w:before="40" w:after="0" w:line="240" w:lineRule="auto"/>
              <w:ind w:leftChars="0" w:left="0" w:firstLineChars="0" w:firstLine="0"/>
              <w:jc w:val="center"/>
              <w:rPr>
                <w:rFonts w:ascii="宋体" w:hAnsi="宋体"/>
              </w:rPr>
            </w:pPr>
          </w:p>
        </w:tc>
      </w:tr>
    </w:tbl>
    <w:p w:rsidR="00322C1C" w:rsidRDefault="00322C1C" w:rsidP="000772FF">
      <w:pPr>
        <w:pStyle w:val="21"/>
        <w:tabs>
          <w:tab w:val="clear" w:pos="4260"/>
          <w:tab w:val="clear" w:pos="5130"/>
        </w:tabs>
        <w:spacing w:before="40" w:after="0" w:line="240" w:lineRule="auto"/>
        <w:ind w:leftChars="0" w:left="0" w:firstLineChars="0" w:firstLine="0"/>
        <w:rPr>
          <w:rFonts w:ascii="宋体" w:hAnsi="宋体"/>
        </w:rPr>
      </w:pPr>
    </w:p>
    <w:p w:rsidR="00861D60" w:rsidRDefault="00CD6E4A" w:rsidP="000772FF">
      <w:pPr>
        <w:pStyle w:val="21"/>
        <w:tabs>
          <w:tab w:val="clear" w:pos="4260"/>
          <w:tab w:val="clear" w:pos="5130"/>
        </w:tabs>
        <w:spacing w:before="40" w:after="0" w:line="240" w:lineRule="auto"/>
        <w:ind w:leftChars="0" w:left="0" w:firstLineChars="0" w:firstLine="0"/>
        <w:rPr>
          <w:rFonts w:ascii="宋体" w:hAnsi="宋体"/>
        </w:rPr>
      </w:pPr>
      <w:r>
        <w:rPr>
          <w:rFonts w:ascii="宋体" w:hAnsi="宋体" w:hint="eastAsia"/>
        </w:rPr>
        <w:t>(</w:t>
      </w:r>
      <w:r>
        <w:rPr>
          <w:rFonts w:ascii="宋体" w:hAnsi="宋体"/>
        </w:rPr>
        <w:t>3)</w:t>
      </w:r>
      <w:r>
        <w:rPr>
          <w:rFonts w:ascii="宋体" w:hAnsi="宋体" w:hint="eastAsia"/>
        </w:rPr>
        <w:t>：</w:t>
      </w:r>
      <w:r w:rsidR="005A2097">
        <w:rPr>
          <w:rFonts w:ascii="宋体" w:hAnsi="宋体" w:hint="eastAsia"/>
        </w:rPr>
        <w:t>参考来源：《F</w:t>
      </w:r>
      <w:r w:rsidR="005A2097">
        <w:rPr>
          <w:rFonts w:ascii="宋体" w:hAnsi="宋体"/>
        </w:rPr>
        <w:t>ORTUNE CHINA</w:t>
      </w:r>
      <w:r w:rsidR="005A2097">
        <w:rPr>
          <w:rFonts w:ascii="宋体" w:hAnsi="宋体" w:hint="eastAsia"/>
        </w:rPr>
        <w:t>》</w:t>
      </w:r>
    </w:p>
    <w:tbl>
      <w:tblPr>
        <w:tblStyle w:val="a5"/>
        <w:tblW w:w="0" w:type="auto"/>
        <w:tblLook w:val="04A0" w:firstRow="1" w:lastRow="0" w:firstColumn="1" w:lastColumn="0" w:noHBand="0" w:noVBand="1"/>
      </w:tblPr>
      <w:tblGrid>
        <w:gridCol w:w="2765"/>
        <w:gridCol w:w="2765"/>
        <w:gridCol w:w="2766"/>
      </w:tblGrid>
      <w:tr w:rsidR="00861D60" w:rsidTr="00861D60">
        <w:tc>
          <w:tcPr>
            <w:tcW w:w="2765" w:type="dxa"/>
          </w:tcPr>
          <w:p w:rsidR="00861D60" w:rsidRDefault="00861D60"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运营商名称</w:t>
            </w:r>
          </w:p>
        </w:tc>
        <w:tc>
          <w:tcPr>
            <w:tcW w:w="2765" w:type="dxa"/>
          </w:tcPr>
          <w:p w:rsidR="00861D60" w:rsidRDefault="00861D60"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销售额</w:t>
            </w:r>
            <w:r w:rsidR="005A2097">
              <w:rPr>
                <w:rFonts w:ascii="宋体" w:hAnsi="宋体" w:hint="eastAsia"/>
              </w:rPr>
              <w:t>（百万美元）</w:t>
            </w:r>
          </w:p>
        </w:tc>
        <w:tc>
          <w:tcPr>
            <w:tcW w:w="2766" w:type="dxa"/>
          </w:tcPr>
          <w:p w:rsidR="00861D60" w:rsidRDefault="00861D60"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排名</w:t>
            </w:r>
          </w:p>
        </w:tc>
      </w:tr>
      <w:tr w:rsidR="00861D60" w:rsidTr="00861D60">
        <w:tc>
          <w:tcPr>
            <w:tcW w:w="2765" w:type="dxa"/>
          </w:tcPr>
          <w:p w:rsidR="00861D60" w:rsidRDefault="00861D60"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美国A</w:t>
            </w:r>
            <w:r>
              <w:rPr>
                <w:rFonts w:ascii="宋体" w:hAnsi="宋体"/>
              </w:rPr>
              <w:t>T&amp;T</w:t>
            </w:r>
            <w:r>
              <w:rPr>
                <w:rFonts w:ascii="宋体" w:hAnsi="宋体" w:hint="eastAsia"/>
              </w:rPr>
              <w:t>电话电报公司</w:t>
            </w:r>
          </w:p>
        </w:tc>
        <w:tc>
          <w:tcPr>
            <w:tcW w:w="2765" w:type="dxa"/>
          </w:tcPr>
          <w:p w:rsidR="00861D60" w:rsidRDefault="005A2097"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160546</w:t>
            </w:r>
          </w:p>
        </w:tc>
        <w:tc>
          <w:tcPr>
            <w:tcW w:w="2766" w:type="dxa"/>
          </w:tcPr>
          <w:p w:rsidR="00861D60" w:rsidRDefault="005A2097"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1</w:t>
            </w:r>
          </w:p>
        </w:tc>
      </w:tr>
      <w:tr w:rsidR="00861D60" w:rsidTr="00861D60">
        <w:tc>
          <w:tcPr>
            <w:tcW w:w="2765" w:type="dxa"/>
          </w:tcPr>
          <w:p w:rsidR="00861D60" w:rsidRDefault="00861D60"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美国威瑞森通讯</w:t>
            </w:r>
          </w:p>
        </w:tc>
        <w:tc>
          <w:tcPr>
            <w:tcW w:w="2765" w:type="dxa"/>
          </w:tcPr>
          <w:p w:rsidR="00861D60" w:rsidRDefault="005A2097"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126034</w:t>
            </w:r>
          </w:p>
        </w:tc>
        <w:tc>
          <w:tcPr>
            <w:tcW w:w="2766" w:type="dxa"/>
          </w:tcPr>
          <w:p w:rsidR="00861D60" w:rsidRDefault="005A2097"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2</w:t>
            </w:r>
          </w:p>
        </w:tc>
      </w:tr>
      <w:tr w:rsidR="00861D60" w:rsidTr="00861D60">
        <w:tc>
          <w:tcPr>
            <w:tcW w:w="2765" w:type="dxa"/>
          </w:tcPr>
          <w:p w:rsidR="00861D60" w:rsidRDefault="00861D60"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中国移动</w:t>
            </w:r>
          </w:p>
        </w:tc>
        <w:tc>
          <w:tcPr>
            <w:tcW w:w="2765" w:type="dxa"/>
          </w:tcPr>
          <w:p w:rsidR="00861D60" w:rsidRDefault="005A2097"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110158.5</w:t>
            </w:r>
          </w:p>
        </w:tc>
        <w:tc>
          <w:tcPr>
            <w:tcW w:w="2766" w:type="dxa"/>
          </w:tcPr>
          <w:p w:rsidR="00861D60" w:rsidRDefault="005A2097" w:rsidP="00861D60">
            <w:pPr>
              <w:pStyle w:val="21"/>
              <w:tabs>
                <w:tab w:val="clear" w:pos="4260"/>
                <w:tab w:val="clear" w:pos="5130"/>
              </w:tabs>
              <w:spacing w:before="40" w:after="0" w:line="240" w:lineRule="auto"/>
              <w:ind w:leftChars="0" w:left="0" w:firstLineChars="0" w:firstLine="0"/>
              <w:jc w:val="center"/>
              <w:rPr>
                <w:rFonts w:ascii="宋体" w:hAnsi="宋体"/>
              </w:rPr>
            </w:pPr>
            <w:r>
              <w:rPr>
                <w:rFonts w:ascii="宋体" w:hAnsi="宋体" w:hint="eastAsia"/>
              </w:rPr>
              <w:t>3</w:t>
            </w:r>
          </w:p>
        </w:tc>
      </w:tr>
    </w:tbl>
    <w:p w:rsidR="00CD6E4A" w:rsidRDefault="00CD6E4A" w:rsidP="000772FF">
      <w:pPr>
        <w:pStyle w:val="21"/>
        <w:tabs>
          <w:tab w:val="clear" w:pos="4260"/>
          <w:tab w:val="clear" w:pos="5130"/>
        </w:tabs>
        <w:spacing w:before="40" w:after="0" w:line="240" w:lineRule="auto"/>
        <w:ind w:leftChars="0" w:left="0" w:firstLineChars="0" w:firstLine="0"/>
        <w:rPr>
          <w:rFonts w:ascii="宋体" w:hAnsi="宋体"/>
        </w:rPr>
      </w:pPr>
      <w:r>
        <w:rPr>
          <w:rFonts w:ascii="宋体" w:hAnsi="宋体" w:hint="eastAsia"/>
        </w:rPr>
        <w:t>(</w:t>
      </w:r>
      <w:r>
        <w:rPr>
          <w:rFonts w:ascii="宋体" w:hAnsi="宋体"/>
        </w:rPr>
        <w:t>4)</w:t>
      </w:r>
      <w:r>
        <w:rPr>
          <w:rFonts w:ascii="宋体" w:hAnsi="宋体" w:hint="eastAsia"/>
        </w:rPr>
        <w:t>：</w:t>
      </w:r>
    </w:p>
    <w:p w:rsidR="00CD6E4A" w:rsidRPr="00202A46" w:rsidRDefault="00CD6E4A" w:rsidP="000772FF">
      <w:pPr>
        <w:pStyle w:val="21"/>
        <w:tabs>
          <w:tab w:val="clear" w:pos="4260"/>
          <w:tab w:val="clear" w:pos="5130"/>
        </w:tabs>
        <w:spacing w:before="40" w:after="0" w:line="240" w:lineRule="auto"/>
        <w:ind w:leftChars="0" w:left="0" w:firstLineChars="0" w:firstLine="0"/>
        <w:rPr>
          <w:rFonts w:ascii="宋体" w:hAnsi="宋体"/>
        </w:rPr>
      </w:pPr>
      <w:r>
        <w:rPr>
          <w:rFonts w:ascii="宋体" w:hAnsi="宋体" w:hint="eastAsia"/>
        </w:rPr>
        <w:t>(</w:t>
      </w:r>
      <w:r>
        <w:rPr>
          <w:rFonts w:ascii="宋体" w:hAnsi="宋体"/>
        </w:rPr>
        <w:t>5)</w:t>
      </w:r>
      <w:r>
        <w:rPr>
          <w:rFonts w:ascii="宋体" w:hAnsi="宋体" w:hint="eastAsia"/>
        </w:rPr>
        <w:t>：</w:t>
      </w:r>
    </w:p>
    <w:p w:rsidR="00122C0A" w:rsidRPr="00202A46" w:rsidRDefault="00122C0A" w:rsidP="00202A46">
      <w:pPr>
        <w:pStyle w:val="21"/>
        <w:numPr>
          <w:ilvl w:val="0"/>
          <w:numId w:val="2"/>
        </w:numPr>
        <w:spacing w:before="240" w:after="0" w:line="240" w:lineRule="auto"/>
        <w:ind w:leftChars="0" w:left="446" w:hangingChars="202" w:hanging="446"/>
        <w:rPr>
          <w:rFonts w:ascii="宋体" w:hAnsi="宋体"/>
          <w:b/>
          <w:color w:val="632423"/>
        </w:rPr>
      </w:pPr>
      <w:bookmarkStart w:id="2" w:name="_Hlk532154556"/>
      <w:r w:rsidRPr="00202A46">
        <w:rPr>
          <w:rFonts w:ascii="宋体" w:hAnsi="宋体" w:hint="eastAsia"/>
          <w:b/>
          <w:color w:val="632423"/>
        </w:rPr>
        <w:t>关于无线信道的多普勒谱，请回答以下问题：(25分)</w:t>
      </w:r>
    </w:p>
    <w:p w:rsidR="00122C0A" w:rsidRPr="00202A46" w:rsidRDefault="00122C0A" w:rsidP="00202A46">
      <w:pPr>
        <w:pStyle w:val="21"/>
        <w:numPr>
          <w:ilvl w:val="0"/>
          <w:numId w:val="3"/>
        </w:numPr>
        <w:spacing w:before="40" w:after="0" w:line="240" w:lineRule="auto"/>
        <w:ind w:leftChars="0" w:firstLineChars="0"/>
        <w:rPr>
          <w:rFonts w:ascii="宋体" w:hAnsi="宋体"/>
        </w:rPr>
      </w:pPr>
      <w:r w:rsidRPr="00202A46">
        <w:rPr>
          <w:rFonts w:ascii="宋体" w:hAnsi="宋体" w:hint="eastAsia"/>
        </w:rPr>
        <w:t>在某些无线信道中，多普勒频移会引起无线信道输出信号的混叠。请描述产生混叠的各种原因；</w:t>
      </w:r>
    </w:p>
    <w:p w:rsidR="00122C0A" w:rsidRPr="00202A46" w:rsidRDefault="00122C0A" w:rsidP="00202A46">
      <w:pPr>
        <w:pStyle w:val="21"/>
        <w:numPr>
          <w:ilvl w:val="0"/>
          <w:numId w:val="3"/>
        </w:numPr>
        <w:spacing w:before="40" w:after="0" w:line="240" w:lineRule="auto"/>
        <w:ind w:leftChars="0" w:firstLineChars="0"/>
        <w:rPr>
          <w:rFonts w:ascii="宋体" w:hAnsi="宋体"/>
        </w:rPr>
      </w:pPr>
      <w:r w:rsidRPr="00202A46">
        <w:rPr>
          <w:rFonts w:ascii="宋体" w:hAnsi="宋体" w:hint="eastAsia"/>
        </w:rPr>
        <w:t>无线信道中的多普勒谱有一种经典谱(classic spectrum)，请解释产生这种谱形状的机理；</w:t>
      </w:r>
    </w:p>
    <w:p w:rsidR="00122C0A" w:rsidRPr="00202A46" w:rsidRDefault="00122C0A" w:rsidP="00202A46">
      <w:pPr>
        <w:pStyle w:val="21"/>
        <w:numPr>
          <w:ilvl w:val="0"/>
          <w:numId w:val="3"/>
        </w:numPr>
        <w:spacing w:before="40" w:after="0" w:line="240" w:lineRule="auto"/>
        <w:ind w:leftChars="0" w:firstLineChars="0"/>
        <w:rPr>
          <w:rFonts w:ascii="宋体" w:hAnsi="宋体"/>
        </w:rPr>
      </w:pPr>
      <w:r w:rsidRPr="00202A46">
        <w:rPr>
          <w:rFonts w:ascii="宋体" w:hAnsi="宋体" w:hint="eastAsia"/>
        </w:rPr>
        <w:t>请用Simulink工具编写代码(S-Function方式)，产生</w:t>
      </w:r>
      <w:proofErr w:type="gramStart"/>
      <w:r w:rsidRPr="00202A46">
        <w:rPr>
          <w:rFonts w:ascii="宋体" w:hAnsi="宋体" w:hint="eastAsia"/>
        </w:rPr>
        <w:t>一单径瑞</w:t>
      </w:r>
      <w:proofErr w:type="gramEnd"/>
      <w:r w:rsidRPr="00202A46">
        <w:rPr>
          <w:rFonts w:ascii="宋体" w:hAnsi="宋体" w:hint="eastAsia"/>
        </w:rPr>
        <w:t>利信道，其多普勒谱为经典谱，其中移动速率为</w:t>
      </w:r>
      <w:smartTag w:uri="urn:schemas-microsoft-com:office:smarttags" w:element="chmetcnv">
        <w:smartTagPr>
          <w:attr w:name="TCSC" w:val="0"/>
          <w:attr w:name="NumberType" w:val="1"/>
          <w:attr w:name="Negative" w:val="False"/>
          <w:attr w:name="HasSpace" w:val="False"/>
          <w:attr w:name="SourceValue" w:val="120"/>
          <w:attr w:name="UnitName" w:val="km/h"/>
        </w:smartTagPr>
        <w:r w:rsidRPr="00202A46">
          <w:rPr>
            <w:rFonts w:ascii="宋体" w:hAnsi="宋体" w:hint="eastAsia"/>
          </w:rPr>
          <w:t>120km/h</w:t>
        </w:r>
      </w:smartTag>
      <w:r w:rsidRPr="00202A46">
        <w:rPr>
          <w:rFonts w:ascii="宋体" w:hAnsi="宋体" w:hint="eastAsia"/>
        </w:rPr>
        <w:t>。并请描述：自己用计算机产生的经典谱是正确的依据。</w:t>
      </w:r>
    </w:p>
    <w:bookmarkEnd w:id="2"/>
    <w:p w:rsidR="00122C0A" w:rsidRPr="00202A46" w:rsidRDefault="00122C0A" w:rsidP="00202A46">
      <w:pPr>
        <w:pStyle w:val="21"/>
        <w:spacing w:before="40" w:after="0" w:line="240" w:lineRule="auto"/>
        <w:ind w:leftChars="0" w:left="0" w:firstLineChars="0" w:firstLine="0"/>
        <w:rPr>
          <w:rFonts w:ascii="宋体" w:hAnsi="宋体"/>
        </w:rPr>
      </w:pPr>
      <w:r w:rsidRPr="00202A46">
        <w:rPr>
          <w:rFonts w:ascii="宋体" w:hAnsi="宋体" w:hint="eastAsia"/>
        </w:rPr>
        <w:lastRenderedPageBreak/>
        <w:t>解：</w:t>
      </w:r>
    </w:p>
    <w:p w:rsidR="00122C0A" w:rsidRPr="00202A46" w:rsidRDefault="00122C0A" w:rsidP="00202A46">
      <w:pPr>
        <w:pStyle w:val="21"/>
        <w:spacing w:before="40" w:after="0" w:line="240" w:lineRule="auto"/>
        <w:ind w:leftChars="0" w:left="0" w:firstLineChars="0" w:firstLine="0"/>
        <w:rPr>
          <w:rFonts w:ascii="宋体" w:hAnsi="宋体"/>
        </w:rPr>
      </w:pPr>
      <w:r w:rsidRPr="00202A46">
        <w:rPr>
          <w:rFonts w:ascii="宋体" w:hAnsi="宋体" w:hint="eastAsia"/>
        </w:rPr>
        <w:t>(</w:t>
      </w:r>
      <w:r w:rsidRPr="00202A46">
        <w:rPr>
          <w:rFonts w:ascii="宋体" w:hAnsi="宋体"/>
        </w:rPr>
        <w:t>1)</w:t>
      </w:r>
      <w:r w:rsidRPr="00202A46">
        <w:rPr>
          <w:rFonts w:ascii="宋体" w:hAnsi="宋体" w:hint="eastAsia"/>
        </w:rPr>
        <w:t>：</w:t>
      </w:r>
      <w:r w:rsidR="005039E3" w:rsidRPr="00202A46">
        <w:rPr>
          <w:rFonts w:ascii="宋体" w:hAnsi="宋体" w:hint="eastAsia"/>
        </w:rPr>
        <w:t>多普勒频移是由于移动台位置的改变而产生的接收信道频率的偏移，偏移量与移动台的速度，运动方向以及接收信道入射角度等因素有关，当不同偏移量的入射波到达移动台相互叠加时就会引起混叠。多普勒频移不会引起无线信道输出信号的混叠，因为多普勒频移可以在接收端通过锁相技术校正。但是在非自由空间，由于存在多径传播（电波经过反射、折射、散射等多条路径传播到达接收机），不同子径产生了不同的多普勒频移，接收机无法全部校正。由于不同子径的相位不同，叠加到一起便形成信号失真，而且存在多径必定存在不同的时移，各路信号先后到达，接收端采样得到的点不是同一个信号，基于以上的原因造成了无线信道输出信号的混叠。</w:t>
      </w:r>
    </w:p>
    <w:p w:rsidR="00E86CDF" w:rsidRPr="00202A46" w:rsidRDefault="00776AE3" w:rsidP="00202A46">
      <w:pPr>
        <w:pStyle w:val="21"/>
        <w:spacing w:before="40" w:after="0" w:line="240" w:lineRule="auto"/>
        <w:ind w:leftChars="0" w:left="0" w:firstLineChars="0" w:firstLine="0"/>
        <w:rPr>
          <w:rFonts w:ascii="宋体" w:hAnsi="宋体"/>
        </w:rPr>
      </w:pPr>
      <w:r w:rsidRPr="00202A46">
        <w:rPr>
          <w:rFonts w:ascii="宋体" w:hAnsi="宋体"/>
        </w:rPr>
        <w:t>(2)</w:t>
      </w:r>
      <w:r w:rsidRPr="00202A46">
        <w:rPr>
          <w:rFonts w:ascii="宋体" w:hAnsi="宋体" w:hint="eastAsia"/>
        </w:rPr>
        <w:t>：若接收信号为N条路径来的电波，其入射角都不尽相同，当N比较大时，多普勒频移就成为占有一定宽度的多普勒频展</w:t>
      </w:r>
      <w:r w:rsidR="00E86CDF" w:rsidRPr="00202A46">
        <w:rPr>
          <w:rFonts w:ascii="宋体" w:hAnsi="宋体" w:hint="eastAsia"/>
        </w:rPr>
        <w:t>。</w:t>
      </w:r>
    </w:p>
    <w:p w:rsidR="00E86CDF" w:rsidRPr="00202A46" w:rsidRDefault="00E86CDF" w:rsidP="00202A46">
      <w:pPr>
        <w:pStyle w:val="21"/>
        <w:spacing w:before="40" w:after="0" w:line="240" w:lineRule="auto"/>
        <w:ind w:leftChars="0" w:left="0" w:firstLineChars="0" w:firstLine="420"/>
        <w:rPr>
          <w:rFonts w:ascii="宋体" w:hAnsi="宋体"/>
        </w:rPr>
      </w:pPr>
      <w:r w:rsidRPr="00202A46">
        <w:rPr>
          <w:rFonts w:ascii="宋体" w:hAnsi="宋体" w:hint="eastAsia"/>
        </w:rPr>
        <w:t>设发射频率为</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202A46">
        <w:rPr>
          <w:rFonts w:ascii="宋体" w:hAnsi="宋体" w:hint="eastAsia"/>
        </w:rPr>
        <w:t>，对于到达移动台有单个路程，若入射角为</w:t>
      </w:r>
      <m:oMath>
        <m:r>
          <m:rPr>
            <m:sty m:val="p"/>
          </m:rPr>
          <w:rPr>
            <w:rFonts w:ascii="Cambria Math" w:hAnsi="Cambria Math"/>
          </w:rPr>
          <m:t>θ</m:t>
        </m:r>
      </m:oMath>
      <w:r w:rsidRPr="00202A46">
        <w:rPr>
          <w:rFonts w:ascii="宋体" w:hAnsi="宋体" w:hint="eastAsia"/>
        </w:rPr>
        <w:t>，则多普勒频移为</w:t>
      </w:r>
      <m:oMath>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*cosθ</m:t>
        </m:r>
      </m:oMath>
      <w:r w:rsidRPr="00202A46">
        <w:rPr>
          <w:rFonts w:ascii="宋体" w:hAnsi="宋体" w:hint="eastAsia"/>
        </w:rPr>
        <w:t>，这里</w:t>
      </w: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λ</m:t>
            </m:r>
          </m:den>
        </m:f>
      </m:oMath>
      <w:r w:rsidR="008C2934" w:rsidRPr="00202A46">
        <w:rPr>
          <w:rFonts w:ascii="宋体" w:hAnsi="宋体" w:hint="eastAsia"/>
        </w:rPr>
        <w:t>，为最大多普勒频移。</w:t>
      </w:r>
    </w:p>
    <w:p w:rsidR="008C2934" w:rsidRPr="00202A46" w:rsidRDefault="008C2934" w:rsidP="00202A46">
      <w:pPr>
        <w:pStyle w:val="21"/>
        <w:spacing w:before="40" w:after="0" w:line="240" w:lineRule="auto"/>
        <w:ind w:leftChars="0" w:left="0" w:firstLineChars="0" w:firstLine="420"/>
        <w:rPr>
          <w:rFonts w:ascii="宋体" w:hAnsi="宋体"/>
        </w:rPr>
      </w:pPr>
      <w:r w:rsidRPr="00202A46">
        <w:rPr>
          <w:rFonts w:ascii="宋体" w:hAnsi="宋体" w:hint="eastAsia"/>
        </w:rPr>
        <w:t>假设移动台天线为全向天线，且入射角</w:t>
      </w:r>
      <m:oMath>
        <m:r>
          <m:rPr>
            <m:sty m:val="p"/>
          </m:rPr>
          <w:rPr>
            <w:rFonts w:ascii="Cambria Math" w:hAnsi="Cambria Math"/>
          </w:rPr>
          <m:t>θ</m:t>
        </m:r>
      </m:oMath>
      <w:r w:rsidRPr="00202A46">
        <w:rPr>
          <w:rFonts w:ascii="宋体" w:hAnsi="宋体" w:hint="eastAsia"/>
        </w:rPr>
        <w:t>服从0~2</w:t>
      </w:r>
      <m:oMath>
        <m:r>
          <m:rPr>
            <m:sty m:val="p"/>
          </m:rPr>
          <w:rPr>
            <w:rFonts w:ascii="Cambria Math" w:hAnsi="Cambria Math"/>
          </w:rPr>
          <m:t>π</m:t>
        </m:r>
      </m:oMath>
      <w:r w:rsidRPr="00202A46">
        <w:rPr>
          <w:rFonts w:ascii="宋体" w:hAnsi="宋体" w:hint="eastAsia"/>
        </w:rPr>
        <w:t>的均匀分布，即多径电波均匀的来自各个方向，则角度</w:t>
      </w:r>
      <m:oMath>
        <m:r>
          <m:rPr>
            <m:sty m:val="p"/>
          </m:rPr>
          <w:rPr>
            <w:rFonts w:ascii="Cambria Math" w:hAnsi="Cambria Math"/>
          </w:rPr>
          <m:t>θ</m:t>
        </m:r>
      </m:oMath>
      <w:r w:rsidRPr="00202A46">
        <w:rPr>
          <w:rFonts w:ascii="宋体" w:hAnsi="宋体" w:hint="eastAsia"/>
        </w:rPr>
        <w:t>到</w:t>
      </w:r>
      <m:oMath>
        <m:sSub>
          <m:sSubPr>
            <m:ctrlPr>
              <w:rPr>
                <w:rFonts w:ascii="Cambria Math" w:hAnsi="Cambria Math"/>
              </w:rPr>
            </m:ctrlPr>
          </m:sSubPr>
          <m:e>
            <m:r>
              <w:rPr>
                <w:rFonts w:ascii="Cambria Math" w:hAnsi="Cambria Math"/>
              </w:rPr>
              <m:t>d</m:t>
            </m:r>
          </m:e>
          <m:sub>
            <m:r>
              <w:rPr>
                <w:rFonts w:ascii="Cambria Math" w:hAnsi="Cambria Math"/>
              </w:rPr>
              <m:t>θ</m:t>
            </m:r>
          </m:sub>
        </m:sSub>
      </m:oMath>
      <w:r w:rsidRPr="00202A46">
        <w:rPr>
          <w:rFonts w:ascii="宋体" w:hAnsi="宋体" w:hint="eastAsia"/>
        </w:rPr>
        <w:t>之间到达电波功率为</w:t>
      </w:r>
      <m:oMath>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hint="eastAsia"/>
                  </w:rPr>
                  <m:t>av</m:t>
                </m:r>
              </m:sub>
            </m:sSub>
          </m:num>
          <m:den>
            <m:r>
              <w:rPr>
                <w:rFonts w:ascii="Cambria Math" w:hAnsi="Cambria Math"/>
              </w:rPr>
              <m:t>2π</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oMath>
      <w:r w:rsidRPr="00202A46">
        <w:rPr>
          <w:rFonts w:ascii="宋体" w:hAnsi="宋体" w:hint="eastAsia"/>
        </w:rPr>
        <w:t>，</w:t>
      </w:r>
      <w:r w:rsidR="00FB54E5" w:rsidRPr="00202A46">
        <w:rPr>
          <w:rFonts w:ascii="宋体" w:hAnsi="宋体" w:hint="eastAsia"/>
        </w:rPr>
        <w:t>这里</w:t>
      </w:r>
      <m:oMath>
        <m:sSub>
          <m:sSubPr>
            <m:ctrlPr>
              <w:rPr>
                <w:rFonts w:ascii="Cambria Math" w:hAnsi="Cambria Math"/>
              </w:rPr>
            </m:ctrlPr>
          </m:sSubPr>
          <m:e>
            <m:r>
              <w:rPr>
                <w:rFonts w:ascii="Cambria Math" w:hAnsi="Cambria Math"/>
              </w:rPr>
              <m:t>P</m:t>
            </m:r>
          </m:e>
          <m:sub>
            <m:r>
              <w:rPr>
                <w:rFonts w:ascii="Cambria Math" w:hAnsi="Cambria Math"/>
              </w:rPr>
              <m:t>av</m:t>
            </m:r>
          </m:sub>
        </m:sSub>
      </m:oMath>
      <w:r w:rsidR="00FB54E5" w:rsidRPr="00202A46">
        <w:rPr>
          <w:rFonts w:ascii="宋体" w:hAnsi="宋体" w:hint="eastAsia"/>
        </w:rPr>
        <w:t>是所有到达电波的平均功率。</w:t>
      </w:r>
    </w:p>
    <w:p w:rsidR="00FB54E5" w:rsidRPr="00202A46" w:rsidRDefault="00FB54E5" w:rsidP="00202A46">
      <w:pPr>
        <w:pStyle w:val="21"/>
        <w:spacing w:before="40" w:after="0" w:line="240" w:lineRule="auto"/>
        <w:ind w:leftChars="0" w:left="0" w:firstLineChars="0" w:firstLine="420"/>
        <w:rPr>
          <w:rFonts w:ascii="宋体" w:hAnsi="宋体"/>
        </w:rPr>
      </w:pPr>
      <w:r w:rsidRPr="00202A46">
        <w:rPr>
          <w:rFonts w:ascii="宋体" w:hAnsi="宋体" w:hint="eastAsia"/>
        </w:rPr>
        <w:t>来自角度</w:t>
      </w:r>
      <m:oMath>
        <m:r>
          <m:rPr>
            <m:sty m:val="p"/>
          </m:rPr>
          <w:rPr>
            <w:rFonts w:ascii="Cambria Math" w:hAnsi="Cambria Math"/>
          </w:rPr>
          <m:t>θ</m:t>
        </m:r>
      </m:oMath>
      <w:r w:rsidRPr="00202A46">
        <w:rPr>
          <w:rFonts w:ascii="宋体" w:hAnsi="宋体" w:hint="eastAsia"/>
        </w:rPr>
        <w:t>到</w:t>
      </w:r>
      <m:oMath>
        <m:r>
          <m:rPr>
            <m:sty m:val="p"/>
          </m:rPr>
          <w:rPr>
            <w:rFonts w:ascii="Cambria Math" w:hAnsi="Cambria Math" w:cs="微软雅黑"/>
          </w:rPr>
          <m:t>-</m:t>
        </m:r>
        <m:r>
          <m:rPr>
            <m:sty m:val="p"/>
          </m:rPr>
          <w:rPr>
            <w:rFonts w:ascii="Cambria Math" w:hAnsi="Cambria Math"/>
          </w:rPr>
          <m:t>θ</m:t>
        </m:r>
      </m:oMath>
      <w:r w:rsidRPr="00202A46">
        <w:rPr>
          <w:rFonts w:ascii="宋体" w:hAnsi="宋体" w:hint="eastAsia"/>
        </w:rPr>
        <w:t>的电波引起相同的多普勒频移，使信号的频率为</w:t>
      </w:r>
    </w:p>
    <w:p w:rsidR="00706541" w:rsidRPr="00706541" w:rsidRDefault="00FB54E5" w:rsidP="00706541">
      <w:pPr>
        <w:pStyle w:val="21"/>
        <w:spacing w:before="40" w:after="0" w:line="240" w:lineRule="auto"/>
        <w:ind w:leftChars="0" w:left="0" w:firstLineChars="0" w:firstLine="0"/>
        <w:jc w:val="right"/>
        <w:rPr>
          <w:rFonts w:ascii="宋体" w:hAnsi="宋体"/>
        </w:rPr>
      </w:pPr>
      <m:oMath>
        <m:r>
          <m:rPr>
            <m:sty m:val="p"/>
          </m:rP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cos</m:t>
        </m:r>
        <m:r>
          <m:rPr>
            <m:sty m:val="p"/>
          </m:rPr>
          <w:rPr>
            <w:rFonts w:ascii="Cambria Math" w:hAnsi="Cambria Math"/>
          </w:rPr>
          <m:t>θ</m:t>
        </m:r>
      </m:oMath>
      <w:r w:rsidR="00706541">
        <w:rPr>
          <w:rFonts w:ascii="宋体" w:hAnsi="宋体"/>
        </w:rPr>
        <w:t xml:space="preserve">     </w:t>
      </w:r>
      <w:r w:rsidRPr="00202A46">
        <w:rPr>
          <w:rFonts w:ascii="宋体" w:hAnsi="宋体"/>
        </w:rPr>
        <w:t xml:space="preserve">                   </w:t>
      </w:r>
      <w:r w:rsidR="00F276FF" w:rsidRPr="00202A46">
        <w:rPr>
          <w:rFonts w:ascii="宋体" w:hAnsi="宋体"/>
        </w:rPr>
        <w:t xml:space="preserve"> </w:t>
      </w:r>
      <w:r w:rsidR="00706541">
        <w:fldChar w:fldCharType="begin"/>
      </w:r>
      <w:r w:rsidR="00706541">
        <w:instrText xml:space="preserve"> MACROBUTTON MTPlaceRef \* MERGEFORMAT </w:instrText>
      </w:r>
      <w:r w:rsidR="00706541">
        <w:fldChar w:fldCharType="begin"/>
      </w:r>
      <w:r w:rsidR="00706541">
        <w:instrText xml:space="preserve"> SEQ MTEqn \h \* MERGEFORMAT </w:instrText>
      </w:r>
      <w:r w:rsidR="00706541">
        <w:fldChar w:fldCharType="end"/>
      </w:r>
      <w:r w:rsidR="00706541">
        <w:instrText>(</w:instrText>
      </w:r>
      <w:r w:rsidR="00CA50ED">
        <w:rPr>
          <w:noProof/>
        </w:rPr>
        <w:fldChar w:fldCharType="begin"/>
      </w:r>
      <w:r w:rsidR="00CA50ED">
        <w:rPr>
          <w:noProof/>
        </w:rPr>
        <w:instrText xml:space="preserve"> SEQ MTSec \c \* Arabic \* MERGEFORMAT </w:instrText>
      </w:r>
      <w:r w:rsidR="00CA50ED">
        <w:rPr>
          <w:noProof/>
        </w:rPr>
        <w:fldChar w:fldCharType="separate"/>
      </w:r>
      <w:r w:rsidR="00706541">
        <w:rPr>
          <w:noProof/>
        </w:rPr>
        <w:instrText>1</w:instrText>
      </w:r>
      <w:r w:rsidR="00CA50ED">
        <w:rPr>
          <w:noProof/>
        </w:rPr>
        <w:fldChar w:fldCharType="end"/>
      </w:r>
      <w:r w:rsidR="00706541">
        <w:instrText>.</w:instrText>
      </w:r>
      <w:r w:rsidR="00CA50ED">
        <w:rPr>
          <w:noProof/>
        </w:rPr>
        <w:fldChar w:fldCharType="begin"/>
      </w:r>
      <w:r w:rsidR="00CA50ED">
        <w:rPr>
          <w:noProof/>
        </w:rPr>
        <w:instrText xml:space="preserve"> SEQ MTEqn \c \* Arabic \* MERGEFORMAT </w:instrText>
      </w:r>
      <w:r w:rsidR="00CA50ED">
        <w:rPr>
          <w:noProof/>
        </w:rPr>
        <w:fldChar w:fldCharType="separate"/>
      </w:r>
      <w:r w:rsidR="00706541">
        <w:rPr>
          <w:noProof/>
        </w:rPr>
        <w:instrText>1</w:instrText>
      </w:r>
      <w:r w:rsidR="00CA50ED">
        <w:rPr>
          <w:noProof/>
        </w:rPr>
        <w:fldChar w:fldCharType="end"/>
      </w:r>
      <w:r w:rsidR="00706541">
        <w:instrText>)</w:instrText>
      </w:r>
      <w:r w:rsidR="00706541">
        <w:fldChar w:fldCharType="end"/>
      </w:r>
    </w:p>
    <w:p w:rsidR="00FB54E5" w:rsidRPr="00202A46" w:rsidRDefault="00FB54E5" w:rsidP="00202A46">
      <w:pPr>
        <w:pStyle w:val="21"/>
        <w:spacing w:before="40" w:after="0" w:line="240" w:lineRule="auto"/>
        <w:ind w:leftChars="0" w:left="0" w:firstLine="440"/>
        <w:rPr>
          <w:rFonts w:ascii="宋体" w:hAnsi="宋体"/>
        </w:rPr>
      </w:pPr>
      <w:r w:rsidRPr="00202A46">
        <w:rPr>
          <w:rFonts w:ascii="宋体" w:hAnsi="宋体" w:hint="eastAsia"/>
        </w:rPr>
        <w:t>多普勒频移</w:t>
      </w:r>
      <m:oMath>
        <m:sSub>
          <m:sSubPr>
            <m:ctrlPr>
              <w:rPr>
                <w:rFonts w:ascii="Cambria Math" w:hAnsi="Cambria Math"/>
              </w:rPr>
            </m:ctrlPr>
          </m:sSubPr>
          <m:e>
            <m:r>
              <w:rPr>
                <w:rFonts w:ascii="Cambria Math" w:hAnsi="Cambria Math"/>
              </w:rPr>
              <m:t>f</m:t>
            </m:r>
          </m:e>
          <m:sub>
            <m:r>
              <w:rPr>
                <w:rFonts w:ascii="Cambria Math" w:hAnsi="Cambria Math"/>
              </w:rPr>
              <m:t>d</m:t>
            </m:r>
          </m:sub>
        </m:sSub>
      </m:oMath>
      <w:r w:rsidRPr="00202A46">
        <w:rPr>
          <w:rFonts w:ascii="宋体" w:hAnsi="宋体" w:hint="eastAsia"/>
        </w:rPr>
        <w:t>为入射角</w:t>
      </w:r>
      <m:oMath>
        <m:r>
          <m:rPr>
            <m:sty m:val="p"/>
          </m:rPr>
          <w:rPr>
            <w:rFonts w:ascii="Cambria Math" w:hAnsi="Cambria Math"/>
          </w:rPr>
          <m:t>θ</m:t>
        </m:r>
      </m:oMath>
      <w:r w:rsidRPr="00202A46">
        <w:rPr>
          <w:rFonts w:ascii="宋体" w:hAnsi="宋体" w:hint="eastAsia"/>
        </w:rPr>
        <w:t>的函数，当入射角</w:t>
      </w:r>
      <m:oMath>
        <m:r>
          <m:rPr>
            <m:sty m:val="p"/>
          </m:rPr>
          <w:rPr>
            <w:rFonts w:ascii="Cambria Math" w:hAnsi="Cambria Math"/>
          </w:rPr>
          <m:t>θ</m:t>
        </m:r>
        <m:r>
          <m:rPr>
            <m:sty m:val="p"/>
          </m:rPr>
          <w:rPr>
            <w:rFonts w:ascii="Cambria Math" w:hAnsi="Cambria Math" w:hint="eastAsia"/>
          </w:rPr>
          <m:t>变化到</m:t>
        </m:r>
        <m:r>
          <m:rPr>
            <m:sty m:val="p"/>
          </m:rPr>
          <w:rPr>
            <w:rFonts w:ascii="Cambria Math" w:hAnsi="Cambria Math"/>
          </w:rPr>
          <m:t>θ+</m:t>
        </m:r>
        <m:sSub>
          <m:sSubPr>
            <m:ctrlPr>
              <w:rPr>
                <w:rFonts w:ascii="Cambria Math" w:hAnsi="Cambria Math"/>
              </w:rPr>
            </m:ctrlPr>
          </m:sSubPr>
          <m:e>
            <m:r>
              <w:rPr>
                <w:rFonts w:ascii="Cambria Math" w:hAnsi="Cambria Math"/>
              </w:rPr>
              <m:t>d</m:t>
            </m:r>
          </m:e>
          <m:sub>
            <m:r>
              <w:rPr>
                <w:rFonts w:ascii="Cambria Math" w:hAnsi="Cambria Math"/>
              </w:rPr>
              <m:t>θ</m:t>
            </m:r>
          </m:sub>
        </m:sSub>
      </m:oMath>
      <w:r w:rsidRPr="00202A46">
        <w:rPr>
          <w:rFonts w:ascii="宋体" w:hAnsi="宋体" w:hint="eastAsia"/>
        </w:rPr>
        <w:t>时，信号的频率从</w:t>
      </w:r>
      <m:oMath>
        <m:r>
          <m:rPr>
            <m:sty m:val="p"/>
          </m:rPr>
          <w:rPr>
            <w:rFonts w:ascii="Cambria Math" w:hAnsi="Cambria Math"/>
          </w:rPr>
          <m:t>f</m:t>
        </m:r>
      </m:oMath>
      <w:r w:rsidRPr="00202A46">
        <w:rPr>
          <w:rFonts w:ascii="宋体" w:hAnsi="宋体" w:hint="eastAsia"/>
        </w:rPr>
        <w:t>变化到</w:t>
      </w:r>
      <m:oMath>
        <m:r>
          <m:rPr>
            <m:sty m:val="p"/>
          </m:rPr>
          <w:rPr>
            <w:rFonts w:ascii="Cambria Math" w:hAnsi="Cambria Math"/>
          </w:rPr>
          <m:t>f+</m:t>
        </m:r>
        <m:sSub>
          <m:sSubPr>
            <m:ctrlPr>
              <w:rPr>
                <w:rFonts w:ascii="Cambria Math" w:hAnsi="Cambria Math"/>
              </w:rPr>
            </m:ctrlPr>
          </m:sSubPr>
          <m:e>
            <m:r>
              <w:rPr>
                <w:rFonts w:ascii="Cambria Math" w:hAnsi="Cambria Math"/>
              </w:rPr>
              <m:t>d</m:t>
            </m:r>
          </m:e>
          <m:sub>
            <m:r>
              <w:rPr>
                <w:rFonts w:ascii="Cambria Math" w:hAnsi="Cambria Math"/>
              </w:rPr>
              <m:t>f</m:t>
            </m:r>
          </m:sub>
        </m:sSub>
      </m:oMath>
      <w:r w:rsidRPr="00202A46">
        <w:rPr>
          <w:rFonts w:ascii="宋体" w:hAnsi="宋体" w:hint="eastAsia"/>
        </w:rPr>
        <w:t>。因此，在频率域从</w:t>
      </w:r>
      <m:oMath>
        <m:r>
          <m:rPr>
            <m:sty m:val="p"/>
          </m:rPr>
          <w:rPr>
            <w:rFonts w:ascii="Cambria Math" w:hAnsi="Cambria Math"/>
          </w:rPr>
          <m:t>f</m:t>
        </m:r>
      </m:oMath>
      <w:r w:rsidRPr="00202A46">
        <w:rPr>
          <w:rFonts w:ascii="宋体" w:hAnsi="宋体" w:hint="eastAsia"/>
        </w:rPr>
        <w:t>到</w:t>
      </w:r>
      <m:oMath>
        <m:r>
          <m:rPr>
            <m:sty m:val="p"/>
          </m:rPr>
          <w:rPr>
            <w:rFonts w:ascii="Cambria Math" w:hAnsi="Cambria Math"/>
          </w:rPr>
          <m:t>f+</m:t>
        </m:r>
        <m:sSub>
          <m:sSubPr>
            <m:ctrlPr>
              <w:rPr>
                <w:rFonts w:ascii="Cambria Math" w:hAnsi="Cambria Math"/>
              </w:rPr>
            </m:ctrlPr>
          </m:sSubPr>
          <m:e>
            <m:r>
              <w:rPr>
                <w:rFonts w:ascii="Cambria Math" w:hAnsi="Cambria Math"/>
              </w:rPr>
              <m:t>d</m:t>
            </m:r>
          </m:e>
          <m:sub>
            <m:r>
              <w:rPr>
                <w:rFonts w:ascii="Cambria Math" w:hAnsi="Cambria Math"/>
              </w:rPr>
              <m:t>f</m:t>
            </m:r>
          </m:sub>
        </m:sSub>
      </m:oMath>
      <w:r w:rsidRPr="00202A46">
        <w:rPr>
          <w:rFonts w:ascii="宋体" w:hAnsi="宋体" w:hint="eastAsia"/>
        </w:rPr>
        <w:t>之间的射频功率为</w:t>
      </w:r>
    </w:p>
    <w:p w:rsidR="00706541" w:rsidRPr="00706541" w:rsidRDefault="00F276FF" w:rsidP="00706541">
      <w:pPr>
        <w:pStyle w:val="21"/>
        <w:spacing w:before="40" w:after="0" w:line="240" w:lineRule="auto"/>
        <w:ind w:leftChars="0" w:left="0" w:firstLineChars="0" w:firstLine="0"/>
        <w:jc w:val="right"/>
        <w:rPr>
          <w:rFonts w:ascii="宋体" w:hAnsi="宋体"/>
        </w:rPr>
      </w:pPr>
      <w:r w:rsidRPr="00202A46">
        <w:rPr>
          <w:rFonts w:ascii="宋体" w:hAnsi="宋体" w:hint="eastAsia"/>
        </w:rPr>
        <w:t xml:space="preserve"> </w:t>
      </w:r>
      <w:r w:rsidRPr="00202A46">
        <w:rPr>
          <w:rFonts w:ascii="宋体" w:hAnsi="宋体"/>
        </w:rPr>
        <w:t xml:space="preserve">                         </w:t>
      </w:r>
      <m:oMath>
        <m:r>
          <m:rPr>
            <m:sty m:val="p"/>
          </m:rPr>
          <w:rPr>
            <w:rFonts w:ascii="Cambria Math" w:hAnsi="Cambria Math"/>
          </w:rPr>
          <m:t>S</m:t>
        </m:r>
        <m:d>
          <m:dPr>
            <m:ctrlPr>
              <w:rPr>
                <w:rFonts w:ascii="Cambria Math" w:hAnsi="Cambria Math"/>
              </w:rPr>
            </m:ctrlPr>
          </m:dPr>
          <m:e>
            <m:r>
              <m:rPr>
                <m:sty m:val="p"/>
              </m:rPr>
              <w:rPr>
                <w:rFonts w:ascii="Cambria Math" w:hAnsi="Cambria Math"/>
              </w:rPr>
              <m:t>f</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f</m:t>
                </m:r>
              </m:sub>
            </m:sSub>
          </m:e>
        </m:d>
        <m:r>
          <m:rPr>
            <m:sty m:val="p"/>
          </m:rPr>
          <w:rPr>
            <w:rFonts w:ascii="Cambria Math" w:hAnsi="Cambria Math"/>
          </w:rPr>
          <m:t>=2</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av</m:t>
                </m:r>
              </m:sub>
            </m:sSub>
          </m:num>
          <m:den>
            <m:r>
              <w:rPr>
                <w:rFonts w:ascii="Cambria Math" w:hAnsi="Cambria Math"/>
              </w:rPr>
              <m:t>π</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θ</m:t>
                </m:r>
              </m:sub>
            </m:sSub>
          </m:e>
        </m:d>
        <m:r>
          <w:rPr>
            <w:rFonts w:ascii="Cambria Math" w:hAnsi="Cambria Math"/>
          </w:rPr>
          <m:t xml:space="preserve">        (0&lt;θ&lt;π)</m:t>
        </m:r>
      </m:oMath>
      <w:r w:rsidRPr="00202A46">
        <w:rPr>
          <w:rFonts w:ascii="宋体" w:hAnsi="宋体" w:hint="eastAsia"/>
        </w:rPr>
        <w:t xml:space="preserve"> </w:t>
      </w:r>
      <w:r w:rsidRPr="00202A46">
        <w:rPr>
          <w:rFonts w:ascii="宋体" w:hAnsi="宋体"/>
        </w:rPr>
        <w:t xml:space="preserve">            </w:t>
      </w:r>
      <w:r w:rsidR="00706541">
        <w:fldChar w:fldCharType="begin"/>
      </w:r>
      <w:r w:rsidR="00706541">
        <w:instrText xml:space="preserve"> MACROBUTTON MTPlaceRef \* MERGEFORMAT </w:instrText>
      </w:r>
      <w:r w:rsidR="00706541">
        <w:fldChar w:fldCharType="begin"/>
      </w:r>
      <w:r w:rsidR="00706541">
        <w:instrText xml:space="preserve"> SEQ MTEqn \h \* MERGEFORMAT </w:instrText>
      </w:r>
      <w:r w:rsidR="00706541">
        <w:fldChar w:fldCharType="end"/>
      </w:r>
      <w:r w:rsidR="00706541">
        <w:instrText>(</w:instrText>
      </w:r>
      <w:r w:rsidR="00CA50ED">
        <w:rPr>
          <w:noProof/>
        </w:rPr>
        <w:fldChar w:fldCharType="begin"/>
      </w:r>
      <w:r w:rsidR="00CA50ED">
        <w:rPr>
          <w:noProof/>
        </w:rPr>
        <w:instrText xml:space="preserve"> SEQ MTSec \c \* Arabic \* MERGEFORMAT </w:instrText>
      </w:r>
      <w:r w:rsidR="00CA50ED">
        <w:rPr>
          <w:noProof/>
        </w:rPr>
        <w:fldChar w:fldCharType="separate"/>
      </w:r>
      <w:r w:rsidR="00706541">
        <w:rPr>
          <w:noProof/>
        </w:rPr>
        <w:instrText>1</w:instrText>
      </w:r>
      <w:r w:rsidR="00CA50ED">
        <w:rPr>
          <w:noProof/>
        </w:rPr>
        <w:fldChar w:fldCharType="end"/>
      </w:r>
      <w:r w:rsidR="00706541">
        <w:instrText>.</w:instrText>
      </w:r>
      <w:r w:rsidR="00CA50ED">
        <w:rPr>
          <w:noProof/>
        </w:rPr>
        <w:fldChar w:fldCharType="begin"/>
      </w:r>
      <w:r w:rsidR="00CA50ED">
        <w:rPr>
          <w:noProof/>
        </w:rPr>
        <w:instrText xml:space="preserve"> SEQ MTEqn \c \* Arabic \* MERGEFORMAT </w:instrText>
      </w:r>
      <w:r w:rsidR="00CA50ED">
        <w:rPr>
          <w:noProof/>
        </w:rPr>
        <w:fldChar w:fldCharType="separate"/>
      </w:r>
      <w:r w:rsidR="00706541">
        <w:rPr>
          <w:noProof/>
        </w:rPr>
        <w:instrText>2</w:instrText>
      </w:r>
      <w:r w:rsidR="00CA50ED">
        <w:rPr>
          <w:noProof/>
        </w:rPr>
        <w:fldChar w:fldCharType="end"/>
      </w:r>
      <w:r w:rsidR="00706541">
        <w:instrText>)</w:instrText>
      </w:r>
      <w:r w:rsidR="00706541">
        <w:fldChar w:fldCharType="end"/>
      </w:r>
    </w:p>
    <w:p w:rsidR="00F276FF" w:rsidRPr="00202A46" w:rsidRDefault="00F276FF" w:rsidP="00202A46">
      <w:pPr>
        <w:pStyle w:val="21"/>
        <w:spacing w:before="40" w:after="0" w:line="240" w:lineRule="auto"/>
        <w:ind w:leftChars="0" w:left="0" w:firstLineChars="0" w:firstLine="420"/>
        <w:rPr>
          <w:rFonts w:ascii="宋体" w:hAnsi="宋体"/>
        </w:rPr>
      </w:pPr>
      <w:r w:rsidRPr="00202A46">
        <w:rPr>
          <w:rFonts w:ascii="宋体" w:hAnsi="宋体" w:hint="eastAsia"/>
        </w:rPr>
        <w:t>式中，</w:t>
      </w:r>
      <m:oMath>
        <m:r>
          <m:rPr>
            <m:sty m:val="p"/>
          </m:rPr>
          <w:rPr>
            <w:rFonts w:ascii="Cambria Math" w:hAnsi="Cambria Math" w:hint="eastAsia"/>
          </w:rPr>
          <m:t xml:space="preserve"> </m:t>
        </m:r>
        <m:r>
          <m:rPr>
            <m:sty m:val="p"/>
          </m:rPr>
          <w:rPr>
            <w:rFonts w:ascii="Cambria Math" w:hAnsi="Cambria Math"/>
          </w:rPr>
          <m:t>S(f)</m:t>
        </m:r>
      </m:oMath>
      <w:r w:rsidRPr="00202A46">
        <w:rPr>
          <w:rFonts w:ascii="宋体" w:hAnsi="宋体" w:hint="eastAsia"/>
        </w:rPr>
        <w:t>为接收信号功率谱。</w:t>
      </w:r>
      <w:r w:rsidR="00706541">
        <w:rPr>
          <w:rFonts w:ascii="宋体" w:hAnsi="宋体" w:hint="eastAsia"/>
        </w:rPr>
        <w:t>1.2</w:t>
      </w:r>
      <w:r w:rsidRPr="00202A46">
        <w:rPr>
          <w:rFonts w:ascii="宋体" w:hAnsi="宋体" w:hint="eastAsia"/>
        </w:rPr>
        <w:t>式还考虑了多普勒频移关于入射角的对称性。</w:t>
      </w:r>
    </w:p>
    <w:p w:rsidR="00F276FF" w:rsidRPr="00202A46" w:rsidRDefault="00F276FF" w:rsidP="00202A46">
      <w:pPr>
        <w:pStyle w:val="21"/>
        <w:spacing w:before="40" w:after="0" w:line="240" w:lineRule="auto"/>
        <w:ind w:leftChars="0" w:left="0" w:firstLineChars="0" w:firstLine="420"/>
        <w:rPr>
          <w:rFonts w:ascii="宋体" w:hAnsi="宋体"/>
        </w:rPr>
      </w:pPr>
      <w:r w:rsidRPr="00202A46">
        <w:rPr>
          <w:rFonts w:ascii="宋体" w:hAnsi="宋体" w:hint="eastAsia"/>
        </w:rPr>
        <w:t>由</w:t>
      </w:r>
      <w:r w:rsidR="00706541">
        <w:rPr>
          <w:rFonts w:ascii="宋体" w:hAnsi="宋体" w:hint="eastAsia"/>
        </w:rPr>
        <w:t>1.2</w:t>
      </w:r>
      <w:r w:rsidRPr="00202A46">
        <w:rPr>
          <w:rFonts w:ascii="宋体" w:hAnsi="宋体" w:hint="eastAsia"/>
        </w:rPr>
        <w:t>式可得</w:t>
      </w:r>
    </w:p>
    <w:p w:rsidR="00706541" w:rsidRPr="00706541" w:rsidRDefault="00F276FF" w:rsidP="00706541">
      <w:pPr>
        <w:pStyle w:val="21"/>
        <w:spacing w:before="40" w:after="0" w:line="240" w:lineRule="auto"/>
        <w:ind w:leftChars="0" w:left="0" w:firstLineChars="0" w:firstLine="0"/>
        <w:jc w:val="right"/>
        <w:rPr>
          <w:rFonts w:ascii="宋体" w:hAnsi="宋体"/>
        </w:rPr>
      </w:pPr>
      <w:r w:rsidRPr="00202A46">
        <w:rPr>
          <w:rFonts w:ascii="宋体" w:hAnsi="宋体"/>
        </w:rPr>
        <w:t xml:space="preserve">                             </w:t>
      </w:r>
      <m:oMath>
        <m:r>
          <m:rPr>
            <m:sty m:val="p"/>
          </m:rPr>
          <w:rPr>
            <w:rFonts w:ascii="Cambria Math" w:hAnsi="Cambria Math"/>
          </w:rPr>
          <m:t>S</m:t>
        </m:r>
        <m:d>
          <m:dPr>
            <m:ctrlPr>
              <w:rPr>
                <w:rFonts w:ascii="Cambria Math" w:hAnsi="Cambria Math"/>
              </w:rPr>
            </m:ctrlPr>
          </m:dPr>
          <m:e>
            <m:r>
              <m:rPr>
                <m:sty m:val="p"/>
              </m:rPr>
              <w:rPr>
                <w:rFonts w:ascii="Cambria Math" w:hAnsi="Cambria Math"/>
              </w:rPr>
              <m:t>f</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av</m:t>
                </m:r>
              </m:sub>
            </m:sSub>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θ</m:t>
                </m:r>
              </m:sub>
            </m:sSub>
          </m:num>
          <m:den>
            <m:sSub>
              <m:sSubPr>
                <m:ctrlPr>
                  <w:rPr>
                    <w:rFonts w:ascii="Cambria Math" w:hAnsi="Cambria Math"/>
                    <w:i/>
                  </w:rPr>
                </m:ctrlPr>
              </m:sSubPr>
              <m:e>
                <m:r>
                  <w:rPr>
                    <w:rFonts w:ascii="Cambria Math" w:hAnsi="Cambria Math"/>
                  </w:rPr>
                  <m:t>d</m:t>
                </m:r>
              </m:e>
              <m:sub>
                <m:r>
                  <w:rPr>
                    <w:rFonts w:ascii="Cambria Math" w:hAnsi="Cambria Math"/>
                  </w:rPr>
                  <m:t>f</m:t>
                </m:r>
              </m:sub>
            </m:sSub>
          </m:den>
        </m:f>
        <m:r>
          <w:rPr>
            <w:rFonts w:ascii="Cambria Math" w:hAnsi="Cambria Math"/>
          </w:rPr>
          <m:t>|</m:t>
        </m:r>
      </m:oMath>
      <w:r w:rsidRPr="00202A46">
        <w:rPr>
          <w:rFonts w:ascii="宋体" w:hAnsi="宋体" w:hint="eastAsia"/>
        </w:rPr>
        <w:t xml:space="preserve"> </w:t>
      </w:r>
      <w:r w:rsidRPr="00202A46">
        <w:rPr>
          <w:rFonts w:ascii="宋体" w:hAnsi="宋体"/>
        </w:rPr>
        <w:t xml:space="preserve">   </w:t>
      </w:r>
      <w:r w:rsidR="00706541">
        <w:rPr>
          <w:rFonts w:ascii="宋体" w:hAnsi="宋体"/>
        </w:rPr>
        <w:t xml:space="preserve">                  </w:t>
      </w:r>
      <w:r w:rsidRPr="00202A46">
        <w:rPr>
          <w:rFonts w:ascii="宋体" w:hAnsi="宋体"/>
        </w:rPr>
        <w:t xml:space="preserve"> </w:t>
      </w:r>
      <w:r w:rsidR="00706541">
        <w:fldChar w:fldCharType="begin"/>
      </w:r>
      <w:r w:rsidR="00706541">
        <w:instrText xml:space="preserve"> MACROBUTTON MTPlaceRef \* MERGEFORMAT </w:instrText>
      </w:r>
      <w:r w:rsidR="00706541">
        <w:fldChar w:fldCharType="begin"/>
      </w:r>
      <w:r w:rsidR="00706541">
        <w:instrText xml:space="preserve"> SEQ MTEqn \h \* MERGEFORMAT </w:instrText>
      </w:r>
      <w:r w:rsidR="00706541">
        <w:fldChar w:fldCharType="end"/>
      </w:r>
      <w:r w:rsidR="00706541">
        <w:instrText>(</w:instrText>
      </w:r>
      <w:r w:rsidR="00CA50ED">
        <w:rPr>
          <w:noProof/>
        </w:rPr>
        <w:fldChar w:fldCharType="begin"/>
      </w:r>
      <w:r w:rsidR="00CA50ED">
        <w:rPr>
          <w:noProof/>
        </w:rPr>
        <w:instrText xml:space="preserve"> SEQ MTSec \c \* Arabic \* MERGEFORMAT </w:instrText>
      </w:r>
      <w:r w:rsidR="00CA50ED">
        <w:rPr>
          <w:noProof/>
        </w:rPr>
        <w:fldChar w:fldCharType="separate"/>
      </w:r>
      <w:r w:rsidR="00706541">
        <w:rPr>
          <w:noProof/>
        </w:rPr>
        <w:instrText>1</w:instrText>
      </w:r>
      <w:r w:rsidR="00CA50ED">
        <w:rPr>
          <w:noProof/>
        </w:rPr>
        <w:fldChar w:fldCharType="end"/>
      </w:r>
      <w:r w:rsidR="00706541">
        <w:instrText>.</w:instrText>
      </w:r>
      <w:r w:rsidR="00CA50ED">
        <w:rPr>
          <w:noProof/>
        </w:rPr>
        <w:fldChar w:fldCharType="begin"/>
      </w:r>
      <w:r w:rsidR="00CA50ED">
        <w:rPr>
          <w:noProof/>
        </w:rPr>
        <w:instrText xml:space="preserve"> SEQ MTEqn \c \* Arabic \* MERGEFORMAT </w:instrText>
      </w:r>
      <w:r w:rsidR="00CA50ED">
        <w:rPr>
          <w:noProof/>
        </w:rPr>
        <w:fldChar w:fldCharType="separate"/>
      </w:r>
      <w:r w:rsidR="00706541">
        <w:rPr>
          <w:noProof/>
        </w:rPr>
        <w:instrText>3</w:instrText>
      </w:r>
      <w:r w:rsidR="00CA50ED">
        <w:rPr>
          <w:noProof/>
        </w:rPr>
        <w:fldChar w:fldCharType="end"/>
      </w:r>
      <w:r w:rsidR="00706541">
        <w:instrText>)</w:instrText>
      </w:r>
      <w:r w:rsidR="00706541">
        <w:fldChar w:fldCharType="end"/>
      </w:r>
    </w:p>
    <w:p w:rsidR="00706541" w:rsidRDefault="00F276FF" w:rsidP="00706541">
      <w:pPr>
        <w:pStyle w:val="21"/>
        <w:spacing w:before="40" w:after="0" w:line="240" w:lineRule="auto"/>
        <w:ind w:leftChars="0" w:left="0" w:firstLine="440"/>
        <w:rPr>
          <w:rFonts w:ascii="宋体" w:hAnsi="宋体"/>
        </w:rPr>
      </w:pPr>
      <w:r w:rsidRPr="00202A46">
        <w:rPr>
          <w:rFonts w:ascii="宋体" w:hAnsi="宋体" w:hint="eastAsia"/>
        </w:rPr>
        <w:t>由式</w:t>
      </w:r>
      <w:r w:rsidR="00706541">
        <w:rPr>
          <w:rFonts w:ascii="宋体" w:hAnsi="宋体" w:hint="eastAsia"/>
        </w:rPr>
        <w:t>1.1</w:t>
      </w:r>
      <w:r w:rsidRPr="00202A46">
        <w:rPr>
          <w:rFonts w:ascii="宋体" w:hAnsi="宋体" w:hint="eastAsia"/>
        </w:rPr>
        <w:t>得</w:t>
      </w:r>
    </w:p>
    <w:p w:rsidR="00F276FF" w:rsidRPr="00202A46" w:rsidRDefault="004731E6" w:rsidP="00706541">
      <w:pPr>
        <w:pStyle w:val="21"/>
        <w:spacing w:before="40" w:after="0" w:line="240" w:lineRule="auto"/>
        <w:ind w:leftChars="0" w:left="0" w:firstLine="440"/>
        <w:rPr>
          <w:rFonts w:ascii="宋体" w:hAnsi="宋体"/>
        </w:rPr>
      </w:pPr>
      <m:oMathPara>
        <m:oMath>
          <m:sSub>
            <m:sSubPr>
              <m:ctrlPr>
                <w:rPr>
                  <w:rFonts w:ascii="Cambria Math" w:hAnsi="Cambria Math"/>
                </w:rPr>
              </m:ctrlPr>
            </m:sSubPr>
            <m:e>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sinθ*</m:t>
          </m:r>
          <m:sSub>
            <m:sSubPr>
              <m:ctrlPr>
                <w:rPr>
                  <w:rFonts w:ascii="Cambria Math" w:hAnsi="Cambria Math"/>
                  <w:i/>
                </w:rPr>
              </m:ctrlPr>
            </m:sSubPr>
            <m:e>
              <m:r>
                <w:rPr>
                  <w:rFonts w:ascii="Cambria Math" w:hAnsi="Cambria Math"/>
                </w:rPr>
                <m:t>d</m:t>
              </m:r>
            </m:e>
            <m:sub>
              <m:r>
                <w:rPr>
                  <w:rFonts w:ascii="Cambria Math" w:hAnsi="Cambria Math"/>
                </w:rPr>
                <m:t>θ</m:t>
              </m:r>
            </m:sub>
          </m:sSub>
        </m:oMath>
      </m:oMathPara>
    </w:p>
    <w:p w:rsidR="007A436B" w:rsidRPr="00202A46" w:rsidRDefault="007A436B" w:rsidP="00202A46">
      <w:pPr>
        <w:pStyle w:val="21"/>
        <w:spacing w:before="40" w:after="0" w:line="240" w:lineRule="auto"/>
        <w:ind w:leftChars="0" w:left="0" w:firstLineChars="0" w:firstLine="420"/>
        <w:rPr>
          <w:rFonts w:ascii="宋体" w:hAnsi="宋体"/>
        </w:rPr>
      </w:pPr>
      <w:r w:rsidRPr="00202A46">
        <w:rPr>
          <w:rFonts w:ascii="宋体" w:hAnsi="宋体" w:hint="eastAsia"/>
        </w:rPr>
        <w:t>又</w:t>
      </w:r>
    </w:p>
    <w:p w:rsidR="007A436B" w:rsidRPr="00202A46" w:rsidRDefault="007A436B" w:rsidP="00202A46">
      <w:pPr>
        <w:pStyle w:val="21"/>
        <w:spacing w:before="40" w:after="0" w:line="240" w:lineRule="auto"/>
        <w:ind w:leftChars="0" w:left="0" w:firstLineChars="0" w:firstLine="0"/>
        <w:jc w:val="center"/>
        <w:rPr>
          <w:rFonts w:ascii="宋体" w:hAnsi="宋体"/>
        </w:rPr>
      </w:pPr>
      <m:oMathPara>
        <m:oMath>
          <m:r>
            <m:rPr>
              <m:sty m:val="p"/>
            </m:rPr>
            <w:rPr>
              <w:rFonts w:ascii="Cambria Math" w:hAnsi="Cambria Math" w:hint="eastAsia"/>
            </w:rPr>
            <m:t>sin</m:t>
          </m:r>
          <m:r>
            <m:rPr>
              <m:sty m:val="p"/>
            </m:rPr>
            <w:rPr>
              <w:rFonts w:ascii="Cambria Math" w:hAnsi="Cambria Math"/>
            </w:rPr>
            <m:t>θ=</m:t>
          </m:r>
          <m:rad>
            <m:radPr>
              <m:degHide m:val="1"/>
              <m:ctrlPr>
                <w:rPr>
                  <w:rFonts w:ascii="Cambria Math" w:hAnsi="Cambria Math"/>
                </w:rPr>
              </m:ctrlPr>
            </m:radPr>
            <m:deg/>
            <m:e>
              <m:r>
                <w:rPr>
                  <w:rFonts w:ascii="Cambria Math" w:hAnsi="Cambria Math"/>
                </w:rPr>
                <m:t>1-</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e>
          </m:ra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e>
                <m:sup>
                  <m:r>
                    <w:rPr>
                      <w:rFonts w:ascii="Cambria Math" w:hAnsi="Cambria Math"/>
                    </w:rPr>
                    <m:t>2</m:t>
                  </m:r>
                </m:sup>
              </m:sSup>
            </m:e>
          </m:rad>
        </m:oMath>
      </m:oMathPara>
    </w:p>
    <w:p w:rsidR="007A436B" w:rsidRPr="00202A46" w:rsidRDefault="007A436B" w:rsidP="00202A46">
      <w:pPr>
        <w:pStyle w:val="21"/>
        <w:spacing w:before="40" w:after="0" w:line="240" w:lineRule="auto"/>
        <w:ind w:leftChars="0" w:left="0" w:firstLineChars="0" w:firstLine="420"/>
        <w:rPr>
          <w:rFonts w:ascii="宋体" w:hAnsi="宋体"/>
        </w:rPr>
      </w:pPr>
      <w:r w:rsidRPr="00202A46">
        <w:rPr>
          <w:rFonts w:ascii="宋体" w:hAnsi="宋体" w:hint="eastAsia"/>
        </w:rPr>
        <w:t>代入式</w:t>
      </w:r>
      <w:r w:rsidR="00706541">
        <w:rPr>
          <w:rFonts w:ascii="宋体" w:hAnsi="宋体" w:hint="eastAsia"/>
        </w:rPr>
        <w:t>1.3</w:t>
      </w:r>
      <w:r w:rsidRPr="00202A46">
        <w:rPr>
          <w:rFonts w:ascii="宋体" w:hAnsi="宋体" w:hint="eastAsia"/>
        </w:rPr>
        <w:t>可得</w:t>
      </w:r>
    </w:p>
    <w:p w:rsidR="007A436B" w:rsidRPr="00202A46" w:rsidRDefault="007A436B" w:rsidP="00202A46">
      <w:pPr>
        <w:pStyle w:val="21"/>
        <w:spacing w:before="40" w:after="0" w:line="240" w:lineRule="auto"/>
        <w:ind w:leftChars="0" w:left="0" w:firstLineChars="0" w:firstLine="0"/>
        <w:jc w:val="center"/>
        <w:rPr>
          <w:rFonts w:ascii="宋体" w:hAnsi="宋体"/>
        </w:rP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f</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av</m:t>
                  </m:r>
                </m:sub>
              </m:sSub>
            </m:num>
            <m:den>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m</m:t>
                  </m:r>
                </m:sub>
              </m:sSub>
            </m:den>
          </m:f>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e>
                <m:sup>
                  <m:r>
                    <w:rPr>
                      <w:rFonts w:ascii="Cambria Math" w:hAnsi="Cambria Math"/>
                    </w:rPr>
                    <m:t>2</m:t>
                  </m:r>
                </m:sup>
              </m:sSup>
              <m:r>
                <w:rPr>
                  <w:rFonts w:ascii="Cambria Math" w:hAnsi="Cambria Math"/>
                </w:rPr>
                <m:t>]</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7A436B" w:rsidRPr="00202A46" w:rsidRDefault="007A436B" w:rsidP="00202A46">
      <w:pPr>
        <w:pStyle w:val="21"/>
        <w:spacing w:before="40" w:after="0" w:line="240" w:lineRule="auto"/>
        <w:ind w:leftChars="0" w:left="0" w:firstLineChars="0" w:firstLine="420"/>
        <w:rPr>
          <w:rFonts w:ascii="宋体" w:hAnsi="宋体"/>
        </w:rPr>
      </w:pPr>
      <w:r w:rsidRPr="00202A46">
        <w:rPr>
          <w:rFonts w:ascii="宋体" w:hAnsi="宋体" w:hint="eastAsia"/>
        </w:rPr>
        <w:t>尽管发射频率为单频</w:t>
      </w:r>
      <m:oMath>
        <m:sSub>
          <m:sSubPr>
            <m:ctrlPr>
              <w:rPr>
                <w:rFonts w:ascii="Cambria Math" w:hAnsi="Cambria Math"/>
              </w:rPr>
            </m:ctrlPr>
          </m:sSubPr>
          <m:e>
            <m:r>
              <w:rPr>
                <w:rFonts w:ascii="Cambria Math" w:hAnsi="Cambria Math" w:hint="eastAsia"/>
              </w:rPr>
              <m:t>f</m:t>
            </m:r>
          </m:e>
          <m:sub>
            <m:r>
              <w:rPr>
                <w:rFonts w:ascii="Cambria Math" w:hAnsi="Cambria Math" w:hint="eastAsia"/>
              </w:rPr>
              <m:t>c</m:t>
            </m:r>
          </m:sub>
        </m:sSub>
      </m:oMath>
      <w:r w:rsidRPr="00202A46">
        <w:rPr>
          <w:rFonts w:ascii="宋体" w:hAnsi="宋体" w:hint="eastAsia"/>
        </w:rPr>
        <w:t>，但接收电波的功率谱S</w:t>
      </w:r>
      <w:r w:rsidRPr="00202A46">
        <w:rPr>
          <w:rFonts w:ascii="宋体" w:hAnsi="宋体"/>
        </w:rPr>
        <w:t>(f)</w:t>
      </w:r>
      <w:r w:rsidRPr="00202A46">
        <w:rPr>
          <w:rFonts w:ascii="宋体" w:hAnsi="宋体" w:hint="eastAsia"/>
        </w:rPr>
        <w:t>却扩展到</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oMath>
      <w:r w:rsidRPr="00202A46">
        <w:rPr>
          <w:rFonts w:ascii="宋体" w:hAnsi="宋体" w:hint="eastAsia"/>
        </w:rPr>
        <w:t>到</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62E53" w:rsidRPr="00202A46">
        <w:rPr>
          <w:rFonts w:ascii="宋体" w:hAnsi="宋体" w:hint="eastAsia"/>
        </w:rPr>
        <w:t>范围，这相当于单频电波在通过多径移动信道时受到随机调频。接收信号的这种功率谱展宽就称为多普勒频展。</w:t>
      </w:r>
    </w:p>
    <w:p w:rsidR="00E11C64" w:rsidRPr="00202A46" w:rsidRDefault="00A62E53" w:rsidP="00202A46">
      <w:pPr>
        <w:pStyle w:val="21"/>
        <w:spacing w:before="40" w:line="240" w:lineRule="auto"/>
        <w:ind w:leftChars="0" w:left="0" w:firstLineChars="0" w:firstLine="0"/>
        <w:rPr>
          <w:rFonts w:ascii="宋体" w:hAnsi="宋体"/>
        </w:rPr>
      </w:pPr>
      <w:r w:rsidRPr="00202A46">
        <w:rPr>
          <w:rFonts w:ascii="宋体" w:hAnsi="宋体" w:hint="eastAsia"/>
        </w:rPr>
        <w:lastRenderedPageBreak/>
        <w:t>(</w:t>
      </w:r>
      <w:r w:rsidRPr="00202A46">
        <w:rPr>
          <w:rFonts w:ascii="宋体" w:hAnsi="宋体"/>
        </w:rPr>
        <w:t>3)</w:t>
      </w:r>
      <w:r w:rsidRPr="00202A46">
        <w:rPr>
          <w:rFonts w:ascii="宋体" w:hAnsi="宋体" w:hint="eastAsia"/>
        </w:rPr>
        <w:t>：</w:t>
      </w:r>
      <w:r w:rsidR="00E11C64" w:rsidRPr="00202A46">
        <w:rPr>
          <w:rFonts w:ascii="宋体" w:hAnsi="宋体" w:hint="eastAsia"/>
        </w:rPr>
        <w:t>单径瑞利信道，是信道的一种窄带衰落模型，在这种衰落模型中，信道时延扩展相对很小，多径分量不可分辨，信道为平坦衰落信道。可以用小信号模型来进行建模和拟合。</w:t>
      </w:r>
    </w:p>
    <w:p w:rsidR="00A62E53" w:rsidRPr="00202A46" w:rsidRDefault="00E11C64" w:rsidP="00202A46">
      <w:pPr>
        <w:pStyle w:val="21"/>
        <w:spacing w:before="40" w:after="0" w:line="240" w:lineRule="auto"/>
        <w:ind w:leftChars="0" w:left="0" w:firstLine="440"/>
        <w:rPr>
          <w:rFonts w:ascii="宋体" w:hAnsi="宋体"/>
        </w:rPr>
      </w:pPr>
      <w:r w:rsidRPr="00202A46">
        <w:rPr>
          <w:rFonts w:ascii="宋体" w:hAnsi="宋体" w:hint="eastAsia"/>
        </w:rPr>
        <w:t>复高斯信号的模服从瑞利分布，因此就需要产生一个复高斯信号，重点是实部虚部的产生，我们采用正弦叠加法，理论依据是中心极限定理：无穷多个独立同分布信号的叠加服从高斯分布。其中信道的冲击响应可以表示如下：</w:t>
      </w:r>
    </w:p>
    <w:p w:rsidR="00BE35A3" w:rsidRPr="00202A46" w:rsidRDefault="00BE35A3" w:rsidP="00202A46">
      <w:pPr>
        <w:pStyle w:val="21"/>
        <w:spacing w:before="40" w:after="0" w:line="240" w:lineRule="auto"/>
        <w:ind w:leftChars="0" w:left="0" w:firstLine="440"/>
        <w:rPr>
          <w:rFonts w:ascii="宋体" w:hAnsi="宋体"/>
        </w:rP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i</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(t)</m:t>
                      </m:r>
                    </m:e>
                  </m:nary>
                </m:e>
              </m:nary>
            </m:e>
          </m:nary>
        </m:oMath>
      </m:oMathPara>
    </w:p>
    <w:p w:rsidR="00BE35A3" w:rsidRPr="00202A46" w:rsidRDefault="00BE35A3" w:rsidP="00202A46">
      <w:pPr>
        <w:pStyle w:val="21"/>
        <w:spacing w:before="40" w:after="0" w:line="240" w:lineRule="auto"/>
        <w:ind w:leftChars="0" w:left="0" w:firstLine="440"/>
        <w:rPr>
          <w:rFonts w:ascii="宋体" w:hAnsi="宋体"/>
        </w:rPr>
      </w:pPr>
      <w:r w:rsidRPr="00202A46">
        <w:rPr>
          <w:rFonts w:ascii="宋体" w:hAnsi="宋体" w:hint="eastAsia"/>
        </w:rPr>
        <w:t>令h</w:t>
      </w:r>
      <w:r w:rsidRPr="00202A46">
        <w:rPr>
          <w:rFonts w:ascii="宋体" w:hAnsi="宋体"/>
        </w:rPr>
        <w:t>(t)=r</w:t>
      </w:r>
      <m:oMath>
        <m:sSup>
          <m:sSupPr>
            <m:ctrlPr>
              <w:rPr>
                <w:rFonts w:ascii="Cambria Math" w:hAnsi="Cambria Math"/>
              </w:rPr>
            </m:ctrlPr>
          </m:sSupPr>
          <m:e>
            <m:r>
              <w:rPr>
                <w:rFonts w:ascii="Cambria Math" w:hAnsi="Cambria Math"/>
              </w:rPr>
              <m:t>e</m:t>
            </m:r>
          </m:e>
          <m:sup>
            <m:r>
              <w:rPr>
                <w:rFonts w:ascii="Cambria Math" w:hAnsi="Cambria Math"/>
              </w:rPr>
              <m:t>jφ</m:t>
            </m:r>
          </m:sup>
        </m:sSup>
      </m:oMath>
      <w:r w:rsidR="003D6E1B" w:rsidRPr="00202A46">
        <w:rPr>
          <w:rFonts w:ascii="宋体" w:hAnsi="宋体" w:hint="eastAsia"/>
        </w:rPr>
        <w:t>，则r满足瑞利分布，</w:t>
      </w:r>
      <m:oMath>
        <m:r>
          <m:rPr>
            <m:sty m:val="p"/>
          </m:rPr>
          <w:rPr>
            <w:rFonts w:ascii="Cambria Math" w:hAnsi="Cambria Math"/>
          </w:rPr>
          <m:t>φ</m:t>
        </m:r>
      </m:oMath>
      <w:r w:rsidR="003D6E1B" w:rsidRPr="00202A46">
        <w:rPr>
          <w:rFonts w:ascii="宋体" w:hAnsi="宋体" w:hint="eastAsia"/>
        </w:rPr>
        <w:t>在[</w:t>
      </w:r>
      <w:r w:rsidR="003D6E1B" w:rsidRPr="00202A46">
        <w:rPr>
          <w:rFonts w:ascii="宋体" w:hAnsi="宋体"/>
        </w:rPr>
        <w:t>-</w:t>
      </w:r>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π</m:t>
        </m:r>
      </m:oMath>
      <w:r w:rsidR="003D6E1B" w:rsidRPr="00202A46">
        <w:rPr>
          <w:rFonts w:ascii="宋体" w:hAnsi="宋体"/>
        </w:rPr>
        <w:t>]</w:t>
      </w:r>
      <w:r w:rsidR="003D6E1B" w:rsidRPr="00202A46">
        <w:rPr>
          <w:rFonts w:ascii="宋体" w:hAnsi="宋体" w:hint="eastAsia"/>
        </w:rPr>
        <w:t>内满足均匀分布。</w:t>
      </w:r>
    </w:p>
    <w:p w:rsidR="003D6E1B" w:rsidRPr="00202A46" w:rsidRDefault="003D6E1B" w:rsidP="00202A46">
      <w:pPr>
        <w:pStyle w:val="21"/>
        <w:spacing w:before="40" w:after="0" w:line="240" w:lineRule="auto"/>
        <w:ind w:leftChars="0" w:left="0" w:firstLine="440"/>
        <w:rPr>
          <w:rFonts w:ascii="宋体" w:hAnsi="宋体"/>
        </w:rPr>
      </w:pPr>
      <w:r w:rsidRPr="00202A46">
        <w:rPr>
          <w:rFonts w:ascii="宋体" w:hAnsi="宋体" w:hint="eastAsia"/>
        </w:rPr>
        <w:t>也可以表示为：</w:t>
      </w:r>
    </w:p>
    <w:p w:rsidR="003D6E1B" w:rsidRPr="00202A46" w:rsidRDefault="003D6E1B" w:rsidP="00202A46">
      <w:pPr>
        <w:pStyle w:val="21"/>
        <w:spacing w:before="40" w:after="0" w:line="240" w:lineRule="auto"/>
        <w:ind w:leftChars="0" w:left="0" w:firstLineChars="0" w:firstLine="0"/>
        <w:jc w:val="center"/>
        <w:rPr>
          <w:rFonts w:ascii="宋体" w:hAnsi="宋体"/>
        </w:rPr>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d</m:t>
                  </m:r>
                </m:sub>
              </m:sSub>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nary>
        </m:oMath>
      </m:oMathPara>
    </w:p>
    <w:p w:rsidR="003D6E1B" w:rsidRPr="00202A46" w:rsidRDefault="003D6E1B" w:rsidP="00202A46">
      <w:pPr>
        <w:pStyle w:val="21"/>
        <w:spacing w:before="40" w:after="0" w:line="240" w:lineRule="auto"/>
        <w:ind w:leftChars="0" w:left="0" w:firstLineChars="0" w:firstLine="420"/>
        <w:rPr>
          <w:rFonts w:ascii="宋体" w:hAnsi="宋体"/>
        </w:rPr>
      </w:pPr>
      <w:r w:rsidRPr="00202A46">
        <w:rPr>
          <w:rFonts w:ascii="宋体" w:hAnsi="宋体" w:hint="eastAsia"/>
        </w:rPr>
        <w:t>其中</w:t>
      </w: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2πn</m:t>
            </m:r>
          </m:num>
          <m:den>
            <m:r>
              <w:rPr>
                <w:rFonts w:ascii="Cambria Math" w:hAnsi="Cambria Math"/>
              </w:rPr>
              <m:t>N</m:t>
            </m:r>
          </m:den>
        </m:f>
      </m:oMath>
      <w:r w:rsidRPr="00202A46">
        <w:rPr>
          <w:rFonts w:ascii="宋体" w:hAnsi="宋体" w:hint="eastAsia"/>
        </w:rPr>
        <w:t>，表示各个入射角的方向；</w:t>
      </w:r>
      <m:oMath>
        <m:sSub>
          <m:sSubPr>
            <m:ctrlPr>
              <w:rPr>
                <w:rFonts w:ascii="Cambria Math" w:hAnsi="Cambria Math"/>
              </w:rPr>
            </m:ctrlPr>
          </m:sSubPr>
          <m:e>
            <m:r>
              <m:rPr>
                <m:sty m:val="p"/>
              </m:rPr>
              <w:rPr>
                <w:rFonts w:ascii="Cambria Math" w:hAnsi="Cambria Math"/>
              </w:rPr>
              <m:t>θ</m:t>
            </m:r>
          </m:e>
          <m:sub>
            <m:r>
              <w:rPr>
                <w:rFonts w:ascii="Cambria Math" w:hAnsi="Cambria Math"/>
              </w:rPr>
              <m:t>n</m:t>
            </m:r>
          </m:sub>
        </m:sSub>
      </m:oMath>
      <w:r w:rsidRPr="00202A46">
        <w:rPr>
          <w:rFonts w:ascii="宋体" w:hAnsi="宋体" w:hint="eastAsia"/>
        </w:rPr>
        <w:t>服从U</w:t>
      </w:r>
      <w:r w:rsidRPr="00202A46">
        <w:rPr>
          <w:rFonts w:ascii="宋体" w:hAnsi="宋体"/>
        </w:rPr>
        <w:t>(0,2</w:t>
      </w:r>
      <m:oMath>
        <m:r>
          <m:rPr>
            <m:sty m:val="p"/>
          </m:rPr>
          <w:rPr>
            <w:rFonts w:ascii="Cambria Math" w:hAnsi="Cambria Math"/>
          </w:rPr>
          <m:t>π</m:t>
        </m:r>
      </m:oMath>
      <w:r w:rsidRPr="00202A46">
        <w:rPr>
          <w:rFonts w:ascii="宋体" w:hAnsi="宋体"/>
        </w:rPr>
        <w:t>)</w:t>
      </w:r>
      <w:r w:rsidRPr="00202A46">
        <w:rPr>
          <w:rFonts w:ascii="宋体" w:hAnsi="宋体" w:hint="eastAsia"/>
        </w:rPr>
        <w:t>。</w:t>
      </w:r>
    </w:p>
    <w:p w:rsidR="00BC246A" w:rsidRPr="00202A46" w:rsidRDefault="00BC246A" w:rsidP="00202A46">
      <w:pPr>
        <w:pStyle w:val="21"/>
        <w:spacing w:before="40" w:after="0" w:line="240" w:lineRule="auto"/>
        <w:ind w:leftChars="0" w:left="0" w:firstLineChars="0" w:firstLine="420"/>
        <w:rPr>
          <w:rFonts w:ascii="宋体" w:hAnsi="宋体"/>
        </w:rPr>
      </w:pPr>
      <w:r w:rsidRPr="00202A46">
        <w:rPr>
          <w:rFonts w:ascii="宋体" w:hAnsi="宋体" w:hint="eastAsia"/>
        </w:rPr>
        <w:t>利用</w:t>
      </w:r>
      <w:proofErr w:type="spellStart"/>
      <w:r w:rsidRPr="00202A46">
        <w:rPr>
          <w:rFonts w:ascii="宋体" w:hAnsi="宋体" w:hint="eastAsia"/>
        </w:rPr>
        <w:t>simulink</w:t>
      </w:r>
      <w:proofErr w:type="spellEnd"/>
      <w:r w:rsidRPr="00202A46">
        <w:rPr>
          <w:rFonts w:ascii="宋体" w:hAnsi="宋体" w:hint="eastAsia"/>
        </w:rPr>
        <w:t>产生的瑞利信道模型如</w:t>
      </w:r>
      <w:r w:rsidR="00EB3B0F" w:rsidRPr="00202A46">
        <w:rPr>
          <w:rFonts w:ascii="宋体" w:hAnsi="宋体" w:hint="eastAsia"/>
        </w:rPr>
        <w:t>图1所示</w:t>
      </w:r>
      <w:r w:rsidRPr="00202A46">
        <w:rPr>
          <w:rFonts w:ascii="宋体" w:hAnsi="宋体" w:hint="eastAsia"/>
        </w:rPr>
        <w:t>：</w:t>
      </w:r>
    </w:p>
    <w:p w:rsidR="00BC246A" w:rsidRPr="00202A46" w:rsidRDefault="00D3390C" w:rsidP="00202A46">
      <w:pPr>
        <w:pStyle w:val="21"/>
        <w:spacing w:before="40" w:after="0" w:line="240" w:lineRule="auto"/>
        <w:ind w:leftChars="0" w:left="0" w:firstLineChars="0" w:firstLine="0"/>
        <w:rPr>
          <w:rFonts w:ascii="宋体" w:hAnsi="宋体"/>
        </w:rPr>
      </w:pPr>
      <w:r w:rsidRPr="00202A46">
        <w:rPr>
          <w:rFonts w:ascii="宋体" w:hAnsi="宋体"/>
          <w:noProof/>
        </w:rPr>
        <w:drawing>
          <wp:inline distT="0" distB="0" distL="0" distR="0" wp14:anchorId="2F118384" wp14:editId="700CEDFA">
            <wp:extent cx="5274310" cy="2218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8055"/>
                    </a:xfrm>
                    <a:prstGeom prst="rect">
                      <a:avLst/>
                    </a:prstGeom>
                  </pic:spPr>
                </pic:pic>
              </a:graphicData>
            </a:graphic>
          </wp:inline>
        </w:drawing>
      </w:r>
    </w:p>
    <w:p w:rsidR="002C587D" w:rsidRDefault="00EB3B0F" w:rsidP="002C587D">
      <w:pPr>
        <w:pStyle w:val="21"/>
        <w:spacing w:before="40" w:after="0" w:line="240" w:lineRule="auto"/>
        <w:ind w:leftChars="0" w:left="0" w:firstLineChars="0" w:firstLine="0"/>
        <w:jc w:val="center"/>
        <w:rPr>
          <w:rFonts w:ascii="宋体" w:hAnsi="宋体"/>
        </w:rPr>
      </w:pPr>
      <w:r w:rsidRPr="00202A46">
        <w:rPr>
          <w:rFonts w:ascii="宋体" w:hAnsi="宋体" w:hint="eastAsia"/>
        </w:rPr>
        <w:t>图1</w:t>
      </w:r>
      <w:r w:rsidRPr="00202A46">
        <w:rPr>
          <w:rFonts w:ascii="宋体" w:hAnsi="宋体"/>
        </w:rPr>
        <w:t xml:space="preserve">  </w:t>
      </w:r>
      <w:r w:rsidRPr="00202A46">
        <w:rPr>
          <w:rFonts w:ascii="宋体" w:hAnsi="宋体" w:hint="eastAsia"/>
        </w:rPr>
        <w:t>单径瑞利信道</w:t>
      </w:r>
    </w:p>
    <w:p w:rsidR="00D3390C" w:rsidRPr="00202A46" w:rsidRDefault="00D3390C" w:rsidP="00B62196">
      <w:pPr>
        <w:pStyle w:val="21"/>
        <w:spacing w:before="40" w:after="0" w:line="240" w:lineRule="auto"/>
        <w:ind w:leftChars="0" w:left="0" w:firstLine="440"/>
        <w:rPr>
          <w:rFonts w:ascii="宋体" w:hAnsi="宋体"/>
        </w:rPr>
      </w:pPr>
      <w:r w:rsidRPr="00202A46">
        <w:rPr>
          <w:rFonts w:ascii="宋体" w:hAnsi="宋体" w:hint="eastAsia"/>
        </w:rPr>
        <w:t>在运行时，在命令窗口输入产生100</w:t>
      </w:r>
      <m:oMath>
        <m:r>
          <m:rPr>
            <m:sty m:val="p"/>
          </m:rPr>
          <w:rPr>
            <w:rFonts w:ascii="Cambria Math" w:hAnsi="Cambria Math"/>
          </w:rPr>
          <m:t>×</m:t>
        </m:r>
      </m:oMath>
      <w:r w:rsidRPr="00202A46">
        <w:rPr>
          <w:rFonts w:ascii="宋体" w:hAnsi="宋体" w:hint="eastAsia"/>
        </w:rPr>
        <w:t>1的全1矩阵。</w:t>
      </w:r>
    </w:p>
    <w:p w:rsidR="00D3390C" w:rsidRPr="00202A46" w:rsidRDefault="00D3390C" w:rsidP="00B62196">
      <w:pPr>
        <w:pStyle w:val="21"/>
        <w:spacing w:before="40" w:after="0" w:line="240" w:lineRule="auto"/>
        <w:ind w:leftChars="0" w:left="0" w:firstLine="440"/>
        <w:rPr>
          <w:rFonts w:ascii="宋体" w:hAnsi="宋体"/>
        </w:rPr>
      </w:pPr>
      <w:r w:rsidRPr="00202A46">
        <w:rPr>
          <w:rFonts w:ascii="宋体" w:hAnsi="宋体" w:hint="eastAsia"/>
        </w:rPr>
        <w:t>我们观察到该</w:t>
      </w:r>
      <w:r w:rsidR="00EB3B0F" w:rsidRPr="00202A46">
        <w:rPr>
          <w:rFonts w:ascii="宋体" w:hAnsi="宋体" w:hint="eastAsia"/>
        </w:rPr>
        <w:t>仿真下的功率谱和时域波形分别如图1和图2所示。</w:t>
      </w:r>
    </w:p>
    <w:p w:rsidR="00EB3B0F" w:rsidRPr="00202A46" w:rsidRDefault="00EB3B0F" w:rsidP="00202A46">
      <w:pPr>
        <w:pStyle w:val="21"/>
        <w:spacing w:before="40" w:after="0" w:line="240" w:lineRule="auto"/>
        <w:ind w:leftChars="0" w:left="0" w:firstLineChars="0" w:firstLine="0"/>
        <w:jc w:val="center"/>
        <w:rPr>
          <w:rFonts w:ascii="宋体" w:hAnsi="宋体"/>
        </w:rPr>
      </w:pPr>
      <w:r w:rsidRPr="00202A46">
        <w:rPr>
          <w:rFonts w:ascii="宋体" w:hAnsi="宋体"/>
          <w:noProof/>
        </w:rPr>
        <w:lastRenderedPageBreak/>
        <w:drawing>
          <wp:inline distT="0" distB="0" distL="0" distR="0" wp14:anchorId="355DABF1" wp14:editId="61FD801B">
            <wp:extent cx="3911600" cy="292545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6990" cy="2936969"/>
                    </a:xfrm>
                    <a:prstGeom prst="rect">
                      <a:avLst/>
                    </a:prstGeom>
                  </pic:spPr>
                </pic:pic>
              </a:graphicData>
            </a:graphic>
          </wp:inline>
        </w:drawing>
      </w:r>
    </w:p>
    <w:p w:rsidR="00EB3B0F" w:rsidRPr="00202A46" w:rsidRDefault="00EB3B0F" w:rsidP="00202A46">
      <w:pPr>
        <w:pStyle w:val="21"/>
        <w:spacing w:before="40" w:after="0" w:line="240" w:lineRule="auto"/>
        <w:ind w:leftChars="0" w:left="0" w:firstLineChars="0" w:firstLine="0"/>
        <w:jc w:val="center"/>
        <w:rPr>
          <w:rFonts w:ascii="宋体" w:hAnsi="宋体"/>
        </w:rPr>
      </w:pPr>
      <w:r w:rsidRPr="00202A46">
        <w:rPr>
          <w:rFonts w:ascii="宋体" w:hAnsi="宋体" w:hint="eastAsia"/>
        </w:rPr>
        <w:t>图2</w:t>
      </w:r>
      <w:r w:rsidRPr="00202A46">
        <w:rPr>
          <w:rFonts w:ascii="宋体" w:hAnsi="宋体"/>
        </w:rPr>
        <w:t xml:space="preserve"> </w:t>
      </w:r>
      <w:r w:rsidRPr="00202A46">
        <w:rPr>
          <w:rFonts w:ascii="宋体" w:hAnsi="宋体" w:hint="eastAsia"/>
        </w:rPr>
        <w:t>单径瑞利信道</w:t>
      </w:r>
      <w:r w:rsidR="00D540BF" w:rsidRPr="00202A46">
        <w:rPr>
          <w:rFonts w:ascii="宋体" w:hAnsi="宋体" w:hint="eastAsia"/>
        </w:rPr>
        <w:t>下</w:t>
      </w:r>
      <w:r w:rsidRPr="00202A46">
        <w:rPr>
          <w:rFonts w:ascii="宋体" w:hAnsi="宋体" w:hint="eastAsia"/>
        </w:rPr>
        <w:t>的功率谱</w:t>
      </w:r>
    </w:p>
    <w:p w:rsidR="00EB3B0F" w:rsidRPr="00202A46" w:rsidRDefault="00EB3B0F" w:rsidP="00202A46">
      <w:pPr>
        <w:pStyle w:val="21"/>
        <w:spacing w:before="40" w:after="0" w:line="240" w:lineRule="auto"/>
        <w:ind w:leftChars="0" w:left="0" w:firstLineChars="0" w:firstLine="0"/>
        <w:jc w:val="center"/>
        <w:rPr>
          <w:rFonts w:ascii="宋体" w:hAnsi="宋体"/>
        </w:rPr>
      </w:pPr>
      <w:r w:rsidRPr="00202A46">
        <w:rPr>
          <w:rFonts w:ascii="宋体" w:hAnsi="宋体"/>
          <w:noProof/>
        </w:rPr>
        <w:drawing>
          <wp:inline distT="0" distB="0" distL="0" distR="0" wp14:anchorId="62C8677A" wp14:editId="59CE1531">
            <wp:extent cx="4095750" cy="31144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9471" cy="3124899"/>
                    </a:xfrm>
                    <a:prstGeom prst="rect">
                      <a:avLst/>
                    </a:prstGeom>
                  </pic:spPr>
                </pic:pic>
              </a:graphicData>
            </a:graphic>
          </wp:inline>
        </w:drawing>
      </w:r>
    </w:p>
    <w:p w:rsidR="00EB3B0F" w:rsidRPr="00202A46" w:rsidRDefault="00EB3B0F" w:rsidP="00202A46">
      <w:pPr>
        <w:pStyle w:val="21"/>
        <w:spacing w:before="40" w:after="0" w:line="240" w:lineRule="auto"/>
        <w:ind w:leftChars="0" w:left="0" w:firstLineChars="0" w:firstLine="0"/>
        <w:jc w:val="center"/>
        <w:rPr>
          <w:rFonts w:ascii="宋体" w:hAnsi="宋体"/>
        </w:rPr>
      </w:pPr>
      <w:r w:rsidRPr="00202A46">
        <w:rPr>
          <w:rFonts w:ascii="宋体" w:hAnsi="宋体" w:hint="eastAsia"/>
        </w:rPr>
        <w:t>图3</w:t>
      </w:r>
      <w:r w:rsidRPr="00202A46">
        <w:rPr>
          <w:rFonts w:ascii="宋体" w:hAnsi="宋体"/>
        </w:rPr>
        <w:t xml:space="preserve"> </w:t>
      </w:r>
      <w:r w:rsidRPr="00202A46">
        <w:rPr>
          <w:rFonts w:ascii="宋体" w:hAnsi="宋体" w:hint="eastAsia"/>
        </w:rPr>
        <w:t>单径瑞利信道</w:t>
      </w:r>
      <w:r w:rsidR="00D540BF" w:rsidRPr="00202A46">
        <w:rPr>
          <w:rFonts w:ascii="宋体" w:hAnsi="宋体" w:hint="eastAsia"/>
        </w:rPr>
        <w:t>下</w:t>
      </w:r>
      <w:r w:rsidRPr="00202A46">
        <w:rPr>
          <w:rFonts w:ascii="宋体" w:hAnsi="宋体" w:hint="eastAsia"/>
        </w:rPr>
        <w:t>的时域波形图</w:t>
      </w:r>
    </w:p>
    <w:p w:rsidR="00122C0A" w:rsidRPr="00202A46" w:rsidRDefault="00122C0A" w:rsidP="00202A46">
      <w:pPr>
        <w:pStyle w:val="21"/>
        <w:numPr>
          <w:ilvl w:val="0"/>
          <w:numId w:val="2"/>
        </w:numPr>
        <w:spacing w:before="240" w:after="0" w:line="240" w:lineRule="auto"/>
        <w:ind w:leftChars="0" w:left="446" w:hangingChars="202" w:hanging="446"/>
        <w:rPr>
          <w:rFonts w:ascii="宋体" w:hAnsi="宋体"/>
          <w:b/>
          <w:color w:val="632423"/>
        </w:rPr>
      </w:pPr>
      <w:bookmarkStart w:id="3" w:name="_Hlk532154612"/>
      <w:r w:rsidRPr="00202A46">
        <w:rPr>
          <w:rFonts w:ascii="宋体" w:hAnsi="宋体" w:hint="eastAsia"/>
          <w:b/>
          <w:color w:val="632423"/>
        </w:rPr>
        <w:t>瑞利信道中的调制解调、信道估计：(25分)</w:t>
      </w:r>
    </w:p>
    <w:p w:rsidR="00122C0A" w:rsidRPr="00202A46" w:rsidRDefault="00122C0A" w:rsidP="00202A46">
      <w:pPr>
        <w:pStyle w:val="21"/>
        <w:numPr>
          <w:ilvl w:val="0"/>
          <w:numId w:val="4"/>
        </w:numPr>
        <w:spacing w:before="40" w:after="0" w:line="240" w:lineRule="auto"/>
        <w:ind w:leftChars="0" w:firstLineChars="0"/>
        <w:rPr>
          <w:rFonts w:ascii="宋体" w:hAnsi="宋体"/>
        </w:rPr>
      </w:pPr>
      <w:r w:rsidRPr="00202A46">
        <w:rPr>
          <w:rFonts w:ascii="宋体" w:hAnsi="宋体" w:hint="eastAsia"/>
        </w:rPr>
        <w:t>请推导出单径瑞利信道中的BPSK相干解调的理论误码率性能，并画出比特信噪比与误码率的关系曲线。</w:t>
      </w:r>
    </w:p>
    <w:p w:rsidR="00122C0A" w:rsidRPr="00202A46" w:rsidRDefault="00122C0A" w:rsidP="00202A46">
      <w:pPr>
        <w:pStyle w:val="21"/>
        <w:numPr>
          <w:ilvl w:val="0"/>
          <w:numId w:val="4"/>
        </w:numPr>
        <w:spacing w:before="40" w:after="0" w:line="240" w:lineRule="auto"/>
        <w:ind w:leftChars="0" w:firstLineChars="0"/>
        <w:rPr>
          <w:rFonts w:ascii="宋体" w:hAnsi="宋体"/>
        </w:rPr>
      </w:pPr>
      <w:r w:rsidRPr="00202A46">
        <w:rPr>
          <w:rFonts w:ascii="宋体" w:hAnsi="宋体" w:hint="eastAsia"/>
        </w:rPr>
        <w:t>在单径瑞利信道中，请设计一种时分的导引辅助的信道估计方法，用Simulink进行仿真，测量BPSK的误码率性能，画出比特信噪比与误码率的关系曲线，并与理论误码率曲线进行对比。</w:t>
      </w:r>
    </w:p>
    <w:p w:rsidR="00202A46" w:rsidRPr="00202A46" w:rsidRDefault="00EB3B0F" w:rsidP="00202A46">
      <w:pPr>
        <w:pStyle w:val="21"/>
        <w:spacing w:before="40" w:after="0" w:line="240" w:lineRule="auto"/>
        <w:ind w:leftChars="0" w:left="0" w:firstLineChars="0" w:firstLine="0"/>
        <w:rPr>
          <w:rFonts w:ascii="宋体" w:hAnsi="宋体"/>
        </w:rPr>
      </w:pPr>
      <w:r w:rsidRPr="00202A46">
        <w:rPr>
          <w:rFonts w:ascii="宋体" w:hAnsi="宋体" w:hint="eastAsia"/>
        </w:rPr>
        <w:t>解：</w:t>
      </w:r>
    </w:p>
    <w:p w:rsidR="00202A46" w:rsidRPr="00202A46" w:rsidRDefault="00202A46" w:rsidP="00202A46">
      <w:pPr>
        <w:pStyle w:val="21"/>
        <w:spacing w:before="40" w:after="0" w:line="240" w:lineRule="auto"/>
        <w:ind w:leftChars="0" w:left="0" w:firstLineChars="0" w:firstLine="0"/>
        <w:rPr>
          <w:rFonts w:ascii="宋体" w:hAnsi="宋体"/>
        </w:rPr>
      </w:pPr>
      <w:r w:rsidRPr="00202A46">
        <w:rPr>
          <w:rFonts w:ascii="宋体" w:hAnsi="宋体"/>
          <w:szCs w:val="21"/>
        </w:rPr>
        <w:lastRenderedPageBreak/>
        <w:t>(1)</w:t>
      </w:r>
      <w:r>
        <w:rPr>
          <w:rFonts w:ascii="宋体" w:hAnsi="宋体" w:hint="eastAsia"/>
          <w:szCs w:val="21"/>
        </w:rPr>
        <w:t>：</w:t>
      </w:r>
      <w:r w:rsidRPr="00202A46">
        <w:rPr>
          <w:rFonts w:ascii="宋体" w:hAnsi="宋体" w:hint="eastAsia"/>
          <w:szCs w:val="21"/>
        </w:rPr>
        <w:t>设BPSK的两个等概率发生信号为</w:t>
      </w:r>
      <w:bookmarkStart w:id="4" w:name="OLE_LINK1"/>
      <w:r w:rsidRPr="00202A46">
        <w:rPr>
          <w:rFonts w:ascii="宋体" w:hAnsi="宋体" w:hint="eastAsia"/>
          <w:position w:val="-12"/>
          <w:szCs w:val="21"/>
        </w:rPr>
        <w:object w:dxaOrig="1032" w:dyaOrig="408" w14:anchorId="7B94E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20.4pt" o:ole="">
            <v:imagedata r:id="rId11" o:title=""/>
          </v:shape>
          <o:OLEObject Type="Embed" ProgID="Equation.DSMT4" ShapeID="_x0000_i1025" DrawAspect="Content" ObjectID="_1637524895" r:id="rId12"/>
        </w:object>
      </w:r>
      <w:bookmarkEnd w:id="4"/>
      <w:r w:rsidRPr="00202A46">
        <w:rPr>
          <w:rFonts w:ascii="宋体" w:hAnsi="宋体" w:hint="eastAsia"/>
          <w:szCs w:val="21"/>
        </w:rPr>
        <w:t>和</w:t>
      </w:r>
      <w:r w:rsidRPr="00202A46">
        <w:rPr>
          <w:rFonts w:ascii="宋体" w:hAnsi="宋体" w:hint="eastAsia"/>
          <w:position w:val="-12"/>
          <w:szCs w:val="21"/>
        </w:rPr>
        <w:object w:dxaOrig="1200" w:dyaOrig="408" w14:anchorId="1A195D11">
          <v:shape id="_x0000_i1026" type="#_x0000_t75" style="width:60pt;height:20.4pt" o:ole="">
            <v:imagedata r:id="rId13" o:title=""/>
          </v:shape>
          <o:OLEObject Type="Embed" ProgID="Equation.DSMT4" ShapeID="_x0000_i1026" DrawAspect="Content" ObjectID="_1637524896" r:id="rId14"/>
        </w:object>
      </w:r>
      <w:r w:rsidRPr="00202A46">
        <w:rPr>
          <w:rFonts w:ascii="宋体" w:hAnsi="宋体" w:hint="eastAsia"/>
          <w:szCs w:val="21"/>
        </w:rPr>
        <w:t>，</w:t>
      </w:r>
      <w:proofErr w:type="gramStart"/>
      <w:r w:rsidRPr="00202A46">
        <w:rPr>
          <w:rFonts w:ascii="宋体" w:hAnsi="宋体" w:hint="eastAsia"/>
          <w:szCs w:val="21"/>
        </w:rPr>
        <w:t>在单径瑞丽</w:t>
      </w:r>
      <w:proofErr w:type="gramEnd"/>
      <w:r w:rsidRPr="00202A46">
        <w:rPr>
          <w:rFonts w:ascii="宋体" w:hAnsi="宋体" w:hint="eastAsia"/>
          <w:szCs w:val="21"/>
        </w:rPr>
        <w:t>信道传输后，接受信号可以表示为：</w:t>
      </w:r>
      <w:r w:rsidRPr="00202A46">
        <w:rPr>
          <w:rFonts w:ascii="宋体" w:hAnsi="宋体" w:hint="eastAsia"/>
          <w:position w:val="-10"/>
          <w:szCs w:val="21"/>
        </w:rPr>
        <w:object w:dxaOrig="2268" w:dyaOrig="432" w14:anchorId="5A14269F">
          <v:shape id="_x0000_i1027" type="#_x0000_t75" style="width:113.4pt;height:21.6pt" o:ole="">
            <v:imagedata r:id="rId15" o:title=""/>
          </v:shape>
          <o:OLEObject Type="Embed" ProgID="Equation.DSMT4" ShapeID="_x0000_i1027" DrawAspect="Content" ObjectID="_1637524897" r:id="rId16"/>
        </w:object>
      </w:r>
      <w:r w:rsidRPr="00202A46">
        <w:rPr>
          <w:rFonts w:ascii="宋体" w:hAnsi="宋体" w:hint="eastAsia"/>
          <w:szCs w:val="21"/>
        </w:rPr>
        <w:t>，其中</w:t>
      </w:r>
      <w:r w:rsidRPr="00202A46">
        <w:rPr>
          <w:rFonts w:ascii="宋体" w:hAnsi="宋体" w:hint="eastAsia"/>
          <w:position w:val="-6"/>
          <w:szCs w:val="21"/>
        </w:rPr>
        <w:object w:dxaOrig="240" w:dyaOrig="228" w14:anchorId="521A8C9C">
          <v:shape id="_x0000_i1028" type="#_x0000_t75" style="width:12pt;height:11.4pt" o:ole="">
            <v:imagedata r:id="rId17" o:title=""/>
          </v:shape>
          <o:OLEObject Type="Embed" ProgID="Equation.DSMT4" ShapeID="_x0000_i1028" DrawAspect="Content" ObjectID="_1637524898" r:id="rId18"/>
        </w:object>
      </w:r>
      <w:r w:rsidRPr="00202A46">
        <w:rPr>
          <w:rFonts w:ascii="宋体" w:hAnsi="宋体" w:hint="eastAsia"/>
          <w:szCs w:val="21"/>
        </w:rPr>
        <w:t>表示信号</w:t>
      </w:r>
      <w:proofErr w:type="gramStart"/>
      <w:r w:rsidRPr="00202A46">
        <w:rPr>
          <w:rFonts w:ascii="宋体" w:hAnsi="宋体" w:hint="eastAsia"/>
          <w:szCs w:val="21"/>
        </w:rPr>
        <w:t>在单径瑞丽</w:t>
      </w:r>
      <w:proofErr w:type="gramEnd"/>
      <w:r w:rsidRPr="00202A46">
        <w:rPr>
          <w:rFonts w:ascii="宋体" w:hAnsi="宋体" w:hint="eastAsia"/>
          <w:szCs w:val="21"/>
        </w:rPr>
        <w:t>信道中的平坦衰落，</w:t>
      </w:r>
      <w:r w:rsidRPr="00202A46">
        <w:rPr>
          <w:rFonts w:ascii="宋体" w:hAnsi="宋体" w:hint="eastAsia"/>
          <w:position w:val="-10"/>
          <w:szCs w:val="21"/>
        </w:rPr>
        <w:object w:dxaOrig="432" w:dyaOrig="312" w14:anchorId="5F911742">
          <v:shape id="_x0000_i1029" type="#_x0000_t75" style="width:21.6pt;height:15.6pt" o:ole="">
            <v:imagedata r:id="rId19" o:title=""/>
          </v:shape>
          <o:OLEObject Type="Embed" ProgID="Equation.DSMT4" ShapeID="_x0000_i1029" DrawAspect="Content" ObjectID="_1637524899" r:id="rId20"/>
        </w:object>
      </w:r>
      <w:r w:rsidRPr="00202A46">
        <w:rPr>
          <w:rFonts w:ascii="宋体" w:hAnsi="宋体" w:hint="eastAsia"/>
          <w:szCs w:val="21"/>
        </w:rPr>
        <w:t>表示附加的复高斯随机过程，均值为0，方差为</w:t>
      </w:r>
      <w:r w:rsidRPr="00202A46">
        <w:rPr>
          <w:rFonts w:ascii="宋体" w:hAnsi="宋体" w:hint="eastAsia"/>
          <w:position w:val="-12"/>
          <w:szCs w:val="21"/>
        </w:rPr>
        <w:object w:dxaOrig="612" w:dyaOrig="360" w14:anchorId="5C362FF8">
          <v:shape id="_x0000_i1030" type="#_x0000_t75" style="width:30.6pt;height:18pt" o:ole="">
            <v:imagedata r:id="rId21" o:title=""/>
          </v:shape>
          <o:OLEObject Type="Embed" ProgID="Equation.DSMT4" ShapeID="_x0000_i1030" DrawAspect="Content" ObjectID="_1637524900" r:id="rId22"/>
        </w:object>
      </w:r>
      <w:r w:rsidRPr="00202A46">
        <w:rPr>
          <w:rFonts w:ascii="宋体" w:hAnsi="宋体" w:hint="eastAsia"/>
          <w:szCs w:val="21"/>
        </w:rPr>
        <w:t>(功率谱密度)，则在接受端的信号观测值r(t)的概率密度函数（似然函数）为：</w:t>
      </w:r>
    </w:p>
    <w:bookmarkStart w:id="5" w:name="OLE_LINK2"/>
    <w:p w:rsidR="00202A46" w:rsidRPr="00202A46" w:rsidRDefault="00202A46" w:rsidP="00202A46">
      <w:pPr>
        <w:pStyle w:val="21"/>
        <w:spacing w:before="40" w:after="0" w:line="240" w:lineRule="auto"/>
        <w:ind w:leftChars="0" w:left="0" w:firstLineChars="0" w:firstLine="0"/>
        <w:jc w:val="center"/>
        <w:rPr>
          <w:rFonts w:ascii="宋体" w:hAnsi="宋体"/>
          <w:szCs w:val="21"/>
        </w:rPr>
      </w:pPr>
      <w:r w:rsidRPr="00202A46">
        <w:rPr>
          <w:rFonts w:ascii="宋体" w:hAnsi="宋体" w:hint="eastAsia"/>
          <w:position w:val="-34"/>
          <w:szCs w:val="21"/>
        </w:rPr>
        <w:object w:dxaOrig="4284" w:dyaOrig="936" w14:anchorId="25DB13A3">
          <v:shape id="_x0000_i1031" type="#_x0000_t75" style="width:214.2pt;height:46.8pt" o:ole="">
            <v:imagedata r:id="rId23" o:title=""/>
          </v:shape>
          <o:OLEObject Type="Embed" ProgID="Equation.DSMT4" ShapeID="_x0000_i1031" DrawAspect="Content" ObjectID="_1637524901" r:id="rId24"/>
        </w:object>
      </w:r>
      <w:bookmarkEnd w:id="5"/>
      <w:r w:rsidRPr="00202A46">
        <w:rPr>
          <w:rFonts w:ascii="宋体" w:hAnsi="宋体" w:hint="eastAsia"/>
          <w:position w:val="-34"/>
          <w:szCs w:val="21"/>
        </w:rPr>
        <w:object w:dxaOrig="4356" w:dyaOrig="936" w14:anchorId="608D262F">
          <v:shape id="_x0000_i1032" type="#_x0000_t75" style="width:217.8pt;height:46.8pt" o:ole="">
            <v:imagedata r:id="rId25" o:title=""/>
          </v:shape>
          <o:OLEObject Type="Embed" ProgID="Equation.DSMT4" ShapeID="_x0000_i1032" DrawAspect="Content" ObjectID="_1637524902" r:id="rId26"/>
        </w:object>
      </w:r>
    </w:p>
    <w:p w:rsidR="00202A46" w:rsidRPr="00202A46" w:rsidRDefault="00202A46" w:rsidP="00202A46">
      <w:pPr>
        <w:pStyle w:val="21"/>
        <w:spacing w:before="40" w:line="240" w:lineRule="auto"/>
        <w:ind w:leftChars="0" w:left="0" w:firstLine="440"/>
        <w:rPr>
          <w:rFonts w:ascii="宋体" w:hAnsi="宋体"/>
          <w:szCs w:val="21"/>
        </w:rPr>
      </w:pPr>
      <w:r w:rsidRPr="00202A46">
        <w:rPr>
          <w:rFonts w:ascii="宋体" w:hAnsi="宋体" w:hint="eastAsia"/>
          <w:szCs w:val="21"/>
        </w:rPr>
        <w:t>设判决门限为0，当发送</w:t>
      </w:r>
      <w:r w:rsidRPr="00202A46">
        <w:rPr>
          <w:rFonts w:ascii="宋体" w:hAnsi="宋体" w:hint="eastAsia"/>
          <w:position w:val="-12"/>
          <w:szCs w:val="21"/>
        </w:rPr>
        <w:object w:dxaOrig="480" w:dyaOrig="360" w14:anchorId="21FECE57">
          <v:shape id="_x0000_i1033" type="#_x0000_t75" style="width:24pt;height:18pt" o:ole="">
            <v:imagedata r:id="rId27" o:title=""/>
          </v:shape>
          <o:OLEObject Type="Embed" ProgID="Equation.DSMT4" ShapeID="_x0000_i1033" DrawAspect="Content" ObjectID="_1637524903" r:id="rId28"/>
        </w:object>
      </w:r>
      <w:r w:rsidRPr="00202A46">
        <w:rPr>
          <w:rFonts w:ascii="宋体" w:hAnsi="宋体" w:hint="eastAsia"/>
          <w:szCs w:val="21"/>
        </w:rPr>
        <w:t>时，</w:t>
      </w:r>
      <w:r w:rsidR="002C587D">
        <w:rPr>
          <w:rFonts w:ascii="宋体" w:hAnsi="宋体" w:hint="eastAsia"/>
          <w:szCs w:val="21"/>
        </w:rPr>
        <w:t>判断错误的</w:t>
      </w:r>
      <w:r w:rsidRPr="00202A46">
        <w:rPr>
          <w:rFonts w:ascii="宋体" w:hAnsi="宋体" w:hint="eastAsia"/>
          <w:szCs w:val="21"/>
        </w:rPr>
        <w:t>概率为：</w:t>
      </w:r>
    </w:p>
    <w:p w:rsidR="00202A46" w:rsidRPr="00202A46" w:rsidRDefault="00202A46" w:rsidP="00202A46">
      <w:pPr>
        <w:pStyle w:val="21"/>
        <w:spacing w:before="40" w:line="240" w:lineRule="auto"/>
        <w:ind w:leftChars="0" w:left="0" w:firstLineChars="0" w:firstLine="0"/>
        <w:jc w:val="center"/>
        <w:rPr>
          <w:rFonts w:ascii="宋体" w:hAnsi="宋体"/>
        </w:rPr>
      </w:pPr>
      <w:r w:rsidRPr="00202A46">
        <w:rPr>
          <w:rFonts w:ascii="宋体" w:hAnsi="宋体"/>
          <w:position w:val="-32"/>
        </w:rPr>
        <w:object w:dxaOrig="3312" w:dyaOrig="732" w14:anchorId="473E9D59">
          <v:shape id="_x0000_i1034" type="#_x0000_t75" style="width:165.6pt;height:36.6pt" o:ole="">
            <v:imagedata r:id="rId29" o:title=""/>
          </v:shape>
          <o:OLEObject Type="Embed" ProgID="Equation.DSMT4" ShapeID="_x0000_i1034" DrawAspect="Content" ObjectID="_1637524904" r:id="rId30"/>
        </w:object>
      </w:r>
      <w:r w:rsidRPr="00202A46">
        <w:rPr>
          <w:rFonts w:ascii="宋体" w:hAnsi="宋体" w:hint="eastAsia"/>
        </w:rPr>
        <w:t>（</w:t>
      </w:r>
      <w:r w:rsidRPr="00202A46">
        <w:rPr>
          <w:rFonts w:ascii="宋体" w:hAnsi="宋体"/>
          <w:position w:val="-12"/>
        </w:rPr>
        <w:object w:dxaOrig="1248" w:dyaOrig="372" w14:anchorId="48272C95">
          <v:shape id="_x0000_i1035" type="#_x0000_t75" style="width:62.4pt;height:18.6pt" o:ole="">
            <v:imagedata r:id="rId31" o:title=""/>
          </v:shape>
          <o:OLEObject Type="Embed" ProgID="Equation.DSMT4" ShapeID="_x0000_i1035" DrawAspect="Content" ObjectID="_1637524905" r:id="rId32"/>
        </w:object>
      </w:r>
      <w:r w:rsidRPr="00202A46">
        <w:rPr>
          <w:rFonts w:ascii="宋体" w:hAnsi="宋体" w:hint="eastAsia"/>
        </w:rPr>
        <w:t>）</w:t>
      </w:r>
    </w:p>
    <w:p w:rsidR="00202A46" w:rsidRPr="00202A46" w:rsidRDefault="00202A46" w:rsidP="00202A46">
      <w:pPr>
        <w:pStyle w:val="a4"/>
        <w:ind w:left="425" w:firstLineChars="0" w:firstLine="0"/>
        <w:rPr>
          <w:rFonts w:ascii="宋体" w:eastAsia="宋体" w:hAnsi="宋体" w:cs="Times New Roman"/>
          <w:snapToGrid w:val="0"/>
          <w:szCs w:val="21"/>
        </w:rPr>
      </w:pPr>
      <w:r w:rsidRPr="00202A46">
        <w:rPr>
          <w:rFonts w:ascii="宋体" w:eastAsia="宋体" w:hAnsi="宋体" w:cs="Times New Roman" w:hint="eastAsia"/>
          <w:snapToGrid w:val="0"/>
          <w:szCs w:val="21"/>
        </w:rPr>
        <w:t>由于是等概率发送，则总的错误率是上边的二倍，总的错误率可以表示为：</w:t>
      </w:r>
    </w:p>
    <w:p w:rsidR="00202A46" w:rsidRPr="00202A46" w:rsidRDefault="00202A46" w:rsidP="00202A46">
      <w:pPr>
        <w:pStyle w:val="a4"/>
        <w:ind w:left="425" w:firstLineChars="0" w:firstLine="0"/>
        <w:jc w:val="center"/>
        <w:rPr>
          <w:rFonts w:ascii="宋体" w:eastAsia="宋体" w:hAnsi="宋体" w:cs="Times New Roman"/>
          <w:snapToGrid w:val="0"/>
          <w:szCs w:val="21"/>
        </w:rPr>
      </w:pPr>
      <w:r w:rsidRPr="00202A46">
        <w:rPr>
          <w:rFonts w:ascii="宋体" w:eastAsia="宋体" w:hAnsi="宋体" w:hint="eastAsia"/>
          <w:snapToGrid w:val="0"/>
          <w:position w:val="-32"/>
        </w:rPr>
        <w:object w:dxaOrig="3624" w:dyaOrig="732" w14:anchorId="21E63463">
          <v:shape id="_x0000_i1036" type="#_x0000_t75" style="width:181.2pt;height:36.6pt" o:ole="">
            <v:imagedata r:id="rId33" o:title=""/>
          </v:shape>
          <o:OLEObject Type="Embed" ProgID="Equation.DSMT4" ShapeID="_x0000_i1036" DrawAspect="Content" ObjectID="_1637524906" r:id="rId34"/>
        </w:object>
      </w:r>
    </w:p>
    <w:p w:rsidR="00202A46" w:rsidRDefault="00202A46" w:rsidP="00202A46">
      <w:pPr>
        <w:ind w:firstLineChars="200" w:firstLine="440"/>
        <w:rPr>
          <w:rFonts w:ascii="宋体" w:eastAsia="宋体" w:hAnsi="宋体" w:cs="Times New Roman"/>
          <w:snapToGrid w:val="0"/>
          <w:szCs w:val="21"/>
        </w:rPr>
      </w:pPr>
      <w:r w:rsidRPr="00202A46">
        <w:rPr>
          <w:rFonts w:ascii="宋体" w:eastAsia="宋体" w:hAnsi="宋体" w:cs="Times New Roman" w:hint="eastAsia"/>
          <w:snapToGrid w:val="0"/>
          <w:szCs w:val="24"/>
        </w:rPr>
        <w:t>因为</w:t>
      </w:r>
      <w:r w:rsidRPr="00202A46">
        <w:rPr>
          <w:rFonts w:ascii="宋体" w:eastAsia="宋体" w:hAnsi="宋体" w:hint="eastAsia"/>
          <w:snapToGrid w:val="0"/>
          <w:position w:val="-6"/>
        </w:rPr>
        <w:object w:dxaOrig="240" w:dyaOrig="228" w14:anchorId="17746ECB">
          <v:shape id="_x0000_i1037" type="#_x0000_t75" style="width:12pt;height:11.4pt" o:ole="">
            <v:imagedata r:id="rId35" o:title=""/>
          </v:shape>
          <o:OLEObject Type="Embed" ProgID="Equation.DSMT4" ShapeID="_x0000_i1037" DrawAspect="Content" ObjectID="_1637524907" r:id="rId36"/>
        </w:object>
      </w:r>
      <w:r w:rsidRPr="00202A46">
        <w:rPr>
          <w:rFonts w:ascii="宋体" w:eastAsia="宋体" w:hAnsi="宋体" w:cs="Times New Roman" w:hint="eastAsia"/>
          <w:snapToGrid w:val="0"/>
          <w:szCs w:val="21"/>
        </w:rPr>
        <w:t>服从瑞</w:t>
      </w:r>
      <w:r w:rsidRPr="00830FA2">
        <w:rPr>
          <w:rFonts w:ascii="宋体" w:eastAsia="宋体" w:hAnsi="宋体" w:cs="Times New Roman" w:hint="eastAsia"/>
          <w:snapToGrid w:val="0"/>
          <w:szCs w:val="24"/>
        </w:rPr>
        <w:t>利分</w:t>
      </w:r>
      <w:r w:rsidRPr="00202A46">
        <w:rPr>
          <w:rFonts w:ascii="宋体" w:eastAsia="宋体" w:hAnsi="宋体" w:cs="Times New Roman" w:hint="eastAsia"/>
          <w:snapToGrid w:val="0"/>
          <w:szCs w:val="21"/>
        </w:rPr>
        <w:t>布，则</w:t>
      </w:r>
      <w:r w:rsidRPr="00202A46">
        <w:rPr>
          <w:rFonts w:ascii="宋体" w:eastAsia="宋体" w:hAnsi="宋体" w:hint="eastAsia"/>
          <w:snapToGrid w:val="0"/>
          <w:position w:val="-10"/>
        </w:rPr>
        <w:object w:dxaOrig="192" w:dyaOrig="252" w14:anchorId="68CB1765">
          <v:shape id="_x0000_i1038" type="#_x0000_t75" style="width:9.6pt;height:12.6pt" o:ole="">
            <v:imagedata r:id="rId37" o:title=""/>
          </v:shape>
          <o:OLEObject Type="Embed" ProgID="Equation.DSMT4" ShapeID="_x0000_i1038" DrawAspect="Content" ObjectID="_1637524908" r:id="rId38"/>
        </w:object>
      </w:r>
      <w:r w:rsidRPr="00202A46">
        <w:rPr>
          <w:rFonts w:ascii="宋体" w:eastAsia="宋体" w:hAnsi="宋体" w:cs="Times New Roman" w:hint="eastAsia"/>
          <w:snapToGrid w:val="0"/>
          <w:szCs w:val="21"/>
        </w:rPr>
        <w:t>服从高斯分布。则有</w:t>
      </w:r>
      <w:r w:rsidRPr="00202A46">
        <w:rPr>
          <w:rFonts w:ascii="宋体" w:eastAsia="宋体" w:hAnsi="宋体" w:hint="eastAsia"/>
          <w:snapToGrid w:val="0"/>
          <w:position w:val="-30"/>
        </w:rPr>
        <w:object w:dxaOrig="2268" w:dyaOrig="672" w14:anchorId="524D59A1">
          <v:shape id="_x0000_i1039" type="#_x0000_t75" style="width:113.4pt;height:33.6pt" o:ole="">
            <v:imagedata r:id="rId39" o:title=""/>
          </v:shape>
          <o:OLEObject Type="Embed" ProgID="Equation.DSMT4" ShapeID="_x0000_i1039" DrawAspect="Content" ObjectID="_1637524909" r:id="rId40"/>
        </w:object>
      </w:r>
      <w:bookmarkStart w:id="6" w:name="OLE_LINK3"/>
      <w:r w:rsidR="002C587D">
        <w:rPr>
          <w:rFonts w:ascii="宋体" w:eastAsia="宋体" w:hAnsi="宋体" w:cs="Times New Roman" w:hint="eastAsia"/>
          <w:snapToGrid w:val="0"/>
          <w:szCs w:val="21"/>
        </w:rPr>
        <w:t>，其中</w:t>
      </w:r>
    </w:p>
    <w:p w:rsidR="002C587D" w:rsidRPr="002C587D" w:rsidRDefault="002C587D" w:rsidP="00730DBB">
      <w:pPr>
        <w:pStyle w:val="MTDisplayEquation"/>
      </w:pPr>
      <w:r w:rsidRPr="002C587D">
        <w:rPr>
          <w:position w:val="-10"/>
        </w:rPr>
        <w:object w:dxaOrig="200" w:dyaOrig="380" w14:anchorId="20EF9CA2">
          <v:shape id="_x0000_i1040" type="#_x0000_t75" style="width:10.2pt;height:19.2pt" o:ole="">
            <v:imagedata r:id="rId41" o:title=""/>
          </v:shape>
          <o:OLEObject Type="Embed" ProgID="Equation.DSMT4" ShapeID="_x0000_i1040" DrawAspect="Content" ObjectID="_1637524910" r:id="rId42"/>
        </w:object>
      </w:r>
      <w:r>
        <w:rPr>
          <w:rFonts w:hint="eastAsia"/>
        </w:rPr>
        <w:t>是平均信噪比，</w:t>
      </w:r>
      <w:r w:rsidRPr="002C587D">
        <w:rPr>
          <w:position w:val="-10"/>
        </w:rPr>
        <w:object w:dxaOrig="200" w:dyaOrig="380" w14:anchorId="03C177BE">
          <v:shape id="_x0000_i1041" type="#_x0000_t75" style="width:10.2pt;height:19.2pt" o:ole="">
            <v:imagedata r:id="rId41" o:title=""/>
          </v:shape>
          <o:OLEObject Type="Embed" ProgID="Equation.DSMT4" ShapeID="_x0000_i1041" DrawAspect="Content" ObjectID="_1637524911" r:id="rId43"/>
        </w:object>
      </w:r>
      <w:r w:rsidR="00730DBB">
        <w:rPr>
          <w:rFonts w:hint="eastAsia"/>
        </w:rPr>
        <w:t>=</w:t>
      </w:r>
      <w:r w:rsidR="00730DBB" w:rsidRPr="00730DBB">
        <w:rPr>
          <w:position w:val="-30"/>
        </w:rPr>
        <w:object w:dxaOrig="1020" w:dyaOrig="680" w14:anchorId="1D789AA2">
          <v:shape id="_x0000_i1042" type="#_x0000_t75" style="width:51pt;height:34.2pt" o:ole="">
            <v:imagedata r:id="rId44" o:title=""/>
          </v:shape>
          <o:OLEObject Type="Embed" ProgID="Equation.DSMT4" ShapeID="_x0000_i1042" DrawAspect="Content" ObjectID="_1637524912" r:id="rId45"/>
        </w:object>
      </w:r>
      <w:r>
        <w:t xml:space="preserve"> </w:t>
      </w:r>
      <w:r w:rsidR="00730DBB">
        <w:rPr>
          <w:rFonts w:hint="eastAsia"/>
        </w:rPr>
        <w:t>，代入后得</w:t>
      </w:r>
    </w:p>
    <w:p w:rsidR="00202A46" w:rsidRPr="00202A46" w:rsidRDefault="00202A46" w:rsidP="00202A46">
      <w:pPr>
        <w:ind w:firstLineChars="200" w:firstLine="440"/>
        <w:jc w:val="center"/>
        <w:rPr>
          <w:rFonts w:ascii="宋体" w:eastAsia="宋体" w:hAnsi="宋体" w:cs="Times New Roman"/>
          <w:snapToGrid w:val="0"/>
          <w:szCs w:val="21"/>
        </w:rPr>
      </w:pPr>
      <w:r w:rsidRPr="00202A46">
        <w:rPr>
          <w:rFonts w:ascii="宋体" w:eastAsia="宋体" w:hAnsi="宋体" w:hint="eastAsia"/>
          <w:snapToGrid w:val="0"/>
          <w:position w:val="-32"/>
        </w:rPr>
        <w:object w:dxaOrig="1812" w:dyaOrig="792" w14:anchorId="7C744A74">
          <v:shape id="_x0000_i1043" type="#_x0000_t75" style="width:90.6pt;height:39.6pt" o:ole="">
            <v:imagedata r:id="rId46" o:title=""/>
          </v:shape>
          <o:OLEObject Type="Embed" ProgID="Equation.DSMT4" ShapeID="_x0000_i1043" DrawAspect="Content" ObjectID="_1637524913" r:id="rId47"/>
        </w:object>
      </w:r>
      <w:bookmarkEnd w:id="6"/>
    </w:p>
    <w:p w:rsidR="00202A46" w:rsidRDefault="00202A46" w:rsidP="00202A46">
      <w:pPr>
        <w:rPr>
          <w:rFonts w:ascii="宋体" w:eastAsia="宋体" w:hAnsi="宋体" w:cs="Times New Roman"/>
          <w:snapToGrid w:val="0"/>
          <w:szCs w:val="21"/>
        </w:rPr>
      </w:pPr>
      <w:r w:rsidRPr="00202A46">
        <w:rPr>
          <w:rFonts w:ascii="宋体" w:eastAsia="宋体" w:hAnsi="宋体" w:cs="Times New Roman" w:hint="eastAsia"/>
          <w:snapToGrid w:val="0"/>
          <w:szCs w:val="21"/>
        </w:rPr>
        <w:t>定义</w:t>
      </w:r>
      <w:r w:rsidRPr="00202A46">
        <w:rPr>
          <w:rFonts w:ascii="宋体" w:eastAsia="宋体" w:hAnsi="宋体" w:hint="eastAsia"/>
          <w:snapToGrid w:val="0"/>
          <w:position w:val="-10"/>
        </w:rPr>
        <w:object w:dxaOrig="1512" w:dyaOrig="312" w14:anchorId="14594399">
          <v:shape id="_x0000_i1044" type="#_x0000_t75" style="width:75.6pt;height:15.6pt" o:ole="">
            <v:imagedata r:id="rId48" o:title=""/>
          </v:shape>
          <o:OLEObject Type="Embed" ProgID="Equation.DSMT4" ShapeID="_x0000_i1044" DrawAspect="Content" ObjectID="_1637524914" r:id="rId49"/>
        </w:object>
      </w:r>
      <w:r w:rsidRPr="00202A46">
        <w:rPr>
          <w:rFonts w:ascii="宋体" w:eastAsia="宋体" w:hAnsi="宋体" w:cs="Times New Roman" w:hint="eastAsia"/>
          <w:snapToGrid w:val="0"/>
          <w:szCs w:val="21"/>
        </w:rPr>
        <w:t>,则</w:t>
      </w:r>
      <w:r w:rsidR="00544A1F" w:rsidRPr="00202A46">
        <w:rPr>
          <w:rFonts w:ascii="宋体" w:eastAsia="宋体" w:hAnsi="宋体" w:hint="eastAsia"/>
          <w:snapToGrid w:val="0"/>
          <w:position w:val="-32"/>
        </w:rPr>
        <w:object w:dxaOrig="3940" w:dyaOrig="800" w14:anchorId="3F82F702">
          <v:shape id="_x0000_i1045" type="#_x0000_t75" style="width:196.8pt;height:40.2pt" o:ole="">
            <v:imagedata r:id="rId50" o:title=""/>
          </v:shape>
          <o:OLEObject Type="Embed" ProgID="Equation.DSMT4" ShapeID="_x0000_i1045" DrawAspect="Content" ObjectID="_1637524915" r:id="rId51"/>
        </w:object>
      </w:r>
      <w:r w:rsidRPr="00202A46">
        <w:rPr>
          <w:rFonts w:ascii="宋体" w:eastAsia="宋体" w:hAnsi="宋体" w:cs="Times New Roman" w:hint="eastAsia"/>
          <w:snapToGrid w:val="0"/>
          <w:szCs w:val="21"/>
        </w:rPr>
        <w:t>，对这个函数进行拟合得到图4的理论误码率关系曲线。</w:t>
      </w:r>
    </w:p>
    <w:p w:rsidR="00202A46" w:rsidRDefault="00730DBB" w:rsidP="00202A46">
      <w:pPr>
        <w:jc w:val="center"/>
        <w:rPr>
          <w:rFonts w:ascii="宋体" w:eastAsia="宋体" w:hAnsi="宋体" w:cs="Times New Roman"/>
          <w:snapToGrid w:val="0"/>
          <w:szCs w:val="21"/>
        </w:rPr>
      </w:pPr>
      <w:r>
        <w:rPr>
          <w:noProof/>
        </w:rPr>
        <w:lastRenderedPageBreak/>
        <w:drawing>
          <wp:inline distT="0" distB="0" distL="0" distR="0" wp14:anchorId="054D197F" wp14:editId="1FB70028">
            <wp:extent cx="3994150" cy="3005470"/>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13633" cy="3020130"/>
                    </a:xfrm>
                    <a:prstGeom prst="rect">
                      <a:avLst/>
                    </a:prstGeom>
                  </pic:spPr>
                </pic:pic>
              </a:graphicData>
            </a:graphic>
          </wp:inline>
        </w:drawing>
      </w:r>
    </w:p>
    <w:p w:rsidR="00202A46" w:rsidRPr="00202A46" w:rsidRDefault="00202A46" w:rsidP="00202A46">
      <w:pPr>
        <w:jc w:val="center"/>
        <w:rPr>
          <w:rFonts w:ascii="宋体" w:eastAsia="宋体" w:hAnsi="宋体" w:cs="Times New Roman"/>
          <w:snapToGrid w:val="0"/>
          <w:szCs w:val="21"/>
        </w:rPr>
      </w:pPr>
      <w:r>
        <w:rPr>
          <w:rFonts w:ascii="宋体" w:eastAsia="宋体" w:hAnsi="宋体" w:cs="Times New Roman" w:hint="eastAsia"/>
          <w:snapToGrid w:val="0"/>
          <w:szCs w:val="21"/>
        </w:rPr>
        <w:t>图4</w:t>
      </w:r>
      <w:r>
        <w:rPr>
          <w:rFonts w:ascii="宋体" w:eastAsia="宋体" w:hAnsi="宋体" w:cs="Times New Roman"/>
          <w:snapToGrid w:val="0"/>
          <w:szCs w:val="21"/>
        </w:rPr>
        <w:t xml:space="preserve"> </w:t>
      </w:r>
      <w:r w:rsidR="00544A1F">
        <w:rPr>
          <w:rFonts w:ascii="宋体" w:eastAsia="宋体" w:hAnsi="宋体" w:cs="Times New Roman" w:hint="eastAsia"/>
          <w:snapToGrid w:val="0"/>
          <w:szCs w:val="21"/>
        </w:rPr>
        <w:t>理论误码率曲线</w:t>
      </w:r>
    </w:p>
    <w:p w:rsidR="00614066" w:rsidRDefault="00202A46" w:rsidP="00202A46">
      <w:pPr>
        <w:pStyle w:val="21"/>
        <w:spacing w:before="40" w:after="0" w:line="240" w:lineRule="auto"/>
        <w:ind w:leftChars="0" w:left="0" w:firstLineChars="0" w:firstLine="0"/>
        <w:rPr>
          <w:rFonts w:ascii="宋体" w:hAnsi="宋体"/>
        </w:rPr>
      </w:pPr>
      <w:r>
        <w:rPr>
          <w:rFonts w:ascii="宋体" w:hAnsi="宋体" w:hint="eastAsia"/>
        </w:rPr>
        <w:t>(</w:t>
      </w:r>
      <w:r>
        <w:rPr>
          <w:rFonts w:ascii="宋体" w:hAnsi="宋体"/>
        </w:rPr>
        <w:t>2)</w:t>
      </w:r>
      <w:r>
        <w:rPr>
          <w:rFonts w:ascii="宋体" w:hAnsi="宋体" w:hint="eastAsia"/>
        </w:rPr>
        <w:t>：</w:t>
      </w:r>
      <w:r w:rsidR="00544A1F">
        <w:rPr>
          <w:rFonts w:ascii="宋体" w:hAnsi="宋体" w:hint="eastAsia"/>
        </w:rPr>
        <w:t>单径瑞利信道，由于只有单径信号，不考虑时延拓展，它描述的是信道的时间选择性衰落特性，也就是平坦衰落，我们在一帧符号的帧头插入一个</w:t>
      </w:r>
      <w:r w:rsidR="00544A1F">
        <w:rPr>
          <w:rFonts w:ascii="宋体" w:hAnsi="宋体"/>
        </w:rPr>
        <w:t>’1’</w:t>
      </w:r>
      <w:r w:rsidR="00544A1F">
        <w:rPr>
          <w:rFonts w:ascii="宋体" w:hAnsi="宋体" w:hint="eastAsia"/>
        </w:rPr>
        <w:t>比特作为导引信道特性，并且可以认为在一帧内信道特性不会变化。</w:t>
      </w:r>
    </w:p>
    <w:p w:rsidR="00614066" w:rsidRDefault="00544A1F" w:rsidP="00544A1F">
      <w:pPr>
        <w:pStyle w:val="21"/>
        <w:spacing w:before="40" w:after="0" w:line="240" w:lineRule="auto"/>
        <w:ind w:leftChars="0" w:left="0" w:firstLine="440"/>
        <w:rPr>
          <w:rFonts w:ascii="宋体" w:hAnsi="宋体"/>
        </w:rPr>
      </w:pPr>
      <w:r>
        <w:rPr>
          <w:rFonts w:ascii="宋体" w:hAnsi="宋体" w:hint="eastAsia"/>
        </w:rPr>
        <w:t>根据上面的方法，搭建的</w:t>
      </w:r>
      <w:proofErr w:type="spellStart"/>
      <w:r>
        <w:rPr>
          <w:rFonts w:ascii="宋体" w:hAnsi="宋体" w:hint="eastAsia"/>
        </w:rPr>
        <w:t>simulink</w:t>
      </w:r>
      <w:proofErr w:type="spellEnd"/>
      <w:r>
        <w:rPr>
          <w:rFonts w:ascii="宋体" w:hAnsi="宋体" w:hint="eastAsia"/>
        </w:rPr>
        <w:t>模块</w:t>
      </w:r>
      <w:r w:rsidR="00614066">
        <w:rPr>
          <w:rFonts w:ascii="宋体" w:hAnsi="宋体" w:hint="eastAsia"/>
        </w:rPr>
        <w:t>的模型如图5所示。</w:t>
      </w:r>
    </w:p>
    <w:p w:rsidR="004C043D" w:rsidRPr="00202A46" w:rsidRDefault="00614066" w:rsidP="00202A46">
      <w:pPr>
        <w:pStyle w:val="21"/>
        <w:spacing w:before="40" w:after="0" w:line="240" w:lineRule="auto"/>
        <w:ind w:leftChars="0" w:left="0" w:firstLineChars="0" w:firstLine="0"/>
        <w:rPr>
          <w:rFonts w:ascii="宋体" w:hAnsi="宋体"/>
        </w:rPr>
      </w:pPr>
      <w:r>
        <w:rPr>
          <w:noProof/>
        </w:rPr>
        <w:drawing>
          <wp:inline distT="0" distB="0" distL="0" distR="0" wp14:anchorId="6A355816" wp14:editId="46B49EEB">
            <wp:extent cx="5274310" cy="19215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1921510"/>
                    </a:xfrm>
                    <a:prstGeom prst="rect">
                      <a:avLst/>
                    </a:prstGeom>
                  </pic:spPr>
                </pic:pic>
              </a:graphicData>
            </a:graphic>
          </wp:inline>
        </w:drawing>
      </w:r>
    </w:p>
    <w:p w:rsidR="004C043D" w:rsidRPr="00202A46" w:rsidRDefault="004C043D" w:rsidP="00202A46">
      <w:pPr>
        <w:pStyle w:val="21"/>
        <w:spacing w:before="40" w:after="0" w:line="240" w:lineRule="auto"/>
        <w:ind w:leftChars="0" w:left="0" w:firstLineChars="0" w:firstLine="0"/>
        <w:jc w:val="center"/>
        <w:rPr>
          <w:rFonts w:ascii="宋体" w:hAnsi="宋体"/>
        </w:rPr>
      </w:pPr>
      <w:r w:rsidRPr="00202A46">
        <w:rPr>
          <w:rFonts w:ascii="宋体" w:hAnsi="宋体" w:hint="eastAsia"/>
        </w:rPr>
        <w:t>图</w:t>
      </w:r>
      <w:r w:rsidR="00614066">
        <w:rPr>
          <w:rFonts w:ascii="宋体" w:hAnsi="宋体" w:hint="eastAsia"/>
        </w:rPr>
        <w:t>5</w:t>
      </w:r>
      <w:r w:rsidRPr="00202A46">
        <w:rPr>
          <w:rFonts w:ascii="宋体" w:hAnsi="宋体"/>
        </w:rPr>
        <w:t xml:space="preserve"> </w:t>
      </w:r>
      <w:r w:rsidR="00614066">
        <w:rPr>
          <w:rFonts w:ascii="宋体" w:hAnsi="宋体" w:hint="eastAsia"/>
        </w:rPr>
        <w:t>导引辅助信道估计模型</w:t>
      </w:r>
    </w:p>
    <w:p w:rsidR="004C043D" w:rsidRPr="00202A46" w:rsidRDefault="004C043D" w:rsidP="00202A46">
      <w:pPr>
        <w:pStyle w:val="21"/>
        <w:spacing w:before="40" w:after="0" w:line="240" w:lineRule="auto"/>
        <w:ind w:leftChars="0" w:left="0" w:firstLineChars="0" w:firstLine="420"/>
        <w:rPr>
          <w:rFonts w:ascii="宋体" w:hAnsi="宋体"/>
        </w:rPr>
      </w:pPr>
      <w:r w:rsidRPr="00202A46">
        <w:rPr>
          <w:rFonts w:ascii="宋体" w:hAnsi="宋体" w:hint="eastAsia"/>
        </w:rPr>
        <w:t>得到的曲线如图</w:t>
      </w:r>
      <w:r w:rsidR="000551D9">
        <w:rPr>
          <w:rFonts w:ascii="宋体" w:hAnsi="宋体" w:hint="eastAsia"/>
        </w:rPr>
        <w:t>6</w:t>
      </w:r>
      <w:r w:rsidRPr="00202A46">
        <w:rPr>
          <w:rFonts w:ascii="宋体" w:hAnsi="宋体" w:hint="eastAsia"/>
        </w:rPr>
        <w:t>所示。</w:t>
      </w:r>
    </w:p>
    <w:p w:rsidR="004C043D" w:rsidRDefault="000551D9" w:rsidP="000551D9">
      <w:pPr>
        <w:pStyle w:val="21"/>
        <w:spacing w:before="40" w:after="0" w:line="240" w:lineRule="auto"/>
        <w:ind w:leftChars="0" w:left="0" w:firstLineChars="0" w:firstLine="0"/>
        <w:jc w:val="center"/>
        <w:rPr>
          <w:rFonts w:ascii="宋体" w:hAnsi="宋体"/>
        </w:rPr>
      </w:pPr>
      <w:r>
        <w:rPr>
          <w:noProof/>
        </w:rPr>
        <w:lastRenderedPageBreak/>
        <w:drawing>
          <wp:inline distT="0" distB="0" distL="0" distR="0" wp14:anchorId="39236628" wp14:editId="43410118">
            <wp:extent cx="3619500" cy="26124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37621" cy="2625516"/>
                    </a:xfrm>
                    <a:prstGeom prst="rect">
                      <a:avLst/>
                    </a:prstGeom>
                  </pic:spPr>
                </pic:pic>
              </a:graphicData>
            </a:graphic>
          </wp:inline>
        </w:drawing>
      </w:r>
    </w:p>
    <w:p w:rsidR="000551D9" w:rsidRPr="00202A46" w:rsidRDefault="000551D9" w:rsidP="000551D9">
      <w:pPr>
        <w:pStyle w:val="21"/>
        <w:spacing w:before="40" w:after="0" w:line="240" w:lineRule="auto"/>
        <w:ind w:leftChars="0" w:left="0" w:firstLineChars="0" w:firstLine="0"/>
        <w:jc w:val="center"/>
        <w:rPr>
          <w:rFonts w:ascii="宋体" w:hAnsi="宋体"/>
        </w:rPr>
      </w:pPr>
      <w:r>
        <w:rPr>
          <w:rFonts w:ascii="宋体" w:hAnsi="宋体" w:hint="eastAsia"/>
        </w:rPr>
        <w:t>图6</w:t>
      </w:r>
      <w:r>
        <w:rPr>
          <w:rFonts w:ascii="宋体" w:hAnsi="宋体"/>
        </w:rPr>
        <w:t xml:space="preserve"> BPSK</w:t>
      </w:r>
      <w:r>
        <w:rPr>
          <w:rFonts w:ascii="宋体" w:hAnsi="宋体" w:hint="eastAsia"/>
        </w:rPr>
        <w:t>误码率曲线</w:t>
      </w:r>
    </w:p>
    <w:bookmarkEnd w:id="3"/>
    <w:p w:rsidR="00122C0A" w:rsidRPr="00202A46" w:rsidRDefault="00122C0A" w:rsidP="00202A46">
      <w:pPr>
        <w:pStyle w:val="21"/>
        <w:numPr>
          <w:ilvl w:val="0"/>
          <w:numId w:val="2"/>
        </w:numPr>
        <w:spacing w:before="160" w:after="0" w:line="240" w:lineRule="auto"/>
        <w:ind w:leftChars="0" w:firstLineChars="0"/>
        <w:rPr>
          <w:rFonts w:ascii="宋体" w:hAnsi="宋体"/>
          <w:b/>
          <w:color w:val="632423"/>
        </w:rPr>
      </w:pPr>
      <w:r w:rsidRPr="00202A46">
        <w:rPr>
          <w:rFonts w:ascii="宋体" w:hAnsi="宋体" w:hint="eastAsia"/>
          <w:b/>
          <w:color w:val="632423"/>
        </w:rPr>
        <w:t>试说明卷积编解码的工作原理：(25分)</w:t>
      </w:r>
    </w:p>
    <w:p w:rsidR="00122C0A" w:rsidRPr="00202A46" w:rsidRDefault="00122C0A" w:rsidP="00202A46">
      <w:pPr>
        <w:pStyle w:val="21"/>
        <w:numPr>
          <w:ilvl w:val="0"/>
          <w:numId w:val="5"/>
        </w:numPr>
        <w:spacing w:before="40" w:after="0" w:line="240" w:lineRule="auto"/>
        <w:ind w:leftChars="0" w:firstLineChars="0"/>
        <w:rPr>
          <w:rFonts w:ascii="宋体" w:hAnsi="宋体"/>
        </w:rPr>
      </w:pPr>
      <w:r w:rsidRPr="00202A46">
        <w:rPr>
          <w:rFonts w:ascii="宋体" w:hAnsi="宋体" w:hint="eastAsia"/>
        </w:rPr>
        <w:t>使用Simulink仿真卷积编码，并用Viterbi译码的方法进行解码，其中的编码、译码全部是自己编写代码(S-Function方式)，不是调用Simulink的已有编码、译码函数。</w:t>
      </w:r>
    </w:p>
    <w:p w:rsidR="00122C0A" w:rsidRDefault="00122C0A" w:rsidP="00202A46">
      <w:pPr>
        <w:pStyle w:val="21"/>
        <w:numPr>
          <w:ilvl w:val="0"/>
          <w:numId w:val="5"/>
        </w:numPr>
        <w:spacing w:before="40" w:after="0" w:line="240" w:lineRule="auto"/>
        <w:ind w:leftChars="0" w:firstLineChars="0"/>
        <w:rPr>
          <w:rFonts w:ascii="宋体" w:hAnsi="宋体"/>
        </w:rPr>
      </w:pPr>
      <w:r w:rsidRPr="00202A46">
        <w:rPr>
          <w:rFonts w:ascii="宋体" w:hAnsi="宋体" w:hint="eastAsia"/>
        </w:rPr>
        <w:t>请在加性白高斯噪声信道中，画出比特信噪比与误码率的关系曲线。</w:t>
      </w:r>
    </w:p>
    <w:p w:rsidR="00122C0A" w:rsidRPr="00202A46" w:rsidRDefault="00122C0A" w:rsidP="00202A46">
      <w:pPr>
        <w:pStyle w:val="21"/>
        <w:numPr>
          <w:ilvl w:val="0"/>
          <w:numId w:val="2"/>
        </w:numPr>
        <w:spacing w:before="240" w:after="0" w:line="240" w:lineRule="auto"/>
        <w:ind w:leftChars="0" w:left="446" w:hangingChars="202" w:hanging="446"/>
        <w:rPr>
          <w:rFonts w:ascii="宋体" w:hAnsi="宋体"/>
          <w:b/>
          <w:color w:val="632423"/>
        </w:rPr>
      </w:pPr>
      <w:bookmarkStart w:id="7" w:name="_Hlk532155086"/>
      <w:r w:rsidRPr="00202A46">
        <w:rPr>
          <w:rFonts w:ascii="宋体" w:hAnsi="宋体" w:hint="eastAsia"/>
          <w:b/>
          <w:color w:val="632423"/>
        </w:rPr>
        <w:t>在三条径的瑞利信道中，对于直接序列扩频：(25分)</w:t>
      </w:r>
    </w:p>
    <w:p w:rsidR="00122C0A" w:rsidRPr="00202A46" w:rsidRDefault="00122C0A" w:rsidP="00202A46">
      <w:pPr>
        <w:pStyle w:val="21"/>
        <w:numPr>
          <w:ilvl w:val="0"/>
          <w:numId w:val="9"/>
        </w:numPr>
        <w:spacing w:before="40" w:after="0" w:line="240" w:lineRule="auto"/>
        <w:ind w:leftChars="0" w:firstLineChars="0"/>
        <w:rPr>
          <w:rFonts w:ascii="宋体" w:hAnsi="宋体"/>
        </w:rPr>
      </w:pPr>
      <w:r w:rsidRPr="00202A46">
        <w:rPr>
          <w:rFonts w:ascii="宋体" w:hAnsi="宋体" w:hint="eastAsia"/>
        </w:rPr>
        <w:t>请设计DS-CDMA一种具体的码分导引辅助的信道估计方法，接收机分别采用等均益合并、最大比合并。用Simulink进行仿真，测量BPSK的误码率性能，画出比特信噪比与信道估计均方误差的关系曲线，画出比特信噪比与误码率的关系曲线，请解释在误码率为0.01时，两种合并方式所表现的不同的物理意义。</w:t>
      </w:r>
    </w:p>
    <w:p w:rsidR="00122C0A" w:rsidRPr="00202A46" w:rsidRDefault="00122C0A" w:rsidP="00202A46">
      <w:pPr>
        <w:pStyle w:val="21"/>
        <w:numPr>
          <w:ilvl w:val="0"/>
          <w:numId w:val="9"/>
        </w:numPr>
        <w:spacing w:before="40" w:after="0" w:line="240" w:lineRule="auto"/>
        <w:ind w:leftChars="0" w:firstLineChars="0"/>
        <w:rPr>
          <w:rFonts w:ascii="宋体" w:hAnsi="宋体"/>
        </w:rPr>
      </w:pPr>
      <w:r w:rsidRPr="00202A46">
        <w:rPr>
          <w:rFonts w:ascii="宋体" w:hAnsi="宋体" w:hint="eastAsia"/>
        </w:rPr>
        <w:t>设频率已经同步，请设计DS-CDMA一种具体的单停顿滑动相关时间同步方法，用Simulink进行仿真(自己编写代码S-Function方式)，分析所设计方案的时间同步精度，画出比特信噪比与捕获概率的关系曲线。</w:t>
      </w:r>
    </w:p>
    <w:p w:rsidR="00122C0A" w:rsidRDefault="00122C0A" w:rsidP="00202A46">
      <w:pPr>
        <w:pStyle w:val="21"/>
        <w:numPr>
          <w:ilvl w:val="0"/>
          <w:numId w:val="9"/>
        </w:numPr>
        <w:spacing w:before="40" w:after="0" w:line="240" w:lineRule="auto"/>
        <w:ind w:leftChars="0" w:firstLineChars="0"/>
        <w:rPr>
          <w:rFonts w:ascii="宋体" w:hAnsi="宋体"/>
        </w:rPr>
      </w:pPr>
      <w:r w:rsidRPr="00202A46">
        <w:rPr>
          <w:rFonts w:ascii="宋体" w:hAnsi="宋体" w:hint="eastAsia"/>
        </w:rPr>
        <w:t>设时间已经同步，请设计DS-CDMA一种具体的频率同步方法，用Simulink进行仿真(自己编写代码S-Function方式)，画出比特信噪比与频率同步误差的关系曲线。</w:t>
      </w:r>
    </w:p>
    <w:p w:rsidR="00CA50ED" w:rsidRDefault="00CA50ED" w:rsidP="00CA50ED">
      <w:pPr>
        <w:pStyle w:val="21"/>
        <w:spacing w:before="40" w:after="0" w:line="240" w:lineRule="auto"/>
        <w:ind w:leftChars="0" w:left="850" w:firstLineChars="0" w:firstLine="0"/>
        <w:rPr>
          <w:rFonts w:ascii="宋体" w:hAnsi="宋体"/>
        </w:rPr>
      </w:pPr>
    </w:p>
    <w:p w:rsidR="00CA50ED" w:rsidRDefault="00CA50ED" w:rsidP="00CA50ED">
      <w:pPr>
        <w:autoSpaceDE w:val="0"/>
        <w:autoSpaceDN w:val="0"/>
        <w:adjustRightInd w:val="0"/>
        <w:rPr>
          <w:rFonts w:ascii="宋体" w:hAnsi="宋体"/>
        </w:rPr>
      </w:pPr>
      <w:r>
        <w:rPr>
          <w:rFonts w:ascii="宋体" w:hAnsi="宋体" w:hint="eastAsia"/>
        </w:rPr>
        <w:t>解：</w:t>
      </w: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CA50ED" w:rsidRPr="00830FA2" w:rsidRDefault="00CA50ED" w:rsidP="00CA50ED">
      <w:pPr>
        <w:autoSpaceDE w:val="0"/>
        <w:autoSpaceDN w:val="0"/>
        <w:adjustRightInd w:val="0"/>
        <w:rPr>
          <w:rFonts w:ascii="宋体" w:eastAsia="宋体" w:hAnsi="宋体" w:cs="Times New Roman"/>
          <w:snapToGrid w:val="0"/>
          <w:szCs w:val="24"/>
        </w:rPr>
      </w:pPr>
      <w:r>
        <w:rPr>
          <w:rFonts w:ascii="宋体" w:hAnsi="宋体" w:hint="eastAsia"/>
        </w:rPr>
        <w:lastRenderedPageBreak/>
        <w:t>(</w:t>
      </w:r>
      <w:r>
        <w:rPr>
          <w:rFonts w:ascii="宋体" w:hAnsi="宋体"/>
        </w:rPr>
        <w:t>1)</w:t>
      </w:r>
      <w:r w:rsidRPr="00830FA2">
        <w:rPr>
          <w:rFonts w:ascii="宋体" w:eastAsia="宋体" w:hAnsi="宋体" w:cs="Times New Roman" w:hint="eastAsia"/>
          <w:snapToGrid w:val="0"/>
          <w:szCs w:val="24"/>
        </w:rPr>
        <w:t>等均益合并的</w:t>
      </w:r>
      <w:proofErr w:type="spellStart"/>
      <w:r w:rsidRPr="00830FA2">
        <w:rPr>
          <w:rFonts w:ascii="宋体" w:eastAsia="宋体" w:hAnsi="宋体" w:cs="Times New Roman" w:hint="eastAsia"/>
          <w:snapToGrid w:val="0"/>
          <w:szCs w:val="24"/>
        </w:rPr>
        <w:t>simulink</w:t>
      </w:r>
      <w:proofErr w:type="spellEnd"/>
      <w:r w:rsidRPr="00830FA2">
        <w:rPr>
          <w:rFonts w:ascii="宋体" w:eastAsia="宋体" w:hAnsi="宋体" w:cs="Times New Roman" w:hint="eastAsia"/>
          <w:snapToGrid w:val="0"/>
          <w:szCs w:val="24"/>
        </w:rPr>
        <w:t>仿真链路如图7所示。</w:t>
      </w:r>
      <w:r w:rsidRPr="00830FA2">
        <w:rPr>
          <w:rFonts w:ascii="宋体" w:eastAsia="宋体" w:hAnsi="宋体" w:cs="Times New Roman"/>
          <w:snapToGrid w:val="0"/>
          <w:szCs w:val="24"/>
        </w:rPr>
        <w:t xml:space="preserve"> </w:t>
      </w:r>
    </w:p>
    <w:p w:rsidR="00CA50ED" w:rsidRPr="00830FA2" w:rsidRDefault="00CA50ED" w:rsidP="00CA50ED">
      <w:pPr>
        <w:autoSpaceDE w:val="0"/>
        <w:autoSpaceDN w:val="0"/>
        <w:adjustRightInd w:val="0"/>
        <w:jc w:val="center"/>
        <w:rPr>
          <w:rFonts w:ascii="宋体" w:eastAsia="宋体" w:hAnsi="宋体" w:cs="Times New Roman"/>
          <w:snapToGrid w:val="0"/>
          <w:szCs w:val="24"/>
        </w:rPr>
      </w:pPr>
      <w:r>
        <w:rPr>
          <w:noProof/>
        </w:rPr>
        <w:drawing>
          <wp:inline distT="0" distB="0" distL="0" distR="0" wp14:anchorId="7A0A1331" wp14:editId="6F8F3017">
            <wp:extent cx="5852188" cy="25921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865037" cy="2597817"/>
                    </a:xfrm>
                    <a:prstGeom prst="rect">
                      <a:avLst/>
                    </a:prstGeom>
                  </pic:spPr>
                </pic:pic>
              </a:graphicData>
            </a:graphic>
          </wp:inline>
        </w:drawing>
      </w:r>
      <w:r w:rsidRPr="00830FA2">
        <w:rPr>
          <w:rFonts w:ascii="宋体" w:eastAsia="宋体" w:hAnsi="宋体" w:cs="Times New Roman" w:hint="eastAsia"/>
          <w:snapToGrid w:val="0"/>
          <w:szCs w:val="24"/>
        </w:rPr>
        <w:t>图7</w:t>
      </w:r>
      <w:r w:rsidRPr="00830FA2">
        <w:rPr>
          <w:rFonts w:ascii="宋体" w:eastAsia="宋体" w:hAnsi="宋体" w:cs="Times New Roman"/>
          <w:snapToGrid w:val="0"/>
          <w:szCs w:val="24"/>
        </w:rPr>
        <w:t xml:space="preserve"> </w:t>
      </w:r>
      <w:r w:rsidRPr="00830FA2">
        <w:rPr>
          <w:rFonts w:ascii="宋体" w:eastAsia="宋体" w:hAnsi="宋体" w:cs="Times New Roman" w:hint="eastAsia"/>
          <w:snapToGrid w:val="0"/>
          <w:szCs w:val="24"/>
        </w:rPr>
        <w:t>等均益合并链路图</w:t>
      </w:r>
    </w:p>
    <w:p w:rsidR="00CA50ED" w:rsidRPr="00830FA2" w:rsidRDefault="00CA50ED" w:rsidP="00CA50ED">
      <w:pPr>
        <w:autoSpaceDE w:val="0"/>
        <w:autoSpaceDN w:val="0"/>
        <w:adjustRightInd w:val="0"/>
        <w:rPr>
          <w:rFonts w:ascii="宋体" w:eastAsia="宋体" w:hAnsi="宋体" w:cs="Times New Roman"/>
          <w:snapToGrid w:val="0"/>
          <w:szCs w:val="24"/>
        </w:rPr>
      </w:pPr>
      <w:r w:rsidRPr="00830FA2">
        <w:rPr>
          <w:rFonts w:ascii="宋体" w:eastAsia="宋体" w:hAnsi="宋体" w:cs="Times New Roman" w:hint="eastAsia"/>
          <w:snapToGrid w:val="0"/>
          <w:szCs w:val="24"/>
        </w:rPr>
        <w:t>最大比合并的</w:t>
      </w:r>
      <w:proofErr w:type="spellStart"/>
      <w:r w:rsidRPr="00830FA2">
        <w:rPr>
          <w:rFonts w:ascii="宋体" w:eastAsia="宋体" w:hAnsi="宋体" w:cs="Times New Roman" w:hint="eastAsia"/>
          <w:snapToGrid w:val="0"/>
          <w:szCs w:val="24"/>
        </w:rPr>
        <w:t>simulink</w:t>
      </w:r>
      <w:proofErr w:type="spellEnd"/>
      <w:r w:rsidRPr="00830FA2">
        <w:rPr>
          <w:rFonts w:ascii="宋体" w:eastAsia="宋体" w:hAnsi="宋体" w:cs="Times New Roman" w:hint="eastAsia"/>
          <w:snapToGrid w:val="0"/>
          <w:szCs w:val="24"/>
        </w:rPr>
        <w:t>仿真链路如图8所示。</w:t>
      </w:r>
    </w:p>
    <w:p w:rsidR="00CA50ED" w:rsidRPr="00830FA2" w:rsidRDefault="00CA50ED" w:rsidP="00CA50ED">
      <w:pPr>
        <w:autoSpaceDE w:val="0"/>
        <w:autoSpaceDN w:val="0"/>
        <w:adjustRightInd w:val="0"/>
        <w:jc w:val="center"/>
        <w:rPr>
          <w:rFonts w:ascii="宋体" w:eastAsia="宋体" w:hAnsi="宋体" w:cs="Times New Roman"/>
          <w:snapToGrid w:val="0"/>
          <w:szCs w:val="24"/>
        </w:rPr>
      </w:pPr>
      <w:r>
        <w:rPr>
          <w:noProof/>
        </w:rPr>
        <w:drawing>
          <wp:inline distT="0" distB="0" distL="0" distR="0" wp14:anchorId="6334D4C5" wp14:editId="7CD3717D">
            <wp:extent cx="5872019" cy="279885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886749" cy="2805880"/>
                    </a:xfrm>
                    <a:prstGeom prst="rect">
                      <a:avLst/>
                    </a:prstGeom>
                  </pic:spPr>
                </pic:pic>
              </a:graphicData>
            </a:graphic>
          </wp:inline>
        </w:drawing>
      </w:r>
      <w:r w:rsidRPr="00830FA2">
        <w:rPr>
          <w:rFonts w:ascii="宋体" w:eastAsia="宋体" w:hAnsi="宋体" w:cs="Times New Roman" w:hint="eastAsia"/>
          <w:snapToGrid w:val="0"/>
          <w:szCs w:val="24"/>
        </w:rPr>
        <w:t>图8</w:t>
      </w:r>
      <w:r w:rsidRPr="00830FA2">
        <w:rPr>
          <w:rFonts w:ascii="宋体" w:eastAsia="宋体" w:hAnsi="宋体" w:cs="Times New Roman"/>
          <w:snapToGrid w:val="0"/>
          <w:szCs w:val="24"/>
        </w:rPr>
        <w:t xml:space="preserve"> </w:t>
      </w:r>
      <w:r w:rsidRPr="00830FA2">
        <w:rPr>
          <w:rFonts w:ascii="宋体" w:eastAsia="宋体" w:hAnsi="宋体" w:cs="Times New Roman" w:hint="eastAsia"/>
          <w:snapToGrid w:val="0"/>
          <w:szCs w:val="24"/>
        </w:rPr>
        <w:t>最大比合并链路图</w:t>
      </w: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CA50ED" w:rsidRDefault="00CA50ED" w:rsidP="00CA50ED">
      <w:pPr>
        <w:autoSpaceDE w:val="0"/>
        <w:autoSpaceDN w:val="0"/>
        <w:adjustRightInd w:val="0"/>
        <w:rPr>
          <w:rFonts w:ascii="宋体" w:hAnsi="宋体"/>
        </w:rPr>
      </w:pPr>
    </w:p>
    <w:p w:rsidR="00830FA2" w:rsidRDefault="00830FA2" w:rsidP="00CA50ED">
      <w:pPr>
        <w:autoSpaceDE w:val="0"/>
        <w:autoSpaceDN w:val="0"/>
        <w:adjustRightInd w:val="0"/>
        <w:rPr>
          <w:rFonts w:ascii="宋体" w:hAnsi="宋体"/>
        </w:rPr>
      </w:pPr>
    </w:p>
    <w:p w:rsidR="00CA50ED" w:rsidRPr="00830FA2" w:rsidRDefault="00CA50ED" w:rsidP="00CA50ED">
      <w:pPr>
        <w:autoSpaceDE w:val="0"/>
        <w:autoSpaceDN w:val="0"/>
        <w:adjustRightInd w:val="0"/>
        <w:rPr>
          <w:rFonts w:ascii="宋体" w:eastAsia="宋体" w:hAnsi="宋体" w:cs="Times New Roman"/>
          <w:snapToGrid w:val="0"/>
          <w:szCs w:val="24"/>
        </w:rPr>
      </w:pPr>
      <w:r w:rsidRPr="00830FA2">
        <w:rPr>
          <w:rFonts w:ascii="宋体" w:eastAsia="宋体" w:hAnsi="宋体" w:cs="Times New Roman" w:hint="eastAsia"/>
          <w:snapToGrid w:val="0"/>
          <w:szCs w:val="24"/>
        </w:rPr>
        <w:lastRenderedPageBreak/>
        <w:t>等均益合并的比特信噪比与误码率的关系曲线如图9。</w:t>
      </w:r>
    </w:p>
    <w:p w:rsidR="00CA50ED" w:rsidRDefault="00CA50ED" w:rsidP="00CA50ED">
      <w:pPr>
        <w:autoSpaceDE w:val="0"/>
        <w:autoSpaceDN w:val="0"/>
        <w:adjustRightInd w:val="0"/>
        <w:jc w:val="center"/>
        <w:rPr>
          <w:rFonts w:ascii="宋体" w:hAnsi="宋体"/>
          <w:sz w:val="24"/>
          <w:szCs w:val="24"/>
        </w:rPr>
      </w:pPr>
      <w:r w:rsidRPr="00A6527D">
        <w:rPr>
          <w:rFonts w:ascii="宋体" w:hAnsi="宋体"/>
          <w:noProof/>
          <w:sz w:val="24"/>
          <w:szCs w:val="24"/>
        </w:rPr>
        <w:drawing>
          <wp:inline distT="0" distB="0" distL="0" distR="0" wp14:anchorId="56B5C624" wp14:editId="167F2521">
            <wp:extent cx="4613564" cy="3456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37008" cy="3474164"/>
                    </a:xfrm>
                    <a:prstGeom prst="rect">
                      <a:avLst/>
                    </a:prstGeom>
                    <a:noFill/>
                    <a:ln>
                      <a:noFill/>
                    </a:ln>
                  </pic:spPr>
                </pic:pic>
              </a:graphicData>
            </a:graphic>
          </wp:inline>
        </w:drawing>
      </w:r>
    </w:p>
    <w:p w:rsidR="00CA50ED" w:rsidRPr="00830FA2" w:rsidRDefault="00CA50ED" w:rsidP="00830FA2">
      <w:pPr>
        <w:autoSpaceDE w:val="0"/>
        <w:autoSpaceDN w:val="0"/>
        <w:adjustRightInd w:val="0"/>
        <w:jc w:val="center"/>
        <w:rPr>
          <w:rFonts w:ascii="宋体" w:eastAsia="宋体" w:hAnsi="宋体" w:cs="Times New Roman"/>
          <w:snapToGrid w:val="0"/>
          <w:szCs w:val="24"/>
        </w:rPr>
      </w:pPr>
      <w:r w:rsidRPr="00830FA2">
        <w:rPr>
          <w:rFonts w:ascii="宋体" w:eastAsia="宋体" w:hAnsi="宋体" w:cs="Times New Roman" w:hint="eastAsia"/>
          <w:snapToGrid w:val="0"/>
          <w:szCs w:val="24"/>
        </w:rPr>
        <w:t>图9</w:t>
      </w:r>
      <w:r w:rsidRPr="00830FA2">
        <w:rPr>
          <w:rFonts w:ascii="宋体" w:eastAsia="宋体" w:hAnsi="宋体" w:cs="Times New Roman"/>
          <w:snapToGrid w:val="0"/>
          <w:szCs w:val="24"/>
        </w:rPr>
        <w:t xml:space="preserve"> </w:t>
      </w:r>
      <w:r w:rsidRPr="00830FA2">
        <w:rPr>
          <w:rFonts w:ascii="宋体" w:eastAsia="宋体" w:hAnsi="宋体" w:cs="Times New Roman" w:hint="eastAsia"/>
          <w:snapToGrid w:val="0"/>
          <w:szCs w:val="24"/>
        </w:rPr>
        <w:t>等均益合并的比特信噪比与误码率关系</w:t>
      </w:r>
    </w:p>
    <w:p w:rsidR="00CA50ED" w:rsidRPr="00830FA2" w:rsidRDefault="00CA50ED" w:rsidP="00830FA2">
      <w:pPr>
        <w:autoSpaceDE w:val="0"/>
        <w:autoSpaceDN w:val="0"/>
        <w:adjustRightInd w:val="0"/>
        <w:rPr>
          <w:rFonts w:ascii="宋体" w:eastAsia="宋体" w:hAnsi="宋体" w:cs="Times New Roman"/>
          <w:snapToGrid w:val="0"/>
          <w:szCs w:val="24"/>
        </w:rPr>
      </w:pPr>
      <w:r w:rsidRPr="00830FA2">
        <w:rPr>
          <w:rFonts w:ascii="宋体" w:eastAsia="宋体" w:hAnsi="宋体" w:cs="Times New Roman" w:hint="eastAsia"/>
          <w:snapToGrid w:val="0"/>
          <w:szCs w:val="24"/>
        </w:rPr>
        <w:t>最大比合并的比特信噪比与误码率的关系曲线如图10。</w:t>
      </w:r>
    </w:p>
    <w:p w:rsidR="00CA50ED" w:rsidRDefault="00CA50ED" w:rsidP="00CA50ED">
      <w:pPr>
        <w:autoSpaceDE w:val="0"/>
        <w:autoSpaceDN w:val="0"/>
        <w:adjustRightInd w:val="0"/>
        <w:jc w:val="center"/>
        <w:rPr>
          <w:rFonts w:ascii="宋体" w:hAnsi="宋体"/>
          <w:sz w:val="24"/>
          <w:szCs w:val="24"/>
        </w:rPr>
      </w:pPr>
      <w:r w:rsidRPr="00A6527D">
        <w:rPr>
          <w:rFonts w:ascii="宋体" w:hAnsi="宋体"/>
          <w:noProof/>
          <w:sz w:val="24"/>
          <w:szCs w:val="24"/>
        </w:rPr>
        <w:drawing>
          <wp:inline distT="0" distB="0" distL="0" distR="0" wp14:anchorId="26C0127F" wp14:editId="31924BC2">
            <wp:extent cx="4710546" cy="35292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26077" cy="3540896"/>
                    </a:xfrm>
                    <a:prstGeom prst="rect">
                      <a:avLst/>
                    </a:prstGeom>
                    <a:noFill/>
                    <a:ln>
                      <a:noFill/>
                    </a:ln>
                  </pic:spPr>
                </pic:pic>
              </a:graphicData>
            </a:graphic>
          </wp:inline>
        </w:drawing>
      </w:r>
    </w:p>
    <w:p w:rsidR="00CA50ED" w:rsidRPr="00830FA2" w:rsidRDefault="00CA50ED" w:rsidP="00830FA2">
      <w:pPr>
        <w:autoSpaceDE w:val="0"/>
        <w:autoSpaceDN w:val="0"/>
        <w:adjustRightInd w:val="0"/>
        <w:jc w:val="center"/>
        <w:rPr>
          <w:rFonts w:ascii="宋体" w:eastAsia="宋体" w:hAnsi="宋体" w:cs="Times New Roman"/>
          <w:snapToGrid w:val="0"/>
          <w:szCs w:val="24"/>
        </w:rPr>
      </w:pPr>
      <w:r w:rsidRPr="00830FA2">
        <w:rPr>
          <w:rFonts w:ascii="宋体" w:eastAsia="宋体" w:hAnsi="宋体" w:cs="Times New Roman" w:hint="eastAsia"/>
          <w:snapToGrid w:val="0"/>
          <w:szCs w:val="24"/>
        </w:rPr>
        <w:t>图10</w:t>
      </w:r>
      <w:r w:rsidRPr="00830FA2">
        <w:rPr>
          <w:rFonts w:ascii="宋体" w:eastAsia="宋体" w:hAnsi="宋体" w:cs="Times New Roman"/>
          <w:snapToGrid w:val="0"/>
          <w:szCs w:val="24"/>
        </w:rPr>
        <w:t xml:space="preserve"> </w:t>
      </w:r>
      <w:r w:rsidRPr="00830FA2">
        <w:rPr>
          <w:rFonts w:ascii="宋体" w:eastAsia="宋体" w:hAnsi="宋体" w:cs="Times New Roman" w:hint="eastAsia"/>
          <w:snapToGrid w:val="0"/>
          <w:szCs w:val="24"/>
        </w:rPr>
        <w:t>最大比合并的比特信噪比与误码率关系</w:t>
      </w:r>
    </w:p>
    <w:p w:rsidR="00CA50ED" w:rsidRPr="00830FA2" w:rsidRDefault="00CA50ED" w:rsidP="00CA50ED">
      <w:pPr>
        <w:autoSpaceDE w:val="0"/>
        <w:autoSpaceDN w:val="0"/>
        <w:adjustRightInd w:val="0"/>
        <w:rPr>
          <w:rFonts w:ascii="宋体" w:eastAsia="宋体" w:hAnsi="宋体"/>
        </w:rPr>
      </w:pPr>
      <w:r w:rsidRPr="00830FA2">
        <w:rPr>
          <w:rFonts w:ascii="宋体" w:eastAsia="宋体" w:hAnsi="宋体" w:hint="eastAsia"/>
        </w:rPr>
        <w:t>比特信噪比与信道估计均方误差的关系曲线如图11。</w:t>
      </w:r>
    </w:p>
    <w:p w:rsidR="00CA50ED" w:rsidRDefault="00CA50ED" w:rsidP="00CA50ED">
      <w:pPr>
        <w:autoSpaceDE w:val="0"/>
        <w:autoSpaceDN w:val="0"/>
        <w:adjustRightInd w:val="0"/>
        <w:rPr>
          <w:rFonts w:ascii="宋体" w:hAnsi="宋体"/>
          <w:sz w:val="24"/>
          <w:szCs w:val="24"/>
        </w:rPr>
      </w:pPr>
      <w:r w:rsidRPr="00A6527D">
        <w:rPr>
          <w:rFonts w:ascii="宋体" w:hAnsi="宋体" w:hint="eastAsia"/>
          <w:noProof/>
          <w:sz w:val="24"/>
          <w:szCs w:val="24"/>
        </w:rPr>
        <w:lastRenderedPageBreak/>
        <w:drawing>
          <wp:inline distT="0" distB="0" distL="0" distR="0" wp14:anchorId="54711F1A" wp14:editId="12C3092E">
            <wp:extent cx="5274310" cy="395164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CA50ED" w:rsidRPr="00830FA2" w:rsidRDefault="00CA50ED" w:rsidP="00830FA2">
      <w:pPr>
        <w:autoSpaceDE w:val="0"/>
        <w:autoSpaceDN w:val="0"/>
        <w:adjustRightInd w:val="0"/>
        <w:jc w:val="center"/>
        <w:rPr>
          <w:rFonts w:ascii="宋体" w:eastAsia="宋体" w:hAnsi="宋体"/>
        </w:rPr>
      </w:pPr>
      <w:r w:rsidRPr="00830FA2">
        <w:rPr>
          <w:rFonts w:ascii="宋体" w:eastAsia="宋体" w:hAnsi="宋体" w:hint="eastAsia"/>
        </w:rPr>
        <w:t>图11</w:t>
      </w:r>
      <w:r w:rsidRPr="00830FA2">
        <w:rPr>
          <w:rFonts w:ascii="宋体" w:eastAsia="宋体" w:hAnsi="宋体"/>
        </w:rPr>
        <w:t xml:space="preserve"> </w:t>
      </w:r>
      <w:r w:rsidRPr="00830FA2">
        <w:rPr>
          <w:rFonts w:ascii="宋体" w:eastAsia="宋体" w:hAnsi="宋体" w:hint="eastAsia"/>
        </w:rPr>
        <w:t>比特信噪比与信道估计均方误差关系</w:t>
      </w:r>
    </w:p>
    <w:p w:rsidR="00CA50ED" w:rsidRPr="00830FA2" w:rsidRDefault="00830FA2" w:rsidP="00830FA2">
      <w:pPr>
        <w:widowControl w:val="0"/>
        <w:spacing w:after="0" w:line="240" w:lineRule="auto"/>
        <w:ind w:left="540"/>
        <w:jc w:val="both"/>
        <w:rPr>
          <w:rFonts w:ascii="宋体" w:eastAsia="宋体" w:hAnsi="宋体"/>
        </w:rPr>
      </w:pPr>
      <w:r w:rsidRPr="00830FA2">
        <w:rPr>
          <w:rFonts w:ascii="宋体" w:eastAsia="宋体" w:hAnsi="宋体" w:hint="eastAsia"/>
        </w:rPr>
        <w:t>(</w:t>
      </w:r>
      <w:r w:rsidRPr="00830FA2">
        <w:rPr>
          <w:rFonts w:ascii="宋体" w:eastAsia="宋体" w:hAnsi="宋体"/>
        </w:rPr>
        <w:t>2)</w:t>
      </w:r>
      <w:r w:rsidR="00CA50ED" w:rsidRPr="00830FA2">
        <w:rPr>
          <w:rFonts w:ascii="宋体" w:eastAsia="宋体" w:hAnsi="宋体" w:hint="eastAsia"/>
        </w:rPr>
        <w:t>时间同步仿真</w:t>
      </w:r>
    </w:p>
    <w:p w:rsidR="00CA50ED" w:rsidRPr="00830FA2" w:rsidRDefault="00CA50ED" w:rsidP="00CA50ED">
      <w:pPr>
        <w:rPr>
          <w:rFonts w:ascii="宋体" w:eastAsia="宋体" w:hAnsi="宋体"/>
        </w:rPr>
      </w:pPr>
      <w:r w:rsidRPr="00830FA2">
        <w:rPr>
          <w:rFonts w:ascii="宋体" w:eastAsia="宋体" w:hAnsi="宋体" w:hint="eastAsia"/>
        </w:rPr>
        <w:t>采用单停顿滑动相关方法，就算接收方本地序列与接收序列的相关函数，输出相关函数最大值作为同步点。其基本模型如下</w:t>
      </w:r>
    </w:p>
    <w:p w:rsidR="00CA50ED" w:rsidRPr="00830FA2" w:rsidRDefault="00CA50ED" w:rsidP="00CA50ED">
      <w:pPr>
        <w:rPr>
          <w:rFonts w:ascii="宋体" w:eastAsia="宋体" w:hAnsi="宋体"/>
        </w:rPr>
      </w:pPr>
      <w:r w:rsidRPr="00830FA2">
        <w:rPr>
          <w:rFonts w:ascii="宋体" w:eastAsia="宋体" w:hAnsi="宋体" w:hint="eastAsia"/>
          <w:noProof/>
        </w:rPr>
        <w:drawing>
          <wp:inline distT="0" distB="0" distL="0" distR="0" wp14:anchorId="5F43F04B" wp14:editId="4C664B21">
            <wp:extent cx="5200650" cy="1028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srcRect/>
                    <a:stretch>
                      <a:fillRect/>
                    </a:stretch>
                  </pic:blipFill>
                  <pic:spPr bwMode="auto">
                    <a:xfrm>
                      <a:off x="0" y="0"/>
                      <a:ext cx="5200650" cy="1028700"/>
                    </a:xfrm>
                    <a:prstGeom prst="rect">
                      <a:avLst/>
                    </a:prstGeom>
                    <a:noFill/>
                    <a:ln w="9525">
                      <a:noFill/>
                      <a:miter lim="800000"/>
                      <a:headEnd/>
                      <a:tailEnd/>
                    </a:ln>
                  </pic:spPr>
                </pic:pic>
              </a:graphicData>
            </a:graphic>
          </wp:inline>
        </w:drawing>
      </w:r>
    </w:p>
    <w:p w:rsidR="00CA50ED" w:rsidRPr="00830FA2" w:rsidRDefault="00CA50ED" w:rsidP="00CA50ED">
      <w:pPr>
        <w:rPr>
          <w:rFonts w:ascii="宋体" w:eastAsia="宋体" w:hAnsi="宋体"/>
        </w:rPr>
      </w:pPr>
      <w:r w:rsidRPr="00830FA2">
        <w:rPr>
          <w:rFonts w:ascii="宋体" w:eastAsia="宋体" w:hAnsi="宋体" w:hint="eastAsia"/>
        </w:rPr>
        <w:t>其中每次滑动步长为Tc/2.(Tc为扩频码片的时间长度)。在</w:t>
      </w:r>
      <w:proofErr w:type="gramStart"/>
      <w:r w:rsidRPr="00830FA2">
        <w:rPr>
          <w:rFonts w:ascii="宋体" w:eastAsia="宋体" w:hAnsi="宋体" w:hint="eastAsia"/>
        </w:rPr>
        <w:t>单径瑞</w:t>
      </w:r>
      <w:proofErr w:type="gramEnd"/>
      <w:r w:rsidRPr="00830FA2">
        <w:rPr>
          <w:rFonts w:ascii="宋体" w:eastAsia="宋体" w:hAnsi="宋体" w:hint="eastAsia"/>
        </w:rPr>
        <w:t>利信道中，先设定同步延迟为2个码片时间，统计同步模块输出</w:t>
      </w:r>
      <w:r w:rsidRPr="00830FA2">
        <w:rPr>
          <w:rFonts w:ascii="宋体" w:eastAsia="宋体" w:hAnsi="宋体"/>
        </w:rPr>
        <w:object w:dxaOrig="700" w:dyaOrig="279">
          <v:shape id="_x0000_i1046" type="#_x0000_t75" style="width:35.4pt;height:14.4pt" o:ole="">
            <v:imagedata r:id="rId61" o:title=""/>
          </v:shape>
          <o:OLEObject Type="Embed" ProgID="Equation.DSMT4" ShapeID="_x0000_i1046" DrawAspect="Content" ObjectID="_1637524916" r:id="rId62"/>
        </w:object>
      </w:r>
      <w:r w:rsidRPr="00830FA2">
        <w:rPr>
          <w:rFonts w:ascii="宋体" w:eastAsia="宋体" w:hAnsi="宋体" w:hint="eastAsia"/>
        </w:rPr>
        <w:t>区间作为正确的同步点。</w:t>
      </w:r>
    </w:p>
    <w:p w:rsidR="00CA50ED" w:rsidRPr="00830FA2" w:rsidRDefault="00CA50ED" w:rsidP="00CA50ED">
      <w:pPr>
        <w:rPr>
          <w:rFonts w:ascii="宋体" w:eastAsia="宋体" w:hAnsi="宋体"/>
        </w:rPr>
      </w:pPr>
    </w:p>
    <w:p w:rsidR="00CA50ED" w:rsidRPr="00830FA2" w:rsidRDefault="00CA50ED" w:rsidP="00CA50ED">
      <w:pPr>
        <w:rPr>
          <w:rFonts w:ascii="宋体" w:eastAsia="宋体" w:hAnsi="宋体"/>
        </w:rPr>
      </w:pPr>
    </w:p>
    <w:p w:rsidR="00CA50ED" w:rsidRPr="00830FA2" w:rsidRDefault="00CA50ED" w:rsidP="00CA50ED">
      <w:pPr>
        <w:rPr>
          <w:rFonts w:ascii="宋体" w:eastAsia="宋体" w:hAnsi="宋体"/>
        </w:rPr>
      </w:pPr>
    </w:p>
    <w:p w:rsidR="00CA50ED" w:rsidRPr="00830FA2" w:rsidRDefault="00CA50ED" w:rsidP="00CA50ED">
      <w:pPr>
        <w:rPr>
          <w:rFonts w:ascii="宋体" w:eastAsia="宋体" w:hAnsi="宋体"/>
        </w:rPr>
      </w:pPr>
    </w:p>
    <w:p w:rsidR="00CA50ED" w:rsidRPr="00830FA2" w:rsidRDefault="00CA50ED" w:rsidP="00CA50ED">
      <w:pPr>
        <w:rPr>
          <w:rFonts w:ascii="宋体" w:eastAsia="宋体" w:hAnsi="宋体"/>
        </w:rPr>
      </w:pPr>
      <w:r w:rsidRPr="00830FA2">
        <w:rPr>
          <w:rFonts w:ascii="宋体" w:eastAsia="宋体" w:hAnsi="宋体"/>
        </w:rPr>
        <w:t>Simulink仿真图如</w:t>
      </w:r>
      <w:r w:rsidRPr="00830FA2">
        <w:rPr>
          <w:rFonts w:ascii="宋体" w:eastAsia="宋体" w:hAnsi="宋体" w:hint="eastAsia"/>
        </w:rPr>
        <w:t>图12。</w:t>
      </w:r>
    </w:p>
    <w:p w:rsidR="00CA50ED" w:rsidRPr="00830FA2" w:rsidRDefault="00CA50ED" w:rsidP="00CA50ED">
      <w:pPr>
        <w:jc w:val="center"/>
        <w:rPr>
          <w:rFonts w:ascii="宋体" w:eastAsia="宋体" w:hAnsi="宋体"/>
        </w:rPr>
      </w:pPr>
      <w:r w:rsidRPr="00830FA2">
        <w:rPr>
          <w:rFonts w:ascii="宋体" w:eastAsia="宋体" w:hAnsi="宋体"/>
          <w:noProof/>
        </w:rPr>
        <w:lastRenderedPageBreak/>
        <w:drawing>
          <wp:inline distT="0" distB="0" distL="0" distR="0" wp14:anchorId="0B5D21AF" wp14:editId="0EE1F13F">
            <wp:extent cx="5647128" cy="177314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68017" cy="1779700"/>
                    </a:xfrm>
                    <a:prstGeom prst="rect">
                      <a:avLst/>
                    </a:prstGeom>
                  </pic:spPr>
                </pic:pic>
              </a:graphicData>
            </a:graphic>
          </wp:inline>
        </w:drawing>
      </w:r>
    </w:p>
    <w:p w:rsidR="00CA50ED" w:rsidRPr="00830FA2" w:rsidRDefault="00CA50ED" w:rsidP="00CA50ED">
      <w:pPr>
        <w:jc w:val="center"/>
        <w:rPr>
          <w:rFonts w:ascii="宋体" w:eastAsia="宋体" w:hAnsi="宋体"/>
        </w:rPr>
      </w:pPr>
      <w:r w:rsidRPr="00830FA2">
        <w:rPr>
          <w:rFonts w:ascii="宋体" w:eastAsia="宋体" w:hAnsi="宋体" w:hint="eastAsia"/>
        </w:rPr>
        <w:t>图12</w:t>
      </w:r>
      <w:r w:rsidRPr="00830FA2">
        <w:rPr>
          <w:rFonts w:ascii="宋体" w:eastAsia="宋体" w:hAnsi="宋体"/>
        </w:rPr>
        <w:t xml:space="preserve"> </w:t>
      </w:r>
      <w:r w:rsidRPr="00830FA2">
        <w:rPr>
          <w:rFonts w:ascii="宋体" w:eastAsia="宋体" w:hAnsi="宋体" w:hint="eastAsia"/>
        </w:rPr>
        <w:t>时间同步仿真链路图</w:t>
      </w:r>
    </w:p>
    <w:p w:rsidR="00CA50ED" w:rsidRPr="00830FA2" w:rsidRDefault="00CA50ED" w:rsidP="00CA50ED">
      <w:pPr>
        <w:rPr>
          <w:rFonts w:ascii="宋体" w:eastAsia="宋体" w:hAnsi="宋体"/>
        </w:rPr>
      </w:pPr>
      <w:r w:rsidRPr="00830FA2">
        <w:rPr>
          <w:rFonts w:ascii="宋体" w:eastAsia="宋体" w:hAnsi="宋体" w:hint="eastAsia"/>
        </w:rPr>
        <w:t>比特信噪比与时间同步失误比特数的关系曲线如图13。</w:t>
      </w:r>
    </w:p>
    <w:p w:rsidR="00CA50ED" w:rsidRPr="00830FA2" w:rsidRDefault="00CA50ED" w:rsidP="00CA50ED">
      <w:pPr>
        <w:rPr>
          <w:rFonts w:ascii="宋体" w:eastAsia="宋体" w:hAnsi="宋体"/>
        </w:rPr>
      </w:pPr>
      <w:r w:rsidRPr="00830FA2">
        <w:rPr>
          <w:rFonts w:ascii="宋体" w:eastAsia="宋体" w:hAnsi="宋体" w:hint="eastAsia"/>
          <w:noProof/>
        </w:rPr>
        <w:drawing>
          <wp:inline distT="0" distB="0" distL="0" distR="0" wp14:anchorId="0CF0B9FC" wp14:editId="0A1B9F97">
            <wp:extent cx="5274310" cy="39516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CA50ED" w:rsidRPr="00830FA2" w:rsidRDefault="00CA50ED" w:rsidP="00CA50ED">
      <w:pPr>
        <w:jc w:val="center"/>
        <w:rPr>
          <w:rFonts w:ascii="宋体" w:eastAsia="宋体" w:hAnsi="宋体"/>
        </w:rPr>
      </w:pPr>
      <w:r w:rsidRPr="00830FA2">
        <w:rPr>
          <w:rFonts w:ascii="宋体" w:eastAsia="宋体" w:hAnsi="宋体" w:hint="eastAsia"/>
        </w:rPr>
        <w:t>图13</w:t>
      </w:r>
      <w:r w:rsidRPr="00830FA2">
        <w:rPr>
          <w:rFonts w:ascii="宋体" w:eastAsia="宋体" w:hAnsi="宋体"/>
        </w:rPr>
        <w:t xml:space="preserve"> </w:t>
      </w:r>
      <w:r w:rsidRPr="00830FA2">
        <w:rPr>
          <w:rFonts w:ascii="宋体" w:eastAsia="宋体" w:hAnsi="宋体" w:hint="eastAsia"/>
        </w:rPr>
        <w:t>比特信噪比与时间同步失误比特数关系</w:t>
      </w:r>
    </w:p>
    <w:p w:rsidR="00CA50ED" w:rsidRPr="00830FA2" w:rsidRDefault="00830FA2" w:rsidP="00830FA2">
      <w:pPr>
        <w:widowControl w:val="0"/>
        <w:spacing w:after="0" w:line="240" w:lineRule="auto"/>
        <w:ind w:firstLine="420"/>
        <w:jc w:val="both"/>
        <w:rPr>
          <w:rFonts w:ascii="宋体" w:eastAsia="宋体" w:hAnsi="宋体"/>
        </w:rPr>
      </w:pPr>
      <w:r>
        <w:rPr>
          <w:rFonts w:ascii="宋体" w:eastAsia="宋体" w:hAnsi="宋体" w:hint="eastAsia"/>
        </w:rPr>
        <w:t>(</w:t>
      </w:r>
      <w:r>
        <w:rPr>
          <w:rFonts w:ascii="宋体" w:eastAsia="宋体" w:hAnsi="宋体"/>
        </w:rPr>
        <w:t>3)</w:t>
      </w:r>
      <w:r w:rsidR="00CA50ED" w:rsidRPr="00830FA2">
        <w:rPr>
          <w:rFonts w:ascii="宋体" w:eastAsia="宋体" w:hAnsi="宋体" w:hint="eastAsia"/>
        </w:rPr>
        <w:t>频率同步</w:t>
      </w:r>
    </w:p>
    <w:p w:rsidR="00CA50ED" w:rsidRPr="00830FA2" w:rsidRDefault="00CA50ED" w:rsidP="00CA50ED">
      <w:pPr>
        <w:rPr>
          <w:rFonts w:ascii="宋体" w:eastAsia="宋体" w:hAnsi="宋体"/>
        </w:rPr>
      </w:pPr>
      <w:r w:rsidRPr="00830FA2">
        <w:rPr>
          <w:rFonts w:ascii="宋体" w:eastAsia="宋体" w:hAnsi="宋体" w:hint="eastAsia"/>
        </w:rPr>
        <w:t>频率同步，对接收信号以不同的频率解调，</w:t>
      </w:r>
      <w:proofErr w:type="gramStart"/>
      <w:r w:rsidRPr="00830FA2">
        <w:rPr>
          <w:rFonts w:ascii="宋体" w:eastAsia="宋体" w:hAnsi="宋体" w:hint="eastAsia"/>
        </w:rPr>
        <w:t>经低通</w:t>
      </w:r>
      <w:proofErr w:type="gramEnd"/>
      <w:r w:rsidRPr="00830FA2">
        <w:rPr>
          <w:rFonts w:ascii="宋体" w:eastAsia="宋体" w:hAnsi="宋体" w:hint="eastAsia"/>
        </w:rPr>
        <w:t>滤波，包络检波，以输出的包络最大点对应的频率作为同步频率。模型如下</w:t>
      </w:r>
    </w:p>
    <w:p w:rsidR="00CA50ED" w:rsidRPr="00830FA2" w:rsidRDefault="00CA50ED" w:rsidP="00CA50ED">
      <w:pPr>
        <w:rPr>
          <w:rFonts w:ascii="宋体" w:eastAsia="宋体" w:hAnsi="宋体"/>
        </w:rPr>
      </w:pPr>
      <w:r w:rsidRPr="00830FA2">
        <w:rPr>
          <w:rFonts w:ascii="宋体" w:eastAsia="宋体" w:hAnsi="宋体"/>
          <w:noProof/>
        </w:rPr>
        <w:lastRenderedPageBreak/>
        <w:drawing>
          <wp:inline distT="0" distB="0" distL="0" distR="0" wp14:anchorId="60C60951" wp14:editId="286061BD">
            <wp:extent cx="5657850" cy="2080211"/>
            <wp:effectExtent l="19050" t="0" r="0" b="0"/>
            <wp:docPr id="117" name="图片 117" descr="C:\Users\tjh\AppData\Roaming\Tencent\Users\846145042\QQ\WinTemp\RichOle\K7254GZJ8GN7%ENSY_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tjh\AppData\Roaming\Tencent\Users\846145042\QQ\WinTemp\RichOle\K7254GZJ8GN7%ENSY_ED}@E.jpg"/>
                    <pic:cNvPicPr>
                      <a:picLocks noChangeAspect="1" noChangeArrowheads="1"/>
                    </pic:cNvPicPr>
                  </pic:nvPicPr>
                  <pic:blipFill>
                    <a:blip r:embed="rId65" cstate="print"/>
                    <a:srcRect/>
                    <a:stretch>
                      <a:fillRect/>
                    </a:stretch>
                  </pic:blipFill>
                  <pic:spPr bwMode="auto">
                    <a:xfrm>
                      <a:off x="0" y="0"/>
                      <a:ext cx="5657850" cy="2080211"/>
                    </a:xfrm>
                    <a:prstGeom prst="rect">
                      <a:avLst/>
                    </a:prstGeom>
                    <a:noFill/>
                    <a:ln w="9525">
                      <a:noFill/>
                      <a:miter lim="800000"/>
                      <a:headEnd/>
                      <a:tailEnd/>
                    </a:ln>
                  </pic:spPr>
                </pic:pic>
              </a:graphicData>
            </a:graphic>
          </wp:inline>
        </w:drawing>
      </w:r>
    </w:p>
    <w:p w:rsidR="00CA50ED" w:rsidRPr="00830FA2" w:rsidRDefault="00CA50ED" w:rsidP="00CA50ED">
      <w:pPr>
        <w:rPr>
          <w:rFonts w:ascii="宋体" w:eastAsia="宋体" w:hAnsi="宋体"/>
        </w:rPr>
      </w:pPr>
      <w:r w:rsidRPr="00830FA2">
        <w:rPr>
          <w:rFonts w:ascii="宋体" w:eastAsia="宋体" w:hAnsi="宋体" w:hint="eastAsia"/>
        </w:rPr>
        <w:t xml:space="preserve">仿真中，实际中心频率f=127000hz，频率误差计算为 </w:t>
      </w:r>
    </w:p>
    <w:p w:rsidR="00CA50ED" w:rsidRPr="00830FA2" w:rsidRDefault="00CA50ED" w:rsidP="00CA50ED">
      <w:pPr>
        <w:jc w:val="center"/>
        <w:rPr>
          <w:rFonts w:ascii="宋体" w:eastAsia="宋体" w:hAnsi="宋体"/>
        </w:rPr>
      </w:pPr>
      <w:r w:rsidRPr="00830FA2">
        <w:rPr>
          <w:rFonts w:ascii="宋体" w:eastAsia="宋体" w:hAnsi="宋体"/>
        </w:rPr>
        <w:object w:dxaOrig="2860" w:dyaOrig="660">
          <v:shape id="_x0000_i1047" type="#_x0000_t75" style="width:143.4pt;height:33pt" o:ole="">
            <v:imagedata r:id="rId66" o:title=""/>
          </v:shape>
          <o:OLEObject Type="Embed" ProgID="Equation.DSMT4" ShapeID="_x0000_i1047" DrawAspect="Content" ObjectID="_1637524917" r:id="rId67"/>
        </w:object>
      </w:r>
    </w:p>
    <w:p w:rsidR="00CA50ED" w:rsidRPr="00830FA2" w:rsidRDefault="00CA50ED" w:rsidP="00CA50ED">
      <w:pPr>
        <w:rPr>
          <w:rFonts w:ascii="宋体" w:eastAsia="宋体" w:hAnsi="宋体"/>
        </w:rPr>
      </w:pPr>
      <w:r w:rsidRPr="00830FA2">
        <w:rPr>
          <w:rFonts w:ascii="宋体" w:eastAsia="宋体" w:hAnsi="宋体"/>
        </w:rPr>
        <w:t>Simulink</w:t>
      </w:r>
      <w:r w:rsidRPr="00830FA2">
        <w:rPr>
          <w:rFonts w:ascii="宋体" w:eastAsia="宋体" w:hAnsi="宋体" w:hint="eastAsia"/>
        </w:rPr>
        <w:t>仿真图如图14所示。</w:t>
      </w:r>
    </w:p>
    <w:p w:rsidR="00CA50ED" w:rsidRPr="00830FA2" w:rsidRDefault="00CA50ED" w:rsidP="00CA50ED">
      <w:pPr>
        <w:rPr>
          <w:rFonts w:ascii="宋体" w:eastAsia="宋体" w:hAnsi="宋体"/>
        </w:rPr>
      </w:pPr>
      <w:r w:rsidRPr="00830FA2">
        <w:rPr>
          <w:rFonts w:ascii="宋体" w:eastAsia="宋体" w:hAnsi="宋体"/>
          <w:noProof/>
        </w:rPr>
        <w:drawing>
          <wp:inline distT="0" distB="0" distL="0" distR="0" wp14:anchorId="14924610" wp14:editId="4A968258">
            <wp:extent cx="5274310" cy="214693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2146935"/>
                    </a:xfrm>
                    <a:prstGeom prst="rect">
                      <a:avLst/>
                    </a:prstGeom>
                  </pic:spPr>
                </pic:pic>
              </a:graphicData>
            </a:graphic>
          </wp:inline>
        </w:drawing>
      </w:r>
    </w:p>
    <w:p w:rsidR="00CA50ED" w:rsidRPr="00830FA2" w:rsidRDefault="00830FA2" w:rsidP="00CA50ED">
      <w:pPr>
        <w:jc w:val="center"/>
        <w:rPr>
          <w:rFonts w:ascii="宋体" w:eastAsia="宋体" w:hAnsi="宋体"/>
        </w:rPr>
      </w:pPr>
      <w:r w:rsidRPr="00830FA2">
        <w:rPr>
          <w:rFonts w:ascii="宋体" w:eastAsia="宋体" w:hAnsi="宋体" w:hint="eastAsia"/>
        </w:rPr>
        <w:t>图14</w:t>
      </w:r>
      <w:r w:rsidRPr="00830FA2">
        <w:rPr>
          <w:rFonts w:ascii="宋体" w:eastAsia="宋体" w:hAnsi="宋体"/>
        </w:rPr>
        <w:t xml:space="preserve"> </w:t>
      </w:r>
      <w:r w:rsidR="00CA50ED" w:rsidRPr="00830FA2">
        <w:rPr>
          <w:rFonts w:ascii="宋体" w:eastAsia="宋体" w:hAnsi="宋体" w:hint="eastAsia"/>
        </w:rPr>
        <w:t>频率同步链路图</w:t>
      </w:r>
    </w:p>
    <w:p w:rsidR="00CA50ED" w:rsidRPr="00830FA2" w:rsidRDefault="00CA50ED" w:rsidP="00CA50ED">
      <w:pPr>
        <w:rPr>
          <w:rFonts w:ascii="宋体" w:eastAsia="宋体" w:hAnsi="宋体"/>
        </w:rPr>
      </w:pPr>
      <w:r w:rsidRPr="00830FA2">
        <w:rPr>
          <w:rFonts w:ascii="宋体" w:eastAsia="宋体" w:hAnsi="宋体" w:hint="eastAsia"/>
        </w:rPr>
        <w:t>仿真结果如</w:t>
      </w:r>
      <w:r w:rsidR="00830FA2" w:rsidRPr="00830FA2">
        <w:rPr>
          <w:rFonts w:ascii="宋体" w:eastAsia="宋体" w:hAnsi="宋体" w:hint="eastAsia"/>
        </w:rPr>
        <w:t>图15所示。</w:t>
      </w:r>
    </w:p>
    <w:p w:rsidR="00CA50ED" w:rsidRPr="00830FA2" w:rsidRDefault="00CA50ED" w:rsidP="00CA50ED">
      <w:pPr>
        <w:rPr>
          <w:rFonts w:ascii="宋体" w:eastAsia="宋体" w:hAnsi="宋体"/>
        </w:rPr>
      </w:pPr>
      <w:r w:rsidRPr="00830FA2">
        <w:rPr>
          <w:rFonts w:ascii="宋体" w:eastAsia="宋体" w:hAnsi="宋体" w:hint="eastAsia"/>
          <w:noProof/>
        </w:rPr>
        <w:lastRenderedPageBreak/>
        <w:drawing>
          <wp:inline distT="0" distB="0" distL="0" distR="0" wp14:anchorId="0B133C18" wp14:editId="7BF51B30">
            <wp:extent cx="5274310" cy="395164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CA50ED" w:rsidRPr="00830FA2" w:rsidRDefault="00830FA2" w:rsidP="00830FA2">
      <w:pPr>
        <w:pStyle w:val="21"/>
        <w:spacing w:before="40" w:after="0" w:line="240" w:lineRule="auto"/>
        <w:ind w:leftChars="0" w:left="0" w:firstLineChars="0" w:firstLine="0"/>
        <w:jc w:val="center"/>
        <w:rPr>
          <w:rFonts w:ascii="宋体" w:hAnsi="宋体" w:cstheme="minorBidi"/>
          <w:snapToGrid/>
          <w:szCs w:val="22"/>
        </w:rPr>
      </w:pPr>
      <w:r w:rsidRPr="00830FA2">
        <w:rPr>
          <w:rFonts w:ascii="宋体" w:hAnsi="宋体" w:cstheme="minorBidi" w:hint="eastAsia"/>
          <w:snapToGrid/>
          <w:szCs w:val="22"/>
        </w:rPr>
        <w:t>图15</w:t>
      </w:r>
      <w:r w:rsidRPr="00830FA2">
        <w:rPr>
          <w:rFonts w:ascii="宋体" w:hAnsi="宋体" w:cstheme="minorBidi"/>
          <w:snapToGrid/>
          <w:szCs w:val="22"/>
        </w:rPr>
        <w:t xml:space="preserve"> </w:t>
      </w:r>
      <w:r w:rsidRPr="00830FA2">
        <w:rPr>
          <w:rFonts w:ascii="宋体" w:hAnsi="宋体" w:cstheme="minorBidi" w:hint="eastAsia"/>
          <w:snapToGrid/>
          <w:szCs w:val="22"/>
        </w:rPr>
        <w:t>比特信噪比与时间同步失误比特数关系</w:t>
      </w:r>
    </w:p>
    <w:p w:rsidR="00122C0A" w:rsidRPr="00202A46" w:rsidRDefault="00122C0A" w:rsidP="00202A46">
      <w:pPr>
        <w:pStyle w:val="21"/>
        <w:numPr>
          <w:ilvl w:val="0"/>
          <w:numId w:val="2"/>
        </w:numPr>
        <w:spacing w:before="240" w:after="0" w:line="240" w:lineRule="auto"/>
        <w:ind w:leftChars="0" w:left="446" w:hangingChars="202" w:hanging="446"/>
        <w:rPr>
          <w:rFonts w:ascii="宋体" w:hAnsi="宋体"/>
          <w:b/>
          <w:color w:val="632423"/>
        </w:rPr>
      </w:pPr>
      <w:bookmarkStart w:id="8" w:name="_Hlk532155321"/>
      <w:bookmarkEnd w:id="7"/>
      <w:r w:rsidRPr="00202A46">
        <w:rPr>
          <w:rFonts w:ascii="宋体" w:hAnsi="宋体" w:hint="eastAsia"/>
          <w:b/>
          <w:color w:val="632423"/>
        </w:rPr>
        <w:t>在三条径的瑞利信道中，对于OFDM：(25分)</w:t>
      </w:r>
    </w:p>
    <w:p w:rsidR="00122C0A" w:rsidRPr="00202A46" w:rsidRDefault="00122C0A" w:rsidP="00202A46">
      <w:pPr>
        <w:pStyle w:val="21"/>
        <w:numPr>
          <w:ilvl w:val="0"/>
          <w:numId w:val="6"/>
        </w:numPr>
        <w:spacing w:before="40" w:after="0" w:line="240" w:lineRule="auto"/>
        <w:ind w:leftChars="0" w:firstLineChars="0"/>
        <w:rPr>
          <w:rFonts w:ascii="宋体" w:hAnsi="宋体"/>
        </w:rPr>
      </w:pPr>
      <w:r w:rsidRPr="00202A46">
        <w:rPr>
          <w:rFonts w:ascii="宋体" w:hAnsi="宋体" w:hint="eastAsia"/>
        </w:rPr>
        <w:t>请设计一种具体的导引辅助的信道估计方法，用Simulink进行仿真，测量BPSK调制时的误码率性能。画出比特信噪比与信道估计均方误差的关系曲线，画出比特信噪比与误码率的关系曲线。</w:t>
      </w:r>
    </w:p>
    <w:p w:rsidR="00122C0A" w:rsidRPr="00202A46" w:rsidRDefault="00122C0A" w:rsidP="00202A46">
      <w:pPr>
        <w:pStyle w:val="21"/>
        <w:numPr>
          <w:ilvl w:val="0"/>
          <w:numId w:val="6"/>
        </w:numPr>
        <w:spacing w:before="40" w:after="0" w:line="240" w:lineRule="auto"/>
        <w:ind w:leftChars="0" w:firstLineChars="0"/>
        <w:rPr>
          <w:rFonts w:ascii="宋体" w:hAnsi="宋体"/>
        </w:rPr>
      </w:pPr>
      <w:r w:rsidRPr="00202A46">
        <w:rPr>
          <w:rFonts w:ascii="宋体" w:hAnsi="宋体" w:hint="eastAsia"/>
        </w:rPr>
        <w:t>设频率已同步，请设计OFDM一种具体的采用循环前缀进行时间同步方法，用Simulink进行仿真，画出比特信噪比与捕获概率的关系曲线。</w:t>
      </w:r>
    </w:p>
    <w:p w:rsidR="00122C0A" w:rsidRDefault="00122C0A" w:rsidP="00202A46">
      <w:pPr>
        <w:pStyle w:val="21"/>
        <w:numPr>
          <w:ilvl w:val="0"/>
          <w:numId w:val="6"/>
        </w:numPr>
        <w:spacing w:before="40" w:after="0" w:line="240" w:lineRule="auto"/>
        <w:ind w:leftChars="0" w:firstLineChars="0"/>
        <w:rPr>
          <w:rFonts w:ascii="宋体" w:hAnsi="宋体"/>
        </w:rPr>
      </w:pPr>
      <w:r w:rsidRPr="00202A46">
        <w:rPr>
          <w:rFonts w:ascii="宋体" w:hAnsi="宋体" w:hint="eastAsia"/>
        </w:rPr>
        <w:t>设时间已同步，请设计OFDM一种具体的采用循环前缀进行频率同步方法，用Simulink进行仿真，画出比特信噪比与频率同步误差的关系曲线。</w:t>
      </w:r>
    </w:p>
    <w:p w:rsidR="003D4975" w:rsidRDefault="003D4975" w:rsidP="003D4975">
      <w:pPr>
        <w:pStyle w:val="21"/>
        <w:spacing w:before="40" w:after="0" w:line="240" w:lineRule="auto"/>
        <w:ind w:leftChars="0" w:left="0" w:firstLineChars="0" w:firstLine="0"/>
        <w:rPr>
          <w:rFonts w:ascii="宋体" w:hAnsi="宋体"/>
        </w:rPr>
      </w:pPr>
      <w:r>
        <w:rPr>
          <w:rFonts w:ascii="宋体" w:hAnsi="宋体" w:hint="eastAsia"/>
        </w:rPr>
        <w:t>解：</w:t>
      </w:r>
    </w:p>
    <w:p w:rsidR="00830FA2" w:rsidRPr="00830FA2" w:rsidRDefault="00830FA2" w:rsidP="00830FA2">
      <w:pPr>
        <w:rPr>
          <w:rFonts w:ascii="宋体" w:eastAsia="宋体" w:hAnsi="宋体"/>
        </w:rPr>
      </w:pPr>
      <w:bookmarkStart w:id="9" w:name="_Hlk532155457"/>
      <w:bookmarkEnd w:id="8"/>
      <w:r w:rsidRPr="005251A3">
        <w:rPr>
          <w:rFonts w:ascii="宋体" w:hAnsi="宋体" w:cs="Times New Roman"/>
          <w:snapToGrid w:val="0"/>
          <w:szCs w:val="21"/>
        </w:rPr>
        <w:t>(</w:t>
      </w:r>
      <w:r>
        <w:rPr>
          <w:rFonts w:ascii="宋体" w:hAnsi="宋体" w:cs="Times New Roman"/>
          <w:snapToGrid w:val="0"/>
          <w:szCs w:val="21"/>
        </w:rPr>
        <w:t>1</w:t>
      </w:r>
      <w:r w:rsidRPr="005251A3">
        <w:rPr>
          <w:rFonts w:ascii="宋体" w:hAnsi="宋体" w:cs="Times New Roman"/>
          <w:snapToGrid w:val="0"/>
          <w:szCs w:val="21"/>
        </w:rPr>
        <w:t>)</w:t>
      </w:r>
      <w:r w:rsidRPr="00830FA2">
        <w:rPr>
          <w:rFonts w:ascii="宋体" w:eastAsia="宋体" w:hAnsi="宋体" w:hint="eastAsia"/>
        </w:rPr>
        <w:t>信道估计的方法是发送一段与数据长度一样长的全1的导引信号，过信道后即</w:t>
      </w:r>
      <w:proofErr w:type="gramStart"/>
      <w:r w:rsidRPr="00830FA2">
        <w:rPr>
          <w:rFonts w:ascii="宋体" w:eastAsia="宋体" w:hAnsi="宋体" w:hint="eastAsia"/>
        </w:rPr>
        <w:t>为估计</w:t>
      </w:r>
      <w:proofErr w:type="gramEnd"/>
      <w:r w:rsidRPr="00830FA2">
        <w:rPr>
          <w:rFonts w:ascii="宋体" w:eastAsia="宋体" w:hAnsi="宋体" w:hint="eastAsia"/>
        </w:rPr>
        <w:t>出信道</w:t>
      </w:r>
      <w:r w:rsidRPr="00830FA2">
        <w:rPr>
          <w:rFonts w:ascii="宋体" w:eastAsia="宋体" w:hAnsi="宋体"/>
        </w:rPr>
        <w:object w:dxaOrig="200" w:dyaOrig="340">
          <v:shape id="_x0000_i1048" type="#_x0000_t75" style="width:9.6pt;height:16.8pt" o:ole="">
            <v:imagedata r:id="rId70" o:title=""/>
          </v:shape>
          <o:OLEObject Type="Embed" ProgID="Equation.DSMT4" ShapeID="_x0000_i1048" DrawAspect="Content" ObjectID="_1637524918" r:id="rId71"/>
        </w:object>
      </w:r>
      <w:r w:rsidRPr="00830FA2">
        <w:rPr>
          <w:rFonts w:ascii="宋体" w:eastAsia="宋体" w:hAnsi="宋体" w:hint="eastAsia"/>
        </w:rPr>
        <w:t>，用这个估计值作为信道的补偿，利用如下公式估计出原始信号。</w:t>
      </w:r>
    </w:p>
    <w:p w:rsidR="00830FA2" w:rsidRPr="00830FA2" w:rsidRDefault="00830FA2" w:rsidP="00830FA2">
      <w:pPr>
        <w:spacing w:line="360" w:lineRule="auto"/>
        <w:jc w:val="center"/>
        <w:rPr>
          <w:rFonts w:ascii="宋体" w:eastAsia="宋体" w:hAnsi="宋体"/>
        </w:rPr>
      </w:pPr>
      <w:r w:rsidRPr="00830FA2">
        <w:rPr>
          <w:rFonts w:ascii="宋体" w:eastAsia="宋体" w:hAnsi="宋体"/>
        </w:rPr>
        <w:object w:dxaOrig="620" w:dyaOrig="639">
          <v:shape id="_x0000_i1049" type="#_x0000_t75" style="width:31.2pt;height:32.4pt" o:ole="">
            <v:imagedata r:id="rId72" o:title=""/>
          </v:shape>
          <o:OLEObject Type="Embed" ProgID="Equation.DSMT4" ShapeID="_x0000_i1049" DrawAspect="Content" ObjectID="_1637524919" r:id="rId73"/>
        </w:object>
      </w:r>
    </w:p>
    <w:p w:rsidR="00830FA2" w:rsidRPr="00830FA2" w:rsidRDefault="00830FA2" w:rsidP="00830FA2">
      <w:pPr>
        <w:spacing w:line="360" w:lineRule="auto"/>
        <w:rPr>
          <w:rFonts w:ascii="宋体" w:eastAsia="宋体" w:hAnsi="宋体"/>
        </w:rPr>
      </w:pPr>
      <w:r w:rsidRPr="00830FA2">
        <w:rPr>
          <w:rFonts w:ascii="宋体" w:eastAsia="宋体" w:hAnsi="宋体" w:hint="eastAsia"/>
        </w:rPr>
        <w:t>三条径的延时分别是</w:t>
      </w:r>
      <w:r w:rsidRPr="00830FA2">
        <w:rPr>
          <w:rFonts w:ascii="宋体" w:eastAsia="宋体" w:hAnsi="宋体"/>
        </w:rPr>
        <w:t>[0  2*1e-6  3*1e-6]</w:t>
      </w:r>
    </w:p>
    <w:p w:rsidR="00830FA2" w:rsidRPr="00830FA2" w:rsidRDefault="00830FA2" w:rsidP="00830FA2">
      <w:pPr>
        <w:rPr>
          <w:rFonts w:ascii="宋体" w:eastAsia="宋体" w:hAnsi="宋体"/>
        </w:rPr>
      </w:pPr>
      <w:r w:rsidRPr="00830FA2">
        <w:rPr>
          <w:rFonts w:ascii="宋体" w:eastAsia="宋体" w:hAnsi="宋体"/>
        </w:rPr>
        <w:t>Simulin</w:t>
      </w:r>
      <w:r w:rsidRPr="00830FA2">
        <w:rPr>
          <w:rFonts w:ascii="宋体" w:eastAsia="宋体" w:hAnsi="宋体" w:hint="eastAsia"/>
        </w:rPr>
        <w:t>k</w:t>
      </w:r>
      <w:r>
        <w:rPr>
          <w:rFonts w:ascii="宋体" w:eastAsia="宋体" w:hAnsi="宋体" w:hint="eastAsia"/>
        </w:rPr>
        <w:t>如图16。</w:t>
      </w:r>
    </w:p>
    <w:p w:rsidR="00830FA2" w:rsidRDefault="00830FA2" w:rsidP="00830FA2">
      <w:pPr>
        <w:rPr>
          <w:rFonts w:ascii="宋体" w:eastAsia="宋体" w:hAnsi="宋体"/>
        </w:rPr>
      </w:pPr>
      <w:r w:rsidRPr="00830FA2">
        <w:rPr>
          <w:rFonts w:ascii="宋体" w:eastAsia="宋体" w:hAnsi="宋体"/>
          <w:noProof/>
        </w:rPr>
        <w:lastRenderedPageBreak/>
        <w:drawing>
          <wp:inline distT="0" distB="0" distL="0" distR="0" wp14:anchorId="49ECFEA8" wp14:editId="23F26167">
            <wp:extent cx="5274310" cy="2219960"/>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2219960"/>
                    </a:xfrm>
                    <a:prstGeom prst="rect">
                      <a:avLst/>
                    </a:prstGeom>
                  </pic:spPr>
                </pic:pic>
              </a:graphicData>
            </a:graphic>
          </wp:inline>
        </w:drawing>
      </w:r>
    </w:p>
    <w:p w:rsidR="00830FA2" w:rsidRPr="00830FA2" w:rsidRDefault="00830FA2" w:rsidP="00830FA2">
      <w:pPr>
        <w:jc w:val="center"/>
        <w:rPr>
          <w:rFonts w:ascii="宋体" w:eastAsia="宋体" w:hAnsi="宋体"/>
        </w:rPr>
      </w:pPr>
      <w:r>
        <w:rPr>
          <w:rFonts w:ascii="宋体" w:eastAsia="宋体" w:hAnsi="宋体" w:hint="eastAsia"/>
        </w:rPr>
        <w:t>图16</w:t>
      </w:r>
      <w:r>
        <w:rPr>
          <w:rFonts w:ascii="宋体" w:eastAsia="宋体" w:hAnsi="宋体"/>
        </w:rPr>
        <w:t xml:space="preserve"> </w:t>
      </w:r>
      <w:r>
        <w:rPr>
          <w:rFonts w:ascii="宋体" w:eastAsia="宋体" w:hAnsi="宋体" w:hint="eastAsia"/>
        </w:rPr>
        <w:t>导引辅助链路图</w:t>
      </w:r>
    </w:p>
    <w:p w:rsidR="00830FA2" w:rsidRDefault="00830FA2" w:rsidP="00830FA2">
      <w:pPr>
        <w:jc w:val="center"/>
        <w:rPr>
          <w:rFonts w:ascii="宋体" w:eastAsia="宋体" w:hAnsi="宋体"/>
        </w:rPr>
      </w:pPr>
      <w:r w:rsidRPr="00830FA2">
        <w:rPr>
          <w:rFonts w:ascii="宋体" w:eastAsia="宋体" w:hAnsi="宋体"/>
          <w:noProof/>
        </w:rPr>
        <w:drawing>
          <wp:inline distT="0" distB="0" distL="0" distR="0" wp14:anchorId="248F7540" wp14:editId="2E91E102">
            <wp:extent cx="4038600" cy="302774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42660" cy="3030790"/>
                    </a:xfrm>
                    <a:prstGeom prst="rect">
                      <a:avLst/>
                    </a:prstGeom>
                    <a:noFill/>
                    <a:ln>
                      <a:noFill/>
                    </a:ln>
                  </pic:spPr>
                </pic:pic>
              </a:graphicData>
            </a:graphic>
          </wp:inline>
        </w:drawing>
      </w:r>
    </w:p>
    <w:p w:rsidR="00830FA2" w:rsidRPr="00830FA2" w:rsidRDefault="00830FA2" w:rsidP="00830FA2">
      <w:pPr>
        <w:jc w:val="center"/>
        <w:rPr>
          <w:rFonts w:ascii="宋体" w:eastAsia="宋体" w:hAnsi="宋体"/>
        </w:rPr>
      </w:pPr>
      <w:r>
        <w:rPr>
          <w:rFonts w:ascii="宋体" w:eastAsia="宋体" w:hAnsi="宋体" w:hint="eastAsia"/>
        </w:rPr>
        <w:t>图17</w:t>
      </w:r>
      <w:r>
        <w:rPr>
          <w:rFonts w:ascii="宋体" w:eastAsia="宋体" w:hAnsi="宋体"/>
        </w:rPr>
        <w:t xml:space="preserve"> </w:t>
      </w:r>
      <w:r w:rsidRPr="00202A46">
        <w:rPr>
          <w:rFonts w:ascii="宋体" w:hAnsi="宋体" w:hint="eastAsia"/>
        </w:rPr>
        <w:t>比特信噪比与误码率的关系曲线</w:t>
      </w:r>
    </w:p>
    <w:p w:rsidR="00830FA2" w:rsidRDefault="00830FA2" w:rsidP="00830FA2">
      <w:pPr>
        <w:jc w:val="center"/>
        <w:rPr>
          <w:rFonts w:ascii="宋体" w:eastAsia="宋体" w:hAnsi="宋体"/>
        </w:rPr>
      </w:pPr>
      <w:r w:rsidRPr="00830FA2">
        <w:rPr>
          <w:rFonts w:ascii="宋体" w:eastAsia="宋体" w:hAnsi="宋体"/>
          <w:noProof/>
        </w:rPr>
        <w:lastRenderedPageBreak/>
        <w:drawing>
          <wp:inline distT="0" distB="0" distL="0" distR="0" wp14:anchorId="2D71CB84" wp14:editId="01994CDE">
            <wp:extent cx="4483100" cy="336098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96130" cy="3370758"/>
                    </a:xfrm>
                    <a:prstGeom prst="rect">
                      <a:avLst/>
                    </a:prstGeom>
                    <a:noFill/>
                    <a:ln>
                      <a:noFill/>
                    </a:ln>
                  </pic:spPr>
                </pic:pic>
              </a:graphicData>
            </a:graphic>
          </wp:inline>
        </w:drawing>
      </w:r>
    </w:p>
    <w:p w:rsidR="00830FA2" w:rsidRPr="00830FA2" w:rsidRDefault="00830FA2" w:rsidP="00830FA2">
      <w:pPr>
        <w:jc w:val="center"/>
        <w:rPr>
          <w:rFonts w:ascii="宋体" w:eastAsia="宋体" w:hAnsi="宋体"/>
        </w:rPr>
      </w:pPr>
      <w:r>
        <w:rPr>
          <w:rFonts w:ascii="宋体" w:hAnsi="宋体" w:hint="eastAsia"/>
        </w:rPr>
        <w:t>图</w:t>
      </w:r>
      <w:r>
        <w:rPr>
          <w:rFonts w:ascii="宋体" w:hAnsi="宋体" w:hint="eastAsia"/>
        </w:rPr>
        <w:t>18</w:t>
      </w:r>
      <w:r>
        <w:rPr>
          <w:rFonts w:ascii="宋体" w:hAnsi="宋体"/>
        </w:rPr>
        <w:t xml:space="preserve"> </w:t>
      </w:r>
      <w:r w:rsidRPr="00202A46">
        <w:rPr>
          <w:rFonts w:ascii="宋体" w:hAnsi="宋体" w:hint="eastAsia"/>
        </w:rPr>
        <w:t>比特信噪比与信道估计均方误差的关系曲线</w:t>
      </w:r>
    </w:p>
    <w:p w:rsidR="00830FA2" w:rsidRPr="00830FA2" w:rsidRDefault="00830FA2" w:rsidP="00830FA2">
      <w:pPr>
        <w:rPr>
          <w:rFonts w:ascii="宋体" w:eastAsia="宋体" w:hAnsi="宋体"/>
        </w:rPr>
      </w:pPr>
      <w:r w:rsidRPr="00830FA2">
        <w:rPr>
          <w:rFonts w:ascii="宋体" w:eastAsia="宋体" w:hAnsi="宋体"/>
        </w:rPr>
        <w:t>(2)</w:t>
      </w:r>
      <w:r w:rsidRPr="00A04FAA">
        <w:rPr>
          <w:rFonts w:ascii="宋体" w:eastAsia="宋体" w:hAnsi="宋体" w:hint="eastAsia"/>
        </w:rPr>
        <w:t xml:space="preserve"> </w:t>
      </w:r>
      <w:r w:rsidRPr="0060029C">
        <w:rPr>
          <w:rFonts w:ascii="宋体" w:eastAsia="宋体" w:hAnsi="宋体" w:hint="eastAsia"/>
        </w:rPr>
        <w:t>三条径的延时分别是</w:t>
      </w:r>
      <w:r w:rsidRPr="0060029C">
        <w:rPr>
          <w:rFonts w:ascii="宋体" w:eastAsia="宋体" w:hAnsi="宋体"/>
        </w:rPr>
        <w:t xml:space="preserve">[0  2*1e-6  3*1e-6] </w:t>
      </w:r>
      <w:r w:rsidRPr="0060029C">
        <w:rPr>
          <w:rFonts w:ascii="宋体" w:eastAsia="宋体" w:hAnsi="宋体" w:hint="eastAsia"/>
        </w:rPr>
        <w:t>，增益分别为</w:t>
      </w:r>
      <w:r w:rsidRPr="0060029C">
        <w:rPr>
          <w:rFonts w:ascii="宋体" w:eastAsia="宋体" w:hAnsi="宋体"/>
        </w:rPr>
        <w:t>[0 -3 -9]</w:t>
      </w:r>
      <w:r>
        <w:rPr>
          <w:rFonts w:ascii="宋体" w:eastAsia="宋体" w:hAnsi="宋体"/>
        </w:rPr>
        <w:t>.</w:t>
      </w:r>
      <w:r w:rsidRPr="00830FA2">
        <w:rPr>
          <w:rFonts w:ascii="宋体" w:eastAsia="宋体" w:hAnsi="宋体" w:hint="eastAsia"/>
        </w:rPr>
        <w:t>采用循环前缀的方法进行同步，检测不同信噪比下的捕获概率，时间同步算法见文件夹里面的</w:t>
      </w:r>
      <w:proofErr w:type="spellStart"/>
      <w:r w:rsidRPr="00830FA2">
        <w:rPr>
          <w:rFonts w:ascii="宋体" w:eastAsia="宋体" w:hAnsi="宋体" w:hint="eastAsia"/>
        </w:rPr>
        <w:t>time</w:t>
      </w:r>
      <w:r w:rsidRPr="00830FA2">
        <w:rPr>
          <w:rFonts w:ascii="宋体" w:eastAsia="宋体" w:hAnsi="宋体"/>
        </w:rPr>
        <w:t>syn.m</w:t>
      </w:r>
      <w:proofErr w:type="spellEnd"/>
      <w:r w:rsidRPr="00830FA2">
        <w:rPr>
          <w:rFonts w:ascii="宋体" w:eastAsia="宋体" w:hAnsi="宋体" w:hint="eastAsia"/>
        </w:rPr>
        <w:t>文件。仿真结果如</w:t>
      </w:r>
      <w:r w:rsidR="00860E09">
        <w:rPr>
          <w:rFonts w:ascii="宋体" w:eastAsia="宋体" w:hAnsi="宋体" w:hint="eastAsia"/>
        </w:rPr>
        <w:t>图19所示。</w:t>
      </w:r>
    </w:p>
    <w:p w:rsidR="00830FA2" w:rsidRDefault="00830FA2" w:rsidP="00830FA2">
      <w:pPr>
        <w:jc w:val="center"/>
        <w:rPr>
          <w:rFonts w:ascii="宋体" w:eastAsia="宋体" w:hAnsi="宋体"/>
        </w:rPr>
      </w:pPr>
      <w:r w:rsidRPr="00830FA2">
        <w:rPr>
          <w:rFonts w:ascii="宋体" w:eastAsia="宋体" w:hAnsi="宋体"/>
          <w:noProof/>
        </w:rPr>
        <w:drawing>
          <wp:inline distT="0" distB="0" distL="0" distR="0" wp14:anchorId="71267FD1" wp14:editId="6D026458">
            <wp:extent cx="4667415" cy="349694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76729" cy="3503924"/>
                    </a:xfrm>
                    <a:prstGeom prst="rect">
                      <a:avLst/>
                    </a:prstGeom>
                    <a:noFill/>
                    <a:ln>
                      <a:noFill/>
                    </a:ln>
                  </pic:spPr>
                </pic:pic>
              </a:graphicData>
            </a:graphic>
          </wp:inline>
        </w:drawing>
      </w:r>
    </w:p>
    <w:p w:rsidR="00860E09" w:rsidRPr="00830FA2" w:rsidRDefault="00860E09" w:rsidP="00830FA2">
      <w:pPr>
        <w:jc w:val="center"/>
        <w:rPr>
          <w:rFonts w:ascii="宋体" w:eastAsia="宋体" w:hAnsi="宋体"/>
        </w:rPr>
      </w:pPr>
      <w:r>
        <w:rPr>
          <w:rFonts w:ascii="宋体" w:hAnsi="宋体" w:hint="eastAsia"/>
        </w:rPr>
        <w:t>图</w:t>
      </w:r>
      <w:r>
        <w:rPr>
          <w:rFonts w:ascii="宋体" w:hAnsi="宋体" w:hint="eastAsia"/>
        </w:rPr>
        <w:t>19</w:t>
      </w:r>
      <w:r>
        <w:rPr>
          <w:rFonts w:ascii="宋体" w:hAnsi="宋体"/>
        </w:rPr>
        <w:t xml:space="preserve"> </w:t>
      </w:r>
      <w:r w:rsidRPr="00202A46">
        <w:rPr>
          <w:rFonts w:ascii="宋体" w:hAnsi="宋体" w:hint="eastAsia"/>
        </w:rPr>
        <w:t>比特信噪比与捕获概率的关系曲线</w:t>
      </w:r>
    </w:p>
    <w:p w:rsidR="00830FA2" w:rsidRPr="00830FA2" w:rsidRDefault="00830FA2" w:rsidP="00830FA2">
      <w:pPr>
        <w:rPr>
          <w:rFonts w:ascii="宋体" w:eastAsia="宋体" w:hAnsi="宋体"/>
        </w:rPr>
      </w:pPr>
      <w:r w:rsidRPr="00830FA2">
        <w:rPr>
          <w:rFonts w:ascii="宋体" w:eastAsia="宋体" w:hAnsi="宋体"/>
        </w:rPr>
        <w:t>Simulink</w:t>
      </w:r>
      <w:r w:rsidR="00860E09">
        <w:rPr>
          <w:rFonts w:ascii="宋体" w:eastAsia="宋体" w:hAnsi="宋体" w:hint="eastAsia"/>
        </w:rPr>
        <w:t>链路模块</w:t>
      </w:r>
      <w:r w:rsidRPr="00830FA2">
        <w:rPr>
          <w:rFonts w:ascii="宋体" w:eastAsia="宋体" w:hAnsi="宋体" w:hint="eastAsia"/>
        </w:rPr>
        <w:t>如</w:t>
      </w:r>
      <w:r w:rsidR="00860E09">
        <w:rPr>
          <w:rFonts w:ascii="宋体" w:eastAsia="宋体" w:hAnsi="宋体" w:hint="eastAsia"/>
        </w:rPr>
        <w:t>图20所示。</w:t>
      </w:r>
    </w:p>
    <w:p w:rsidR="00830FA2" w:rsidRDefault="00830FA2" w:rsidP="00830FA2">
      <w:pPr>
        <w:jc w:val="center"/>
        <w:rPr>
          <w:rFonts w:ascii="宋体" w:eastAsia="宋体" w:hAnsi="宋体"/>
        </w:rPr>
      </w:pPr>
      <w:r w:rsidRPr="00830FA2">
        <w:rPr>
          <w:rFonts w:ascii="宋体" w:eastAsia="宋体" w:hAnsi="宋体"/>
          <w:noProof/>
        </w:rPr>
        <w:lastRenderedPageBreak/>
        <w:drawing>
          <wp:inline distT="0" distB="0" distL="0" distR="0" wp14:anchorId="0FD06D3F" wp14:editId="49FBC54E">
            <wp:extent cx="5167745" cy="738516"/>
            <wp:effectExtent l="0" t="0" r="0" b="444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398272" cy="771460"/>
                    </a:xfrm>
                    <a:prstGeom prst="rect">
                      <a:avLst/>
                    </a:prstGeom>
                  </pic:spPr>
                </pic:pic>
              </a:graphicData>
            </a:graphic>
          </wp:inline>
        </w:drawing>
      </w:r>
    </w:p>
    <w:p w:rsidR="00860E09" w:rsidRPr="00830FA2" w:rsidRDefault="00860E09" w:rsidP="00830FA2">
      <w:pPr>
        <w:jc w:val="center"/>
        <w:rPr>
          <w:rFonts w:ascii="宋体" w:eastAsia="宋体" w:hAnsi="宋体"/>
        </w:rPr>
      </w:pPr>
      <w:r>
        <w:rPr>
          <w:rFonts w:ascii="宋体" w:eastAsia="宋体" w:hAnsi="宋体" w:hint="eastAsia"/>
        </w:rPr>
        <w:t>图20</w:t>
      </w:r>
      <w:r>
        <w:rPr>
          <w:rFonts w:ascii="宋体" w:eastAsia="宋体" w:hAnsi="宋体"/>
        </w:rPr>
        <w:t xml:space="preserve"> </w:t>
      </w:r>
      <w:proofErr w:type="spellStart"/>
      <w:r>
        <w:rPr>
          <w:rFonts w:ascii="宋体" w:eastAsia="宋体" w:hAnsi="宋体" w:hint="eastAsia"/>
        </w:rPr>
        <w:t>simulink</w:t>
      </w:r>
      <w:proofErr w:type="spellEnd"/>
      <w:r>
        <w:rPr>
          <w:rFonts w:ascii="宋体" w:eastAsia="宋体" w:hAnsi="宋体" w:hint="eastAsia"/>
        </w:rPr>
        <w:t>链路模块</w:t>
      </w:r>
    </w:p>
    <w:p w:rsidR="00830FA2" w:rsidRPr="00830FA2" w:rsidRDefault="00830FA2" w:rsidP="00830FA2">
      <w:pPr>
        <w:spacing w:line="360" w:lineRule="auto"/>
        <w:rPr>
          <w:rFonts w:ascii="宋体" w:eastAsia="宋体" w:hAnsi="宋体"/>
        </w:rPr>
      </w:pPr>
      <w:r w:rsidRPr="00830FA2">
        <w:rPr>
          <w:rFonts w:ascii="宋体" w:eastAsia="宋体" w:hAnsi="宋体" w:hint="eastAsia"/>
        </w:rPr>
        <w:t>(</w:t>
      </w:r>
      <w:r w:rsidRPr="00830FA2">
        <w:rPr>
          <w:rFonts w:ascii="宋体" w:eastAsia="宋体" w:hAnsi="宋体"/>
        </w:rPr>
        <w:t>3)</w:t>
      </w:r>
      <w:r w:rsidRPr="0060029C">
        <w:rPr>
          <w:rFonts w:ascii="宋体" w:eastAsia="宋体" w:hAnsi="宋体" w:hint="eastAsia"/>
        </w:rPr>
        <w:t xml:space="preserve"> 三条径的延时分别是</w:t>
      </w:r>
      <w:r w:rsidRPr="0060029C">
        <w:rPr>
          <w:rFonts w:ascii="宋体" w:eastAsia="宋体" w:hAnsi="宋体"/>
        </w:rPr>
        <w:t xml:space="preserve">[0  2*1e-6  3*1e-6] </w:t>
      </w:r>
      <w:r w:rsidRPr="0060029C">
        <w:rPr>
          <w:rFonts w:ascii="宋体" w:eastAsia="宋体" w:hAnsi="宋体" w:hint="eastAsia"/>
        </w:rPr>
        <w:t>，增益分别为</w:t>
      </w:r>
      <w:r w:rsidRPr="0060029C">
        <w:rPr>
          <w:rFonts w:ascii="宋体" w:eastAsia="宋体" w:hAnsi="宋体"/>
        </w:rPr>
        <w:t>[0 -3 -9]</w:t>
      </w:r>
      <w:r w:rsidRPr="0060029C">
        <w:rPr>
          <w:rFonts w:ascii="宋体" w:eastAsia="宋体" w:hAnsi="宋体" w:hint="eastAsia"/>
        </w:rPr>
        <w:t>。频率</w:t>
      </w:r>
      <w:r w:rsidRPr="00830FA2">
        <w:rPr>
          <w:rFonts w:ascii="宋体" w:eastAsia="宋体" w:hAnsi="宋体" w:hint="eastAsia"/>
        </w:rPr>
        <w:t>同步算法见文件夹里面的</w:t>
      </w:r>
      <w:proofErr w:type="spellStart"/>
      <w:r w:rsidRPr="00830FA2">
        <w:rPr>
          <w:rFonts w:ascii="宋体" w:eastAsia="宋体" w:hAnsi="宋体" w:hint="eastAsia"/>
        </w:rPr>
        <w:t>fre</w:t>
      </w:r>
      <w:r w:rsidRPr="00830FA2">
        <w:rPr>
          <w:rFonts w:ascii="宋体" w:eastAsia="宋体" w:hAnsi="宋体"/>
        </w:rPr>
        <w:t>syn.m</w:t>
      </w:r>
      <w:proofErr w:type="spellEnd"/>
      <w:r w:rsidRPr="00830FA2">
        <w:rPr>
          <w:rFonts w:ascii="宋体" w:eastAsia="宋体" w:hAnsi="宋体" w:hint="eastAsia"/>
        </w:rPr>
        <w:t>文件</w:t>
      </w:r>
    </w:p>
    <w:p w:rsidR="00830FA2" w:rsidRPr="0060029C" w:rsidRDefault="00830FA2" w:rsidP="00830FA2">
      <w:pPr>
        <w:rPr>
          <w:rFonts w:ascii="宋体" w:eastAsia="宋体" w:hAnsi="宋体"/>
        </w:rPr>
      </w:pPr>
      <w:r w:rsidRPr="0060029C">
        <w:rPr>
          <w:rFonts w:ascii="宋体" w:eastAsia="宋体" w:hAnsi="宋体" w:hint="eastAsia"/>
        </w:rPr>
        <w:t>仿真结果如</w:t>
      </w:r>
      <w:r w:rsidR="00860E09">
        <w:rPr>
          <w:rFonts w:ascii="宋体" w:eastAsia="宋体" w:hAnsi="宋体" w:hint="eastAsia"/>
        </w:rPr>
        <w:t>图21所示。</w:t>
      </w:r>
    </w:p>
    <w:p w:rsidR="00830FA2" w:rsidRDefault="00830FA2" w:rsidP="00830FA2">
      <w:pPr>
        <w:rPr>
          <w:rFonts w:ascii="宋体" w:eastAsia="宋体" w:hAnsi="宋体"/>
        </w:rPr>
      </w:pPr>
      <w:r w:rsidRPr="00830FA2">
        <w:rPr>
          <w:rFonts w:ascii="宋体" w:eastAsia="宋体" w:hAnsi="宋体" w:hint="eastAsia"/>
          <w:noProof/>
        </w:rPr>
        <w:drawing>
          <wp:inline distT="0" distB="0" distL="0" distR="0" wp14:anchorId="5ACD1CBF" wp14:editId="09D4BC4F">
            <wp:extent cx="5274310" cy="3951646"/>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3951646"/>
                    </a:xfrm>
                    <a:prstGeom prst="rect">
                      <a:avLst/>
                    </a:prstGeom>
                    <a:noFill/>
                    <a:ln>
                      <a:noFill/>
                    </a:ln>
                  </pic:spPr>
                </pic:pic>
              </a:graphicData>
            </a:graphic>
          </wp:inline>
        </w:drawing>
      </w:r>
    </w:p>
    <w:p w:rsidR="00860E09" w:rsidRPr="00830FA2" w:rsidRDefault="00860E09" w:rsidP="00860E09">
      <w:pPr>
        <w:jc w:val="center"/>
        <w:rPr>
          <w:rFonts w:ascii="宋体" w:eastAsia="宋体" w:hAnsi="宋体"/>
        </w:rPr>
      </w:pPr>
      <w:r>
        <w:rPr>
          <w:rFonts w:ascii="宋体" w:eastAsia="宋体" w:hAnsi="宋体" w:hint="eastAsia"/>
        </w:rPr>
        <w:t>图21</w:t>
      </w:r>
      <w:r>
        <w:rPr>
          <w:rFonts w:ascii="宋体" w:eastAsia="宋体" w:hAnsi="宋体"/>
        </w:rPr>
        <w:t xml:space="preserve"> </w:t>
      </w:r>
      <w:r w:rsidRPr="00202A46">
        <w:rPr>
          <w:rFonts w:ascii="宋体" w:hAnsi="宋体" w:hint="eastAsia"/>
        </w:rPr>
        <w:t>比特信噪比与捕获概率的关系曲线</w:t>
      </w:r>
    </w:p>
    <w:p w:rsidR="00830FA2" w:rsidRPr="00830FA2" w:rsidRDefault="00830FA2" w:rsidP="00830FA2">
      <w:pPr>
        <w:rPr>
          <w:rFonts w:ascii="宋体" w:eastAsia="宋体" w:hAnsi="宋体"/>
        </w:rPr>
      </w:pPr>
      <w:r w:rsidRPr="00830FA2">
        <w:rPr>
          <w:rFonts w:ascii="宋体" w:eastAsia="宋体" w:hAnsi="宋体"/>
        </w:rPr>
        <w:t>Simulink</w:t>
      </w:r>
      <w:r w:rsidR="00860E09">
        <w:rPr>
          <w:rFonts w:ascii="宋体" w:eastAsia="宋体" w:hAnsi="宋体" w:hint="eastAsia"/>
        </w:rPr>
        <w:t>如图22。</w:t>
      </w:r>
    </w:p>
    <w:p w:rsidR="00830FA2" w:rsidRDefault="00830FA2" w:rsidP="00830FA2">
      <w:r>
        <w:rPr>
          <w:noProof/>
        </w:rPr>
        <w:drawing>
          <wp:inline distT="0" distB="0" distL="0" distR="0" wp14:anchorId="4148CBE9" wp14:editId="20C37FBD">
            <wp:extent cx="5687788" cy="1248355"/>
            <wp:effectExtent l="0" t="0" r="0"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28576" cy="1257307"/>
                    </a:xfrm>
                    <a:prstGeom prst="rect">
                      <a:avLst/>
                    </a:prstGeom>
                  </pic:spPr>
                </pic:pic>
              </a:graphicData>
            </a:graphic>
          </wp:inline>
        </w:drawing>
      </w:r>
    </w:p>
    <w:p w:rsidR="00860E09" w:rsidRPr="006E7ABB" w:rsidRDefault="00860E09" w:rsidP="00860E09">
      <w:pPr>
        <w:jc w:val="center"/>
      </w:pPr>
      <w:r>
        <w:rPr>
          <w:rFonts w:hint="eastAsia"/>
        </w:rPr>
        <w:t>图22</w:t>
      </w:r>
      <w:r>
        <w:t xml:space="preserve"> </w:t>
      </w:r>
      <w:proofErr w:type="spellStart"/>
      <w:r>
        <w:rPr>
          <w:rFonts w:hint="eastAsia"/>
        </w:rPr>
        <w:t>simulink</w:t>
      </w:r>
      <w:proofErr w:type="spellEnd"/>
      <w:r>
        <w:rPr>
          <w:rFonts w:hint="eastAsia"/>
        </w:rPr>
        <w:t>链路模块</w:t>
      </w:r>
    </w:p>
    <w:p w:rsidR="00122C0A" w:rsidRPr="00202A46" w:rsidRDefault="00122C0A" w:rsidP="00202A46">
      <w:pPr>
        <w:pStyle w:val="21"/>
        <w:numPr>
          <w:ilvl w:val="0"/>
          <w:numId w:val="2"/>
        </w:numPr>
        <w:spacing w:before="240" w:after="0" w:line="240" w:lineRule="auto"/>
        <w:ind w:leftChars="0" w:left="446" w:hangingChars="202" w:hanging="446"/>
        <w:rPr>
          <w:rFonts w:ascii="宋体" w:hAnsi="宋体"/>
          <w:b/>
          <w:color w:val="632423"/>
        </w:rPr>
      </w:pPr>
      <w:proofErr w:type="gramStart"/>
      <w:r w:rsidRPr="00202A46">
        <w:rPr>
          <w:rFonts w:ascii="宋体" w:hAnsi="宋体" w:hint="eastAsia"/>
          <w:b/>
          <w:color w:val="632423"/>
        </w:rPr>
        <w:lastRenderedPageBreak/>
        <w:t>单径瑞</w:t>
      </w:r>
      <w:proofErr w:type="gramEnd"/>
      <w:r w:rsidRPr="00202A46">
        <w:rPr>
          <w:rFonts w:ascii="宋体" w:hAnsi="宋体" w:hint="eastAsia"/>
          <w:b/>
          <w:color w:val="632423"/>
        </w:rPr>
        <w:t>利信道中的两发一收STBC：(25分)</w:t>
      </w:r>
    </w:p>
    <w:p w:rsidR="00122C0A" w:rsidRPr="00202A46" w:rsidRDefault="00122C0A" w:rsidP="00202A46">
      <w:pPr>
        <w:pStyle w:val="21"/>
        <w:numPr>
          <w:ilvl w:val="0"/>
          <w:numId w:val="7"/>
        </w:numPr>
        <w:spacing w:before="40" w:after="0" w:line="240" w:lineRule="auto"/>
        <w:ind w:leftChars="0" w:firstLineChars="0"/>
        <w:rPr>
          <w:rFonts w:ascii="宋体" w:hAnsi="宋体"/>
        </w:rPr>
      </w:pPr>
      <w:r w:rsidRPr="00202A46">
        <w:rPr>
          <w:rFonts w:ascii="宋体" w:hAnsi="宋体" w:hint="eastAsia"/>
        </w:rPr>
        <w:t>分析误码率的理论性能，画出比特信噪比与误码率的关系曲线。</w:t>
      </w:r>
    </w:p>
    <w:p w:rsidR="00122C0A" w:rsidRDefault="00122C0A" w:rsidP="00202A46">
      <w:pPr>
        <w:pStyle w:val="21"/>
        <w:numPr>
          <w:ilvl w:val="0"/>
          <w:numId w:val="7"/>
        </w:numPr>
        <w:spacing w:before="40" w:after="0" w:line="240" w:lineRule="auto"/>
        <w:ind w:leftChars="0" w:firstLineChars="0"/>
        <w:rPr>
          <w:rFonts w:ascii="宋体" w:hAnsi="宋体"/>
        </w:rPr>
      </w:pPr>
      <w:r w:rsidRPr="00202A46">
        <w:rPr>
          <w:rFonts w:ascii="宋体" w:hAnsi="宋体" w:hint="eastAsia"/>
        </w:rPr>
        <w:t>请设计一种具体的导引辅助的信道估计方法，用Simulink进行仿真，测量BPSK调制时的误码率性能。画出比特信噪比与信道估计均方误差的关系曲线，画出比特信噪比与误码率的关系曲线。</w:t>
      </w:r>
    </w:p>
    <w:p w:rsidR="00E05FD1" w:rsidRDefault="00E05FD1" w:rsidP="00E05FD1">
      <w:pPr>
        <w:pStyle w:val="21"/>
        <w:spacing w:before="40" w:after="0" w:line="240" w:lineRule="auto"/>
        <w:ind w:leftChars="0" w:left="0" w:firstLineChars="0" w:firstLine="0"/>
        <w:rPr>
          <w:rFonts w:ascii="宋体" w:hAnsi="宋体"/>
        </w:rPr>
      </w:pPr>
      <w:r>
        <w:rPr>
          <w:rFonts w:ascii="宋体" w:hAnsi="宋体" w:hint="eastAsia"/>
        </w:rPr>
        <w:t>解：</w:t>
      </w:r>
    </w:p>
    <w:p w:rsidR="00E05FD1" w:rsidRDefault="00E05FD1" w:rsidP="00E05FD1">
      <w:pPr>
        <w:pStyle w:val="21"/>
        <w:spacing w:before="40" w:after="0" w:line="240" w:lineRule="auto"/>
        <w:ind w:leftChars="0" w:left="0" w:firstLineChars="0" w:firstLine="0"/>
        <w:rPr>
          <w:rFonts w:ascii="宋体" w:hAnsi="宋体"/>
        </w:rPr>
      </w:pPr>
      <w:r>
        <w:rPr>
          <w:rFonts w:ascii="宋体" w:hAnsi="宋体"/>
        </w:rPr>
        <w:t>(1)</w:t>
      </w:r>
      <w:r>
        <w:rPr>
          <w:rFonts w:ascii="宋体" w:hAnsi="宋体" w:hint="eastAsia"/>
        </w:rPr>
        <w:t>：单径瑞利信道B</w:t>
      </w:r>
      <w:r>
        <w:rPr>
          <w:rFonts w:ascii="宋体" w:hAnsi="宋体"/>
        </w:rPr>
        <w:t>PSK</w:t>
      </w:r>
      <w:r>
        <w:rPr>
          <w:rFonts w:ascii="宋体" w:hAnsi="宋体" w:hint="eastAsia"/>
        </w:rPr>
        <w:t>调制下，对于接收天线为1，并且没有反馈的2发射分集系统。接收</w:t>
      </w:r>
      <w:proofErr w:type="gramStart"/>
      <w:r>
        <w:rPr>
          <w:rFonts w:ascii="宋体" w:hAnsi="宋体" w:hint="eastAsia"/>
        </w:rPr>
        <w:t>端每个</w:t>
      </w:r>
      <w:proofErr w:type="gramEnd"/>
      <w:r>
        <w:rPr>
          <w:rFonts w:ascii="宋体" w:hAnsi="宋体" w:hint="eastAsia"/>
        </w:rPr>
        <w:t>数据流的信噪比为：</w:t>
      </w:r>
    </w:p>
    <w:p w:rsidR="00E05FD1" w:rsidRDefault="00E05FD1" w:rsidP="00E05FD1">
      <w:pPr>
        <w:pStyle w:val="MTDisplayEquation"/>
      </w:pPr>
      <w:r>
        <w:tab/>
      </w:r>
      <w:r w:rsidRPr="00E05FD1">
        <w:rPr>
          <w:position w:val="-12"/>
        </w:rPr>
        <w:object w:dxaOrig="1500" w:dyaOrig="360" w14:anchorId="54B9E581">
          <v:shape id="_x0000_i1050" type="#_x0000_t75" style="width:75pt;height:18pt" o:ole="">
            <v:imagedata r:id="rId81" o:title=""/>
          </v:shape>
          <o:OLEObject Type="Embed" ProgID="Equation.DSMT4" ShapeID="_x0000_i1050" DrawAspect="Content" ObjectID="_1637524920" r:id="rId82"/>
        </w:object>
      </w:r>
    </w:p>
    <w:p w:rsidR="00E05FD1" w:rsidRDefault="00E05FD1" w:rsidP="00E05FD1">
      <w:r>
        <w:tab/>
      </w:r>
      <w:r>
        <w:rPr>
          <w:rFonts w:hint="eastAsia"/>
        </w:rPr>
        <w:t>其中</w:t>
      </w:r>
      <w:r w:rsidRPr="00E05FD1">
        <w:rPr>
          <w:position w:val="-12"/>
        </w:rPr>
        <w:object w:dxaOrig="880" w:dyaOrig="380" w14:anchorId="308F8D85">
          <v:shape id="_x0000_i1051" type="#_x0000_t75" style="width:43.8pt;height:19.2pt" o:ole="">
            <v:imagedata r:id="rId83" o:title=""/>
          </v:shape>
          <o:OLEObject Type="Embed" ProgID="Equation.DSMT4" ShapeID="_x0000_i1051" DrawAspect="Content" ObjectID="_1637524921" r:id="rId84"/>
        </w:object>
      </w:r>
      <w:r>
        <w:rPr>
          <w:rFonts w:hint="eastAsia"/>
        </w:rPr>
        <w:t>是具有2个自由度的</w:t>
      </w:r>
      <w:r w:rsidRPr="00E05FD1">
        <w:rPr>
          <w:position w:val="-4"/>
        </w:rPr>
        <w:object w:dxaOrig="220" w:dyaOrig="240" w14:anchorId="36A8681D">
          <v:shape id="_x0000_i1052" type="#_x0000_t75" style="width:10.8pt;height:12pt" o:ole="">
            <v:imagedata r:id="rId85" o:title=""/>
          </v:shape>
          <o:OLEObject Type="Embed" ProgID="Equation.DSMT4" ShapeID="_x0000_i1052" DrawAspect="Content" ObjectID="_1637524922" r:id="rId86"/>
        </w:object>
      </w:r>
      <w:r>
        <w:rPr>
          <w:rFonts w:hint="eastAsia"/>
        </w:rPr>
        <w:t>分布的变量，</w:t>
      </w:r>
      <w:r w:rsidRPr="00E05FD1">
        <w:rPr>
          <w:position w:val="-30"/>
        </w:rPr>
        <w:object w:dxaOrig="840" w:dyaOrig="680" w14:anchorId="1DD674E2">
          <v:shape id="_x0000_i1053" type="#_x0000_t75" style="width:42pt;height:34.2pt" o:ole="">
            <v:imagedata r:id="rId87" o:title=""/>
          </v:shape>
          <o:OLEObject Type="Embed" ProgID="Equation.DSMT4" ShapeID="_x0000_i1053" DrawAspect="Content" ObjectID="_1637524923" r:id="rId88"/>
        </w:object>
      </w:r>
      <w:r>
        <w:rPr>
          <w:rFonts w:hint="eastAsia"/>
        </w:rPr>
        <w:t>。</w:t>
      </w:r>
    </w:p>
    <w:p w:rsidR="00E05FD1" w:rsidRDefault="00E05FD1" w:rsidP="00E05FD1">
      <w:pPr>
        <w:ind w:firstLine="420"/>
      </w:pPr>
      <w:r w:rsidRPr="00E05FD1">
        <w:rPr>
          <w:position w:val="-12"/>
        </w:rPr>
        <w:object w:dxaOrig="240" w:dyaOrig="360" w14:anchorId="24A7467D">
          <v:shape id="_x0000_i1054" type="#_x0000_t75" style="width:12pt;height:18pt" o:ole="">
            <v:imagedata r:id="rId89" o:title=""/>
          </v:shape>
          <o:OLEObject Type="Embed" ProgID="Equation.DSMT4" ShapeID="_x0000_i1054" DrawAspect="Content" ObjectID="_1637524924" r:id="rId90"/>
        </w:object>
      </w:r>
      <w:r>
        <w:t xml:space="preserve"> </w:t>
      </w:r>
      <w:r>
        <w:rPr>
          <w:rFonts w:hint="eastAsia"/>
        </w:rPr>
        <w:t>的概率分布函数为：</w:t>
      </w:r>
      <w:r w:rsidRPr="00E05FD1">
        <w:rPr>
          <w:position w:val="-14"/>
        </w:rPr>
        <w:object w:dxaOrig="1440" w:dyaOrig="400" w14:anchorId="6669DC4C">
          <v:shape id="_x0000_i1055" type="#_x0000_t75" style="width:1in;height:19.8pt" o:ole="">
            <v:imagedata r:id="rId91" o:title=""/>
          </v:shape>
          <o:OLEObject Type="Embed" ProgID="Equation.DSMT4" ShapeID="_x0000_i1055" DrawAspect="Content" ObjectID="_1637524925" r:id="rId92"/>
        </w:object>
      </w:r>
      <w:r>
        <w:t xml:space="preserve"> </w:t>
      </w:r>
    </w:p>
    <w:p w:rsidR="00E05FD1" w:rsidRDefault="00E05FD1" w:rsidP="00E05FD1">
      <w:pPr>
        <w:pStyle w:val="MTDisplayEquation"/>
      </w:pPr>
      <w:r w:rsidRPr="00E05FD1">
        <w:rPr>
          <w:position w:val="-12"/>
        </w:rPr>
        <w:object w:dxaOrig="240" w:dyaOrig="360" w14:anchorId="26A5EE4B">
          <v:shape id="_x0000_i1056" type="#_x0000_t75" style="width:12pt;height:18pt" o:ole="">
            <v:imagedata r:id="rId93" o:title=""/>
          </v:shape>
          <o:OLEObject Type="Embed" ProgID="Equation.DSMT4" ShapeID="_x0000_i1056" DrawAspect="Content" ObjectID="_1637524926" r:id="rId94"/>
        </w:object>
      </w:r>
      <w:r>
        <w:rPr>
          <w:rFonts w:hint="eastAsia"/>
        </w:rPr>
        <w:t>的概率密度函数为：</w:t>
      </w:r>
      <w:r w:rsidRPr="00E05FD1">
        <w:rPr>
          <w:position w:val="-14"/>
        </w:rPr>
        <w:object w:dxaOrig="1140" w:dyaOrig="400" w14:anchorId="220F72D5">
          <v:shape id="_x0000_i1057" type="#_x0000_t75" style="width:57pt;height:19.8pt" o:ole="">
            <v:imagedata r:id="rId95" o:title=""/>
          </v:shape>
          <o:OLEObject Type="Embed" ProgID="Equation.DSMT4" ShapeID="_x0000_i1057" DrawAspect="Content" ObjectID="_1637524927" r:id="rId96"/>
        </w:object>
      </w:r>
      <w:r>
        <w:t xml:space="preserve"> </w:t>
      </w:r>
    </w:p>
    <w:p w:rsidR="00E05FD1" w:rsidRDefault="00E05FD1" w:rsidP="00E05FD1">
      <w:r>
        <w:tab/>
      </w:r>
      <w:r>
        <w:rPr>
          <w:rFonts w:hint="eastAsia"/>
        </w:rPr>
        <w:t>由于随机变量</w:t>
      </w:r>
      <w:r w:rsidRPr="00E05FD1">
        <w:rPr>
          <w:position w:val="-12"/>
        </w:rPr>
        <w:object w:dxaOrig="260" w:dyaOrig="360" w14:anchorId="01F2DE53">
          <v:shape id="_x0000_i1058" type="#_x0000_t75" style="width:13.2pt;height:18pt" o:ole="">
            <v:imagedata r:id="rId97" o:title=""/>
          </v:shape>
          <o:OLEObject Type="Embed" ProgID="Equation.DSMT4" ShapeID="_x0000_i1058" DrawAspect="Content" ObjectID="_1637524928" r:id="rId98"/>
        </w:object>
      </w:r>
      <w:r>
        <w:rPr>
          <w:rFonts w:hint="eastAsia"/>
        </w:rPr>
        <w:t>和</w:t>
      </w:r>
      <w:r w:rsidRPr="00E05FD1">
        <w:rPr>
          <w:position w:val="-12"/>
        </w:rPr>
        <w:object w:dxaOrig="279" w:dyaOrig="360" w14:anchorId="49195A57">
          <v:shape id="_x0000_i1059" type="#_x0000_t75" style="width:13.8pt;height:18pt" o:ole="">
            <v:imagedata r:id="rId99" o:title=""/>
          </v:shape>
          <o:OLEObject Type="Embed" ProgID="Equation.DSMT4" ShapeID="_x0000_i1059" DrawAspect="Content" ObjectID="_1637524929" r:id="rId100"/>
        </w:object>
      </w:r>
      <w:r>
        <w:rPr>
          <w:rFonts w:hint="eastAsia"/>
        </w:rPr>
        <w:t>是相互独立的，则R的概率密度函数为：</w:t>
      </w:r>
    </w:p>
    <w:p w:rsidR="00E05FD1" w:rsidRDefault="00E05FD1" w:rsidP="00E05FD1">
      <w:pPr>
        <w:pStyle w:val="MTDisplayEquation"/>
      </w:pPr>
      <w:r>
        <w:tab/>
      </w:r>
      <w:r w:rsidRPr="00E05FD1">
        <w:rPr>
          <w:position w:val="-18"/>
        </w:rPr>
        <w:object w:dxaOrig="2900" w:dyaOrig="520" w14:anchorId="2049AA91">
          <v:shape id="_x0000_i1060" type="#_x0000_t75" style="width:145.2pt;height:25.8pt" o:ole="">
            <v:imagedata r:id="rId101" o:title=""/>
          </v:shape>
          <o:OLEObject Type="Embed" ProgID="Equation.DSMT4" ShapeID="_x0000_i1060" DrawAspect="Content" ObjectID="_1637524930" r:id="rId102"/>
        </w:object>
      </w:r>
    </w:p>
    <w:p w:rsidR="00E05FD1" w:rsidRDefault="00E05FD1" w:rsidP="00E05FD1">
      <w:r>
        <w:tab/>
      </w:r>
      <w:r>
        <w:rPr>
          <w:rFonts w:hint="eastAsia"/>
        </w:rPr>
        <w:t>对于B</w:t>
      </w:r>
      <w:r>
        <w:t>PSK</w:t>
      </w:r>
      <w:r>
        <w:rPr>
          <w:rFonts w:hint="eastAsia"/>
        </w:rPr>
        <w:t>调制，</w:t>
      </w:r>
      <w:r w:rsidRPr="00E05FD1">
        <w:rPr>
          <w:position w:val="-14"/>
        </w:rPr>
        <w:object w:dxaOrig="1800" w:dyaOrig="420" w14:anchorId="296EA2D4">
          <v:shape id="_x0000_i1061" type="#_x0000_t75" style="width:90pt;height:21pt" o:ole="">
            <v:imagedata r:id="rId103" o:title=""/>
          </v:shape>
          <o:OLEObject Type="Embed" ProgID="Equation.DSMT4" ShapeID="_x0000_i1061" DrawAspect="Content" ObjectID="_1637524931" r:id="rId104"/>
        </w:object>
      </w:r>
      <w:r>
        <w:rPr>
          <w:rFonts w:hint="eastAsia"/>
        </w:rPr>
        <w:t>。</w:t>
      </w:r>
    </w:p>
    <w:p w:rsidR="00E05FD1" w:rsidRDefault="00E05FD1" w:rsidP="00E05FD1">
      <w:r>
        <w:tab/>
      </w:r>
      <w:r>
        <w:rPr>
          <w:rFonts w:hint="eastAsia"/>
        </w:rPr>
        <w:t>因此，对于两发一收的S</w:t>
      </w:r>
      <w:r>
        <w:t>TBC</w:t>
      </w:r>
      <w:r>
        <w:rPr>
          <w:rFonts w:hint="eastAsia"/>
        </w:rPr>
        <w:t>，其平均误码率为：</w:t>
      </w:r>
    </w:p>
    <w:p w:rsidR="00E05FD1" w:rsidRDefault="00E05FD1" w:rsidP="00E05FD1">
      <w:pPr>
        <w:pStyle w:val="MTDisplayEquation"/>
      </w:pPr>
      <w:r>
        <w:tab/>
      </w:r>
      <w:r w:rsidRPr="00E05FD1">
        <w:rPr>
          <w:position w:val="-70"/>
        </w:rPr>
        <w:object w:dxaOrig="4660" w:dyaOrig="1520" w14:anchorId="21DFF8BB">
          <v:shape id="_x0000_i1062" type="#_x0000_t75" style="width:232.8pt;height:76.2pt" o:ole="">
            <v:imagedata r:id="rId105" o:title=""/>
          </v:shape>
          <o:OLEObject Type="Embed" ProgID="Equation.DSMT4" ShapeID="_x0000_i1062" DrawAspect="Content" ObjectID="_1637524932" r:id="rId106"/>
        </w:object>
      </w:r>
      <w:r>
        <w:t xml:space="preserve"> </w:t>
      </w:r>
    </w:p>
    <w:p w:rsidR="00E05FD1" w:rsidRDefault="00E05FD1" w:rsidP="00E05FD1">
      <w:r>
        <w:tab/>
      </w:r>
      <w:r>
        <w:rPr>
          <w:rFonts w:hint="eastAsia"/>
        </w:rPr>
        <w:t>其中，</w:t>
      </w:r>
      <w:r w:rsidRPr="00E05FD1">
        <w:rPr>
          <w:position w:val="-30"/>
        </w:rPr>
        <w:object w:dxaOrig="880" w:dyaOrig="680" w14:anchorId="716CB07A">
          <v:shape id="_x0000_i1063" type="#_x0000_t75" style="width:43.8pt;height:34.2pt" o:ole="">
            <v:imagedata r:id="rId107" o:title=""/>
          </v:shape>
          <o:OLEObject Type="Embed" ProgID="Equation.DSMT4" ShapeID="_x0000_i1063" DrawAspect="Content" ObjectID="_1637524933" r:id="rId108"/>
        </w:object>
      </w:r>
      <w:r>
        <w:rPr>
          <w:rFonts w:hint="eastAsia"/>
        </w:rPr>
        <w:t>。</w:t>
      </w:r>
    </w:p>
    <w:p w:rsidR="00E05FD1" w:rsidRPr="00E05FD1" w:rsidRDefault="00E05FD1" w:rsidP="00E05FD1">
      <w:r>
        <w:tab/>
      </w:r>
      <w:r>
        <w:rPr>
          <w:rFonts w:hint="eastAsia"/>
        </w:rPr>
        <w:t>以上，可以得到误码率的理论性能，其信噪比与误码率的关系曲线如</w:t>
      </w:r>
      <w:r>
        <w:rPr>
          <w:rFonts w:ascii="宋体" w:hAnsi="宋体" w:hint="eastAsia"/>
        </w:rPr>
        <w:t>图</w:t>
      </w:r>
      <w:r w:rsidR="00860E09">
        <w:rPr>
          <w:rFonts w:ascii="宋体" w:hAnsi="宋体" w:hint="eastAsia"/>
        </w:rPr>
        <w:t>23</w:t>
      </w:r>
      <w:r>
        <w:rPr>
          <w:rFonts w:ascii="宋体" w:hAnsi="宋体" w:hint="eastAsia"/>
        </w:rPr>
        <w:t>。</w:t>
      </w:r>
    </w:p>
    <w:p w:rsidR="00E05FD1" w:rsidRDefault="00E05FD1" w:rsidP="00E05FD1">
      <w:pPr>
        <w:pStyle w:val="21"/>
        <w:spacing w:before="40" w:after="0" w:line="240" w:lineRule="auto"/>
        <w:ind w:leftChars="0" w:left="0" w:firstLineChars="0" w:firstLine="0"/>
        <w:jc w:val="center"/>
        <w:rPr>
          <w:rFonts w:ascii="宋体" w:hAnsi="宋体"/>
        </w:rPr>
      </w:pPr>
      <w:r>
        <w:rPr>
          <w:noProof/>
        </w:rPr>
        <w:lastRenderedPageBreak/>
        <w:drawing>
          <wp:inline distT="0" distB="0" distL="0" distR="0" wp14:anchorId="18F0F8DA" wp14:editId="073794DB">
            <wp:extent cx="4045528" cy="3065560"/>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082191" cy="3093342"/>
                    </a:xfrm>
                    <a:prstGeom prst="rect">
                      <a:avLst/>
                    </a:prstGeom>
                  </pic:spPr>
                </pic:pic>
              </a:graphicData>
            </a:graphic>
          </wp:inline>
        </w:drawing>
      </w:r>
    </w:p>
    <w:p w:rsidR="008F2A3B" w:rsidRDefault="008F2A3B" w:rsidP="00E05FD1">
      <w:pPr>
        <w:pStyle w:val="21"/>
        <w:spacing w:before="40" w:after="0" w:line="240" w:lineRule="auto"/>
        <w:ind w:leftChars="0" w:left="0" w:firstLineChars="0" w:firstLine="0"/>
        <w:jc w:val="center"/>
        <w:rPr>
          <w:rFonts w:ascii="宋体" w:hAnsi="宋体"/>
        </w:rPr>
      </w:pPr>
      <w:r>
        <w:rPr>
          <w:rFonts w:ascii="宋体" w:hAnsi="宋体" w:hint="eastAsia"/>
        </w:rPr>
        <w:t>图</w:t>
      </w:r>
      <w:r w:rsidR="00860E09">
        <w:rPr>
          <w:rFonts w:ascii="宋体" w:hAnsi="宋体" w:hint="eastAsia"/>
        </w:rPr>
        <w:t>23</w:t>
      </w:r>
      <w:r>
        <w:rPr>
          <w:rFonts w:ascii="宋体" w:hAnsi="宋体"/>
        </w:rPr>
        <w:t xml:space="preserve"> </w:t>
      </w:r>
      <w:proofErr w:type="gramStart"/>
      <w:r>
        <w:rPr>
          <w:rFonts w:ascii="宋体" w:hAnsi="宋体" w:hint="eastAsia"/>
        </w:rPr>
        <w:t>单径瑞</w:t>
      </w:r>
      <w:proofErr w:type="gramEnd"/>
      <w:r>
        <w:rPr>
          <w:rFonts w:ascii="宋体" w:hAnsi="宋体" w:hint="eastAsia"/>
        </w:rPr>
        <w:t>利信道信噪比与误码率的关系曲线</w:t>
      </w:r>
    </w:p>
    <w:p w:rsidR="00DA4210" w:rsidRDefault="00E05FD1" w:rsidP="00E05FD1">
      <w:pPr>
        <w:pStyle w:val="21"/>
        <w:spacing w:before="40" w:after="0" w:line="240" w:lineRule="auto"/>
        <w:ind w:leftChars="0" w:left="0" w:firstLineChars="0" w:firstLine="0"/>
        <w:rPr>
          <w:rFonts w:ascii="宋体" w:hAnsi="宋体"/>
        </w:rPr>
      </w:pPr>
      <w:r>
        <w:rPr>
          <w:rFonts w:ascii="宋体" w:hAnsi="宋体" w:hint="eastAsia"/>
        </w:rPr>
        <w:t>(</w:t>
      </w:r>
      <w:r>
        <w:rPr>
          <w:rFonts w:ascii="宋体" w:hAnsi="宋体"/>
        </w:rPr>
        <w:t>2)</w:t>
      </w:r>
      <w:r>
        <w:rPr>
          <w:rFonts w:ascii="宋体" w:hAnsi="宋体" w:hint="eastAsia"/>
        </w:rPr>
        <w:t>：单径瑞利信道中两发一收S</w:t>
      </w:r>
      <w:r>
        <w:rPr>
          <w:rFonts w:ascii="宋体" w:hAnsi="宋体"/>
        </w:rPr>
        <w:t>TBC</w:t>
      </w:r>
      <w:r>
        <w:rPr>
          <w:rFonts w:ascii="宋体" w:hAnsi="宋体" w:hint="eastAsia"/>
        </w:rPr>
        <w:t>，采用B</w:t>
      </w:r>
      <w:r>
        <w:rPr>
          <w:rFonts w:ascii="宋体" w:hAnsi="宋体"/>
        </w:rPr>
        <w:t>PSK</w:t>
      </w:r>
      <w:r>
        <w:rPr>
          <w:rFonts w:ascii="宋体" w:hAnsi="宋体" w:hint="eastAsia"/>
        </w:rPr>
        <w:t>调制。</w:t>
      </w:r>
      <w:r w:rsidR="00DA4210">
        <w:rPr>
          <w:rFonts w:ascii="宋体" w:hAnsi="宋体" w:hint="eastAsia"/>
        </w:rPr>
        <w:t>均方误差图如图</w:t>
      </w:r>
      <w:r w:rsidR="00860E09">
        <w:rPr>
          <w:rFonts w:ascii="宋体" w:hAnsi="宋体" w:hint="eastAsia"/>
        </w:rPr>
        <w:t>24</w:t>
      </w:r>
      <w:r w:rsidR="00DA4210">
        <w:rPr>
          <w:rFonts w:ascii="宋体" w:hAnsi="宋体" w:hint="eastAsia"/>
        </w:rPr>
        <w:t>所示。</w:t>
      </w:r>
    </w:p>
    <w:p w:rsidR="00DA4210" w:rsidRDefault="00DA4210" w:rsidP="00DA4210">
      <w:pPr>
        <w:pStyle w:val="21"/>
        <w:spacing w:before="40" w:after="0" w:line="240" w:lineRule="auto"/>
        <w:ind w:leftChars="0" w:left="0" w:firstLineChars="0" w:firstLine="0"/>
        <w:jc w:val="center"/>
        <w:rPr>
          <w:rFonts w:ascii="宋体" w:hAnsi="宋体"/>
        </w:rPr>
      </w:pPr>
      <w:r>
        <w:rPr>
          <w:noProof/>
        </w:rPr>
        <w:drawing>
          <wp:inline distT="0" distB="0" distL="0" distR="0" wp14:anchorId="44BEC0CF" wp14:editId="2CBA69BF">
            <wp:extent cx="3899709" cy="2888673"/>
            <wp:effectExtent l="0" t="0" r="571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945039" cy="2922251"/>
                    </a:xfrm>
                    <a:prstGeom prst="rect">
                      <a:avLst/>
                    </a:prstGeom>
                  </pic:spPr>
                </pic:pic>
              </a:graphicData>
            </a:graphic>
          </wp:inline>
        </w:drawing>
      </w:r>
    </w:p>
    <w:p w:rsidR="00DA4210" w:rsidRDefault="00DA4210" w:rsidP="00DA4210">
      <w:pPr>
        <w:pStyle w:val="21"/>
        <w:spacing w:before="40" w:after="0" w:line="240" w:lineRule="auto"/>
        <w:ind w:leftChars="0" w:left="0" w:firstLineChars="0" w:firstLine="0"/>
        <w:jc w:val="center"/>
        <w:rPr>
          <w:rFonts w:ascii="宋体" w:hAnsi="宋体"/>
        </w:rPr>
      </w:pPr>
      <w:r>
        <w:rPr>
          <w:rFonts w:ascii="宋体" w:hAnsi="宋体" w:hint="eastAsia"/>
        </w:rPr>
        <w:t>图</w:t>
      </w:r>
      <w:r w:rsidR="00860E09">
        <w:rPr>
          <w:rFonts w:ascii="宋体" w:hAnsi="宋体" w:hint="eastAsia"/>
        </w:rPr>
        <w:t>24</w:t>
      </w:r>
      <w:r>
        <w:rPr>
          <w:rFonts w:ascii="宋体" w:hAnsi="宋体"/>
        </w:rPr>
        <w:t xml:space="preserve"> </w:t>
      </w:r>
      <w:r w:rsidRPr="00202A46">
        <w:rPr>
          <w:rFonts w:ascii="宋体" w:hAnsi="宋体" w:hint="eastAsia"/>
        </w:rPr>
        <w:t>比特信噪比与信道估计均方误差的关系曲线</w:t>
      </w:r>
    </w:p>
    <w:p w:rsidR="00DA4210" w:rsidRDefault="00DA4210" w:rsidP="00E05FD1">
      <w:pPr>
        <w:pStyle w:val="21"/>
        <w:spacing w:before="40" w:after="0" w:line="240" w:lineRule="auto"/>
        <w:ind w:leftChars="0" w:left="0" w:firstLineChars="0" w:firstLine="0"/>
        <w:rPr>
          <w:rFonts w:ascii="宋体" w:hAnsi="宋体"/>
        </w:rPr>
      </w:pPr>
      <w:r>
        <w:rPr>
          <w:rFonts w:ascii="宋体" w:hAnsi="宋体" w:hint="eastAsia"/>
        </w:rPr>
        <w:t>误码率图如图</w:t>
      </w:r>
      <w:r w:rsidR="00860E09">
        <w:rPr>
          <w:rFonts w:ascii="宋体" w:hAnsi="宋体" w:hint="eastAsia"/>
        </w:rPr>
        <w:t>25</w:t>
      </w:r>
      <w:r>
        <w:rPr>
          <w:rFonts w:ascii="宋体" w:hAnsi="宋体" w:hint="eastAsia"/>
        </w:rPr>
        <w:t>所示。</w:t>
      </w:r>
    </w:p>
    <w:p w:rsidR="00DA4210" w:rsidRDefault="00DA4210" w:rsidP="00DA4210">
      <w:pPr>
        <w:pStyle w:val="21"/>
        <w:spacing w:before="40" w:after="0" w:line="240" w:lineRule="auto"/>
        <w:ind w:leftChars="0" w:left="0" w:firstLineChars="0" w:firstLine="0"/>
        <w:jc w:val="center"/>
        <w:rPr>
          <w:rFonts w:ascii="宋体" w:hAnsi="宋体"/>
        </w:rPr>
      </w:pPr>
      <w:r>
        <w:rPr>
          <w:noProof/>
        </w:rPr>
        <w:lastRenderedPageBreak/>
        <w:drawing>
          <wp:inline distT="0" distB="0" distL="0" distR="0" wp14:anchorId="7CBFC7EE" wp14:editId="42377C02">
            <wp:extent cx="3906982" cy="2952203"/>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930146" cy="2969706"/>
                    </a:xfrm>
                    <a:prstGeom prst="rect">
                      <a:avLst/>
                    </a:prstGeom>
                  </pic:spPr>
                </pic:pic>
              </a:graphicData>
            </a:graphic>
          </wp:inline>
        </w:drawing>
      </w:r>
    </w:p>
    <w:p w:rsidR="00DA4210" w:rsidRDefault="00DA4210" w:rsidP="00DA4210">
      <w:pPr>
        <w:pStyle w:val="21"/>
        <w:spacing w:before="40" w:after="0" w:line="240" w:lineRule="auto"/>
        <w:ind w:leftChars="0" w:left="0" w:firstLineChars="0" w:firstLine="0"/>
        <w:jc w:val="center"/>
        <w:rPr>
          <w:rFonts w:ascii="宋体" w:hAnsi="宋体"/>
        </w:rPr>
      </w:pPr>
      <w:r>
        <w:rPr>
          <w:rFonts w:ascii="宋体" w:hAnsi="宋体" w:hint="eastAsia"/>
        </w:rPr>
        <w:t>图</w:t>
      </w:r>
      <w:r w:rsidR="00860E09">
        <w:rPr>
          <w:rFonts w:ascii="宋体" w:hAnsi="宋体" w:hint="eastAsia"/>
        </w:rPr>
        <w:t>25</w:t>
      </w:r>
      <w:r>
        <w:rPr>
          <w:rFonts w:ascii="宋体" w:hAnsi="宋体"/>
        </w:rPr>
        <w:t xml:space="preserve"> </w:t>
      </w:r>
      <w:r w:rsidRPr="00202A46">
        <w:rPr>
          <w:rFonts w:ascii="宋体" w:hAnsi="宋体" w:hint="eastAsia"/>
        </w:rPr>
        <w:t>比特信噪比与误码率的关系曲线</w:t>
      </w:r>
      <w:bookmarkEnd w:id="9"/>
    </w:p>
    <w:p w:rsidR="00122C0A" w:rsidRPr="00202A46" w:rsidRDefault="00122C0A" w:rsidP="00202A46">
      <w:pPr>
        <w:pStyle w:val="21"/>
        <w:numPr>
          <w:ilvl w:val="0"/>
          <w:numId w:val="2"/>
        </w:numPr>
        <w:spacing w:before="240" w:after="0" w:line="240" w:lineRule="auto"/>
        <w:ind w:leftChars="0" w:left="446" w:hangingChars="202" w:hanging="446"/>
        <w:rPr>
          <w:rFonts w:ascii="宋体" w:hAnsi="宋体"/>
          <w:b/>
          <w:color w:val="632423"/>
        </w:rPr>
      </w:pPr>
      <w:bookmarkStart w:id="10" w:name="_Hlk532155550"/>
      <w:proofErr w:type="gramStart"/>
      <w:r w:rsidRPr="00202A46">
        <w:rPr>
          <w:rFonts w:ascii="宋体" w:hAnsi="宋体" w:hint="eastAsia"/>
          <w:b/>
          <w:color w:val="632423"/>
        </w:rPr>
        <w:t>单径瑞</w:t>
      </w:r>
      <w:proofErr w:type="gramEnd"/>
      <w:r w:rsidRPr="00202A46">
        <w:rPr>
          <w:rFonts w:ascii="宋体" w:hAnsi="宋体" w:hint="eastAsia"/>
          <w:b/>
          <w:color w:val="632423"/>
        </w:rPr>
        <w:t>利信道中的</w:t>
      </w:r>
      <w:proofErr w:type="gramStart"/>
      <w:r w:rsidRPr="00202A46">
        <w:rPr>
          <w:rFonts w:ascii="宋体" w:hAnsi="宋体" w:hint="eastAsia"/>
          <w:b/>
          <w:color w:val="632423"/>
        </w:rPr>
        <w:t>四发四收</w:t>
      </w:r>
      <w:proofErr w:type="gramEnd"/>
      <w:r w:rsidRPr="00202A46">
        <w:rPr>
          <w:rFonts w:ascii="宋体" w:hAnsi="宋体" w:hint="eastAsia"/>
          <w:b/>
          <w:color w:val="632423"/>
        </w:rPr>
        <w:t>V-BLAST：(25分)</w:t>
      </w:r>
    </w:p>
    <w:p w:rsidR="00122C0A" w:rsidRPr="00202A46" w:rsidRDefault="00122C0A" w:rsidP="00202A46">
      <w:pPr>
        <w:pStyle w:val="21"/>
        <w:numPr>
          <w:ilvl w:val="0"/>
          <w:numId w:val="8"/>
        </w:numPr>
        <w:spacing w:before="40" w:after="0" w:line="240" w:lineRule="auto"/>
        <w:ind w:leftChars="0" w:firstLineChars="0"/>
        <w:rPr>
          <w:rFonts w:ascii="宋体" w:hAnsi="宋体"/>
        </w:rPr>
      </w:pPr>
      <w:r w:rsidRPr="00202A46">
        <w:rPr>
          <w:rFonts w:ascii="宋体" w:hAnsi="宋体" w:hint="eastAsia"/>
        </w:rPr>
        <w:t>请设计一种具体的导引辅助的信道估计方法，用Simulink进行仿真，测量16QAM调制时的误码率性能。画出比特信噪比与信道估计均方误差的关系曲线，画出比特信噪比与误码率的关系曲线。</w:t>
      </w:r>
    </w:p>
    <w:p w:rsidR="00122C0A" w:rsidRPr="00202A46" w:rsidRDefault="00122C0A" w:rsidP="00202A46">
      <w:pPr>
        <w:pStyle w:val="21"/>
        <w:numPr>
          <w:ilvl w:val="0"/>
          <w:numId w:val="8"/>
        </w:numPr>
        <w:spacing w:before="40" w:after="0" w:line="240" w:lineRule="auto"/>
        <w:ind w:leftChars="0" w:firstLineChars="0"/>
        <w:rPr>
          <w:rFonts w:ascii="宋体" w:hAnsi="宋体"/>
        </w:rPr>
      </w:pPr>
      <w:r w:rsidRPr="00202A46">
        <w:rPr>
          <w:rFonts w:ascii="宋体" w:hAnsi="宋体" w:hint="eastAsia"/>
        </w:rPr>
        <w:t>计算所设计方案的频谱效率是多少，单位为bit/Hz/s。</w:t>
      </w:r>
    </w:p>
    <w:p w:rsidR="00122C0A" w:rsidRDefault="006E6E5C" w:rsidP="00202A46">
      <w:pPr>
        <w:rPr>
          <w:rFonts w:ascii="宋体" w:eastAsia="宋体" w:hAnsi="宋体"/>
        </w:rPr>
      </w:pPr>
      <w:r>
        <w:rPr>
          <w:rFonts w:ascii="宋体" w:eastAsia="宋体" w:hAnsi="宋体" w:hint="eastAsia"/>
        </w:rPr>
        <w:t>解：</w:t>
      </w:r>
    </w:p>
    <w:p w:rsidR="00B33389" w:rsidRDefault="006E6E5C" w:rsidP="00202A46">
      <w:pPr>
        <w:rPr>
          <w:rFonts w:ascii="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990F87">
        <w:rPr>
          <w:rFonts w:ascii="宋体" w:eastAsia="宋体" w:hAnsi="宋体" w:hint="eastAsia"/>
        </w:rPr>
        <w:t>根据搭建的链路，得到</w:t>
      </w:r>
      <w:r w:rsidR="00DA4210">
        <w:rPr>
          <w:rFonts w:ascii="宋体" w:eastAsia="宋体" w:hAnsi="宋体" w:hint="eastAsia"/>
        </w:rPr>
        <w:t>均方误差图</w:t>
      </w:r>
      <w:r w:rsidR="00990F87">
        <w:rPr>
          <w:rFonts w:ascii="宋体" w:eastAsia="宋体" w:hAnsi="宋体" w:hint="eastAsia"/>
        </w:rPr>
        <w:t>如图</w:t>
      </w:r>
      <w:r w:rsidR="00860E09">
        <w:rPr>
          <w:rFonts w:ascii="宋体" w:eastAsia="宋体" w:hAnsi="宋体" w:hint="eastAsia"/>
        </w:rPr>
        <w:t>26</w:t>
      </w:r>
      <w:r w:rsidR="00990F87">
        <w:rPr>
          <w:rFonts w:ascii="宋体" w:eastAsia="宋体" w:hAnsi="宋体" w:hint="eastAsia"/>
        </w:rPr>
        <w:t>所示，</w:t>
      </w:r>
      <w:r w:rsidR="00DA4210">
        <w:rPr>
          <w:rFonts w:ascii="宋体" w:eastAsia="宋体" w:hAnsi="宋体" w:hint="eastAsia"/>
        </w:rPr>
        <w:t>误码率图</w:t>
      </w:r>
      <w:r w:rsidR="00990F87">
        <w:rPr>
          <w:rFonts w:ascii="宋体" w:hAnsi="宋体" w:hint="eastAsia"/>
        </w:rPr>
        <w:t>如图</w:t>
      </w:r>
      <w:r w:rsidR="00860E09">
        <w:rPr>
          <w:rFonts w:ascii="宋体" w:hAnsi="宋体" w:hint="eastAsia"/>
        </w:rPr>
        <w:t>27</w:t>
      </w:r>
      <w:r w:rsidR="00990F87">
        <w:rPr>
          <w:rFonts w:ascii="宋体" w:hAnsi="宋体" w:hint="eastAsia"/>
        </w:rPr>
        <w:t>所示。</w:t>
      </w:r>
    </w:p>
    <w:p w:rsidR="00B33389" w:rsidRDefault="00B33389" w:rsidP="00B33389">
      <w:pPr>
        <w:jc w:val="center"/>
        <w:rPr>
          <w:rFonts w:ascii="宋体" w:hAnsi="宋体"/>
        </w:rPr>
      </w:pPr>
      <w:r>
        <w:rPr>
          <w:noProof/>
        </w:rPr>
        <w:drawing>
          <wp:inline distT="0" distB="0" distL="0" distR="0" wp14:anchorId="25DDF83B" wp14:editId="6BE5CC2C">
            <wp:extent cx="3664634" cy="2833254"/>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690075" cy="2852924"/>
                    </a:xfrm>
                    <a:prstGeom prst="rect">
                      <a:avLst/>
                    </a:prstGeom>
                  </pic:spPr>
                </pic:pic>
              </a:graphicData>
            </a:graphic>
          </wp:inline>
        </w:drawing>
      </w:r>
    </w:p>
    <w:p w:rsidR="00DA4210" w:rsidRDefault="00DA4210" w:rsidP="00B33389">
      <w:pPr>
        <w:jc w:val="center"/>
        <w:rPr>
          <w:rFonts w:ascii="宋体" w:hAnsi="宋体"/>
        </w:rPr>
      </w:pPr>
      <w:r>
        <w:rPr>
          <w:rFonts w:ascii="宋体" w:hAnsi="宋体" w:hint="eastAsia"/>
        </w:rPr>
        <w:t>图</w:t>
      </w:r>
      <w:r w:rsidR="00860E09">
        <w:rPr>
          <w:rFonts w:ascii="宋体" w:hAnsi="宋体" w:hint="eastAsia"/>
        </w:rPr>
        <w:t>26</w:t>
      </w:r>
      <w:r>
        <w:rPr>
          <w:rFonts w:ascii="宋体" w:hAnsi="宋体"/>
        </w:rPr>
        <w:t xml:space="preserve"> </w:t>
      </w:r>
      <w:r>
        <w:rPr>
          <w:rFonts w:ascii="宋体" w:eastAsia="宋体" w:hAnsi="宋体" w:hint="eastAsia"/>
        </w:rPr>
        <w:t>比特信噪比与信道估计均方误差的关系曲线</w:t>
      </w:r>
    </w:p>
    <w:p w:rsidR="00B33389" w:rsidRDefault="00B33389" w:rsidP="00B33389">
      <w:pPr>
        <w:jc w:val="center"/>
        <w:rPr>
          <w:rFonts w:ascii="宋体" w:hAnsi="宋体"/>
        </w:rPr>
      </w:pPr>
      <w:r>
        <w:rPr>
          <w:noProof/>
        </w:rPr>
        <w:lastRenderedPageBreak/>
        <w:drawing>
          <wp:inline distT="0" distB="0" distL="0" distR="0" wp14:anchorId="14AD7CEE" wp14:editId="435E65D6">
            <wp:extent cx="3554011" cy="27501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554011" cy="2750127"/>
                    </a:xfrm>
                    <a:prstGeom prst="rect">
                      <a:avLst/>
                    </a:prstGeom>
                  </pic:spPr>
                </pic:pic>
              </a:graphicData>
            </a:graphic>
          </wp:inline>
        </w:drawing>
      </w:r>
    </w:p>
    <w:p w:rsidR="00DA4210" w:rsidRDefault="00DA4210" w:rsidP="00B33389">
      <w:pPr>
        <w:jc w:val="center"/>
        <w:rPr>
          <w:rFonts w:ascii="宋体" w:hAnsi="宋体"/>
        </w:rPr>
      </w:pPr>
      <w:r>
        <w:rPr>
          <w:rFonts w:ascii="宋体" w:hAnsi="宋体" w:hint="eastAsia"/>
        </w:rPr>
        <w:t>图</w:t>
      </w:r>
      <w:r w:rsidR="00860E09">
        <w:rPr>
          <w:rFonts w:ascii="宋体" w:hAnsi="宋体" w:hint="eastAsia"/>
        </w:rPr>
        <w:t>27</w:t>
      </w:r>
      <w:r>
        <w:rPr>
          <w:rFonts w:ascii="宋体" w:hAnsi="宋体"/>
        </w:rPr>
        <w:t xml:space="preserve"> </w:t>
      </w:r>
      <w:r w:rsidRPr="00202A46">
        <w:rPr>
          <w:rFonts w:ascii="宋体" w:hAnsi="宋体" w:hint="eastAsia"/>
        </w:rPr>
        <w:t>比特信噪比与误码率的关系曲线</w:t>
      </w:r>
    </w:p>
    <w:p w:rsidR="00DA4210" w:rsidRDefault="00DA4210" w:rsidP="00DA4210">
      <w:r>
        <w:rPr>
          <w:rFonts w:ascii="宋体" w:hAnsi="宋体" w:hint="eastAsia"/>
        </w:rPr>
        <w:t>(</w:t>
      </w:r>
      <w:r>
        <w:rPr>
          <w:rFonts w:ascii="宋体" w:hAnsi="宋体"/>
        </w:rPr>
        <w:t>2)</w:t>
      </w:r>
      <w:r>
        <w:rPr>
          <w:rFonts w:ascii="宋体" w:hAnsi="宋体" w:hint="eastAsia"/>
        </w:rPr>
        <w:t>：调制方式为</w:t>
      </w:r>
      <w:r>
        <w:rPr>
          <w:rFonts w:ascii="宋体" w:hAnsi="宋体" w:hint="eastAsia"/>
        </w:rPr>
        <w:t>16</w:t>
      </w:r>
      <w:r>
        <w:rPr>
          <w:rFonts w:ascii="宋体" w:hAnsi="宋体"/>
        </w:rPr>
        <w:t>QAM</w:t>
      </w:r>
      <w:r>
        <w:rPr>
          <w:rFonts w:ascii="宋体" w:hAnsi="宋体" w:hint="eastAsia"/>
        </w:rPr>
        <w:t>，比特映射采用格雷码。导引辅助使用的导引块为</w:t>
      </w:r>
      <w:r w:rsidRPr="00DA4210">
        <w:rPr>
          <w:position w:val="-6"/>
        </w:rPr>
        <w:object w:dxaOrig="1160" w:dyaOrig="279" w14:anchorId="2DE74549">
          <v:shape id="_x0000_i1064" type="#_x0000_t75" style="width:58.2pt;height:13.8pt" o:ole="">
            <v:imagedata r:id="rId114" o:title=""/>
          </v:shape>
          <o:OLEObject Type="Embed" ProgID="Equation.DSMT4" ShapeID="_x0000_i1064" DrawAspect="Content" ObjectID="_1637524934" r:id="rId115"/>
        </w:object>
      </w:r>
      <w:r>
        <w:rPr>
          <w:rFonts w:hint="eastAsia"/>
        </w:rPr>
        <w:t>，数据块为</w:t>
      </w:r>
      <w:r w:rsidRPr="00DA4210">
        <w:rPr>
          <w:position w:val="-6"/>
        </w:rPr>
        <w:object w:dxaOrig="1280" w:dyaOrig="279" w14:anchorId="2216D5CD">
          <v:shape id="_x0000_i1065" type="#_x0000_t75" style="width:64.2pt;height:13.8pt" o:ole="">
            <v:imagedata r:id="rId116" o:title=""/>
          </v:shape>
          <o:OLEObject Type="Embed" ProgID="Equation.DSMT4" ShapeID="_x0000_i1065" DrawAspect="Content" ObjectID="_1637524935" r:id="rId117"/>
        </w:object>
      </w:r>
      <w:r>
        <w:rPr>
          <w:rFonts w:hint="eastAsia"/>
        </w:rPr>
        <w:t>，符号周期</w:t>
      </w:r>
      <w:r w:rsidRPr="00DA4210">
        <w:rPr>
          <w:position w:val="-6"/>
        </w:rPr>
        <w:object w:dxaOrig="1219" w:dyaOrig="279" w14:anchorId="1F1DEB78">
          <v:shape id="_x0000_i1066" type="#_x0000_t75" style="width:61.2pt;height:13.8pt" o:ole="">
            <v:imagedata r:id="rId118" o:title=""/>
          </v:shape>
          <o:OLEObject Type="Embed" ProgID="Equation.DSMT4" ShapeID="_x0000_i1066" DrawAspect="Content" ObjectID="_1637524936" r:id="rId119"/>
        </w:object>
      </w:r>
      <w:r>
        <w:rPr>
          <w:rFonts w:hint="eastAsia"/>
        </w:rPr>
        <w:t>，时延Td=0，多普勒频率</w:t>
      </w:r>
      <w:r w:rsidRPr="00DA4210">
        <w:rPr>
          <w:position w:val="-12"/>
        </w:rPr>
        <w:object w:dxaOrig="1100" w:dyaOrig="360" w14:anchorId="0BA11B06">
          <v:shape id="_x0000_i1067" type="#_x0000_t75" style="width:55.2pt;height:18pt" o:ole="">
            <v:imagedata r:id="rId120" o:title=""/>
          </v:shape>
          <o:OLEObject Type="Embed" ProgID="Equation.DSMT4" ShapeID="_x0000_i1067" DrawAspect="Content" ObjectID="_1637524937" r:id="rId121"/>
        </w:object>
      </w:r>
      <w:r>
        <w:rPr>
          <w:rFonts w:hint="eastAsia"/>
        </w:rPr>
        <w:t>。</w:t>
      </w:r>
    </w:p>
    <w:p w:rsidR="00DA4210" w:rsidRDefault="00DA4210" w:rsidP="00706541">
      <w:r>
        <w:tab/>
      </w:r>
      <w:r>
        <w:rPr>
          <w:rFonts w:hint="eastAsia"/>
        </w:rPr>
        <w:t>由于仿真采用基带仿真，在等效通带模型中，</w:t>
      </w:r>
      <w:r w:rsidR="00706541" w:rsidRPr="00DA4210">
        <w:rPr>
          <w:position w:val="-6"/>
        </w:rPr>
        <w:object w:dxaOrig="900" w:dyaOrig="279" w14:anchorId="65E4D370">
          <v:shape id="_x0000_i1068" type="#_x0000_t75" style="width:45pt;height:13.8pt" o:ole="">
            <v:imagedata r:id="rId122" o:title=""/>
          </v:shape>
          <o:OLEObject Type="Embed" ProgID="Equation.DSMT4" ShapeID="_x0000_i1068" DrawAspect="Content" ObjectID="_1637524938" r:id="rId123"/>
        </w:object>
      </w:r>
      <w:r w:rsidR="00706541">
        <w:rPr>
          <w:rFonts w:hint="eastAsia"/>
        </w:rPr>
        <w:t>。传输效率</w:t>
      </w:r>
    </w:p>
    <w:p w:rsidR="00706541" w:rsidRPr="00DA4210" w:rsidRDefault="00706541" w:rsidP="00706541">
      <w:pPr>
        <w:pStyle w:val="MTDisplayEquation"/>
      </w:pPr>
      <w:r>
        <w:tab/>
      </w:r>
      <w:r w:rsidRPr="00706541">
        <w:rPr>
          <w:position w:val="-24"/>
        </w:rPr>
        <w:object w:dxaOrig="3780" w:dyaOrig="620" w14:anchorId="09C1209D">
          <v:shape id="_x0000_i1069" type="#_x0000_t75" style="width:189pt;height:31.2pt" o:ole="">
            <v:imagedata r:id="rId124" o:title=""/>
          </v:shape>
          <o:OLEObject Type="Embed" ProgID="Equation.DSMT4" ShapeID="_x0000_i1069" DrawAspect="Content" ObjectID="_1637524939" r:id="rId125"/>
        </w:object>
      </w:r>
    </w:p>
    <w:bookmarkEnd w:id="10"/>
    <w:p w:rsidR="00DA4210" w:rsidRPr="00B33389" w:rsidRDefault="00DA4210" w:rsidP="00DA4210">
      <w:pPr>
        <w:jc w:val="both"/>
        <w:rPr>
          <w:rFonts w:ascii="宋体" w:hAnsi="宋体"/>
        </w:rPr>
      </w:pPr>
    </w:p>
    <w:sectPr w:rsidR="00DA4210" w:rsidRPr="00B3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1E6" w:rsidRDefault="004731E6" w:rsidP="00221FFA">
      <w:r>
        <w:separator/>
      </w:r>
    </w:p>
  </w:endnote>
  <w:endnote w:type="continuationSeparator" w:id="0">
    <w:p w:rsidR="004731E6" w:rsidRDefault="004731E6" w:rsidP="0022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1E6" w:rsidRDefault="004731E6" w:rsidP="00221FFA">
      <w:r>
        <w:separator/>
      </w:r>
    </w:p>
  </w:footnote>
  <w:footnote w:type="continuationSeparator" w:id="0">
    <w:p w:rsidR="004731E6" w:rsidRDefault="004731E6" w:rsidP="00221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E60"/>
    <w:multiLevelType w:val="hybridMultilevel"/>
    <w:tmpl w:val="2BF6D4BA"/>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1" w15:restartNumberingAfterBreak="0">
    <w:nsid w:val="131306A8"/>
    <w:multiLevelType w:val="hybridMultilevel"/>
    <w:tmpl w:val="29F0451E"/>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2" w15:restartNumberingAfterBreak="0">
    <w:nsid w:val="1CB45FD1"/>
    <w:multiLevelType w:val="hybridMultilevel"/>
    <w:tmpl w:val="A468A43C"/>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3" w15:restartNumberingAfterBreak="0">
    <w:nsid w:val="27BD3EDF"/>
    <w:multiLevelType w:val="hybridMultilevel"/>
    <w:tmpl w:val="641C01B8"/>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4" w15:restartNumberingAfterBreak="0">
    <w:nsid w:val="3F2828A9"/>
    <w:multiLevelType w:val="hybridMultilevel"/>
    <w:tmpl w:val="2FE25534"/>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5" w15:restartNumberingAfterBreak="0">
    <w:nsid w:val="5F1D1574"/>
    <w:multiLevelType w:val="hybridMultilevel"/>
    <w:tmpl w:val="80A820E2"/>
    <w:lvl w:ilvl="0" w:tplc="FFFFFFFF">
      <w:start w:val="1"/>
      <w:numFmt w:val="decimal"/>
      <w:lvlText w:val="(%1)"/>
      <w:lvlJc w:val="left"/>
      <w:pPr>
        <w:tabs>
          <w:tab w:val="num" w:pos="850"/>
        </w:tabs>
        <w:ind w:left="850" w:hanging="425"/>
      </w:pPr>
      <w:rPr>
        <w:rFonts w:hint="eastAsia"/>
      </w:rPr>
    </w:lvl>
    <w:lvl w:ilvl="1" w:tplc="5DECB124">
      <w:start w:val="1"/>
      <w:numFmt w:val="decimalEnclosedCircle"/>
      <w:lvlText w:val="%2"/>
      <w:lvlJc w:val="left"/>
      <w:pPr>
        <w:tabs>
          <w:tab w:val="num" w:pos="1270"/>
        </w:tabs>
        <w:ind w:left="1270" w:firstLine="0"/>
      </w:pPr>
      <w:rPr>
        <w:rFonts w:hint="eastAsia"/>
      </w:r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6" w15:restartNumberingAfterBreak="0">
    <w:nsid w:val="6B8775CB"/>
    <w:multiLevelType w:val="hybridMultilevel"/>
    <w:tmpl w:val="809E9DAA"/>
    <w:lvl w:ilvl="0" w:tplc="1A4C1742">
      <w:start w:val="1"/>
      <w:numFmt w:val="decimal"/>
      <w:lvlText w:val="%1."/>
      <w:lvlJc w:val="left"/>
      <w:pPr>
        <w:tabs>
          <w:tab w:val="num" w:pos="425"/>
        </w:tabs>
        <w:ind w:left="425" w:hanging="425"/>
      </w:pPr>
      <w:rPr>
        <w:rFonts w:hint="eastAsia"/>
      </w:rPr>
    </w:lvl>
    <w:lvl w:ilvl="1" w:tplc="04090019">
      <w:start w:val="1"/>
      <w:numFmt w:val="lowerLetter"/>
      <w:lvlText w:val="%2)"/>
      <w:lvlJc w:val="left"/>
      <w:pPr>
        <w:tabs>
          <w:tab w:val="num" w:pos="120"/>
        </w:tabs>
        <w:ind w:left="120" w:hanging="420"/>
      </w:pPr>
    </w:lvl>
    <w:lvl w:ilvl="2" w:tplc="0409001B">
      <w:start w:val="1"/>
      <w:numFmt w:val="lowerRoman"/>
      <w:lvlText w:val="%3."/>
      <w:lvlJc w:val="right"/>
      <w:pPr>
        <w:tabs>
          <w:tab w:val="num" w:pos="540"/>
        </w:tabs>
        <w:ind w:left="540" w:hanging="420"/>
      </w:pPr>
    </w:lvl>
    <w:lvl w:ilvl="3" w:tplc="D008538E">
      <w:start w:val="1"/>
      <w:numFmt w:val="decimal"/>
      <w:lvlText w:val="(%4)"/>
      <w:lvlJc w:val="left"/>
      <w:pPr>
        <w:tabs>
          <w:tab w:val="num" w:pos="965"/>
        </w:tabs>
        <w:ind w:left="965" w:hanging="425"/>
      </w:pPr>
      <w:rPr>
        <w:rFonts w:hint="eastAsia"/>
      </w:rPr>
    </w:lvl>
    <w:lvl w:ilvl="4" w:tplc="04090019" w:tentative="1">
      <w:start w:val="1"/>
      <w:numFmt w:val="lowerLetter"/>
      <w:lvlText w:val="%5)"/>
      <w:lvlJc w:val="left"/>
      <w:pPr>
        <w:tabs>
          <w:tab w:val="num" w:pos="1380"/>
        </w:tabs>
        <w:ind w:left="1380" w:hanging="420"/>
      </w:pPr>
    </w:lvl>
    <w:lvl w:ilvl="5" w:tplc="0409001B" w:tentative="1">
      <w:start w:val="1"/>
      <w:numFmt w:val="lowerRoman"/>
      <w:lvlText w:val="%6."/>
      <w:lvlJc w:val="right"/>
      <w:pPr>
        <w:tabs>
          <w:tab w:val="num" w:pos="1800"/>
        </w:tabs>
        <w:ind w:left="1800" w:hanging="420"/>
      </w:pPr>
    </w:lvl>
    <w:lvl w:ilvl="6" w:tplc="0409000F" w:tentative="1">
      <w:start w:val="1"/>
      <w:numFmt w:val="decimal"/>
      <w:lvlText w:val="%7."/>
      <w:lvlJc w:val="left"/>
      <w:pPr>
        <w:tabs>
          <w:tab w:val="num" w:pos="2220"/>
        </w:tabs>
        <w:ind w:left="2220" w:hanging="420"/>
      </w:pPr>
    </w:lvl>
    <w:lvl w:ilvl="7" w:tplc="04090019" w:tentative="1">
      <w:start w:val="1"/>
      <w:numFmt w:val="lowerLetter"/>
      <w:lvlText w:val="%8)"/>
      <w:lvlJc w:val="left"/>
      <w:pPr>
        <w:tabs>
          <w:tab w:val="num" w:pos="2640"/>
        </w:tabs>
        <w:ind w:left="2640" w:hanging="420"/>
      </w:pPr>
    </w:lvl>
    <w:lvl w:ilvl="8" w:tplc="0409001B" w:tentative="1">
      <w:start w:val="1"/>
      <w:numFmt w:val="lowerRoman"/>
      <w:lvlText w:val="%9."/>
      <w:lvlJc w:val="right"/>
      <w:pPr>
        <w:tabs>
          <w:tab w:val="num" w:pos="3060"/>
        </w:tabs>
        <w:ind w:left="3060" w:hanging="420"/>
      </w:pPr>
    </w:lvl>
  </w:abstractNum>
  <w:abstractNum w:abstractNumId="7" w15:restartNumberingAfterBreak="0">
    <w:nsid w:val="722B39D1"/>
    <w:multiLevelType w:val="hybridMultilevel"/>
    <w:tmpl w:val="AC887D26"/>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8" w15:restartNumberingAfterBreak="0">
    <w:nsid w:val="758138F8"/>
    <w:multiLevelType w:val="hybridMultilevel"/>
    <w:tmpl w:val="A468A43C"/>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abstractNum w:abstractNumId="9" w15:restartNumberingAfterBreak="0">
    <w:nsid w:val="7D394F1D"/>
    <w:multiLevelType w:val="hybridMultilevel"/>
    <w:tmpl w:val="641C01B8"/>
    <w:lvl w:ilvl="0" w:tplc="FFFFFFFF">
      <w:start w:val="1"/>
      <w:numFmt w:val="decimal"/>
      <w:lvlText w:val="(%1)"/>
      <w:lvlJc w:val="left"/>
      <w:pPr>
        <w:tabs>
          <w:tab w:val="num" w:pos="850"/>
        </w:tabs>
        <w:ind w:left="850" w:hanging="425"/>
      </w:pPr>
      <w:rPr>
        <w:rFonts w:hint="eastAsia"/>
      </w:rPr>
    </w:lvl>
    <w:lvl w:ilvl="1" w:tplc="04090019" w:tentative="1">
      <w:start w:val="1"/>
      <w:numFmt w:val="lowerLetter"/>
      <w:lvlText w:val="%2)"/>
      <w:lvlJc w:val="left"/>
      <w:pPr>
        <w:tabs>
          <w:tab w:val="num" w:pos="1690"/>
        </w:tabs>
        <w:ind w:left="1690" w:hanging="420"/>
      </w:pPr>
    </w:lvl>
    <w:lvl w:ilvl="2" w:tplc="0409001B" w:tentative="1">
      <w:start w:val="1"/>
      <w:numFmt w:val="lowerRoman"/>
      <w:lvlText w:val="%3."/>
      <w:lvlJc w:val="right"/>
      <w:pPr>
        <w:tabs>
          <w:tab w:val="num" w:pos="2110"/>
        </w:tabs>
        <w:ind w:left="2110" w:hanging="420"/>
      </w:pPr>
    </w:lvl>
    <w:lvl w:ilvl="3" w:tplc="0409000F" w:tentative="1">
      <w:start w:val="1"/>
      <w:numFmt w:val="decimal"/>
      <w:lvlText w:val="%4."/>
      <w:lvlJc w:val="left"/>
      <w:pPr>
        <w:tabs>
          <w:tab w:val="num" w:pos="2530"/>
        </w:tabs>
        <w:ind w:left="2530" w:hanging="420"/>
      </w:pPr>
    </w:lvl>
    <w:lvl w:ilvl="4" w:tplc="04090019" w:tentative="1">
      <w:start w:val="1"/>
      <w:numFmt w:val="lowerLetter"/>
      <w:lvlText w:val="%5)"/>
      <w:lvlJc w:val="left"/>
      <w:pPr>
        <w:tabs>
          <w:tab w:val="num" w:pos="2950"/>
        </w:tabs>
        <w:ind w:left="2950" w:hanging="420"/>
      </w:pPr>
    </w:lvl>
    <w:lvl w:ilvl="5" w:tplc="0409001B" w:tentative="1">
      <w:start w:val="1"/>
      <w:numFmt w:val="lowerRoman"/>
      <w:lvlText w:val="%6."/>
      <w:lvlJc w:val="right"/>
      <w:pPr>
        <w:tabs>
          <w:tab w:val="num" w:pos="3370"/>
        </w:tabs>
        <w:ind w:left="3370" w:hanging="420"/>
      </w:pPr>
    </w:lvl>
    <w:lvl w:ilvl="6" w:tplc="0409000F" w:tentative="1">
      <w:start w:val="1"/>
      <w:numFmt w:val="decimal"/>
      <w:lvlText w:val="%7."/>
      <w:lvlJc w:val="left"/>
      <w:pPr>
        <w:tabs>
          <w:tab w:val="num" w:pos="3790"/>
        </w:tabs>
        <w:ind w:left="3790" w:hanging="420"/>
      </w:pPr>
    </w:lvl>
    <w:lvl w:ilvl="7" w:tplc="04090019" w:tentative="1">
      <w:start w:val="1"/>
      <w:numFmt w:val="lowerLetter"/>
      <w:lvlText w:val="%8)"/>
      <w:lvlJc w:val="left"/>
      <w:pPr>
        <w:tabs>
          <w:tab w:val="num" w:pos="4210"/>
        </w:tabs>
        <w:ind w:left="4210" w:hanging="420"/>
      </w:pPr>
    </w:lvl>
    <w:lvl w:ilvl="8" w:tplc="0409001B" w:tentative="1">
      <w:start w:val="1"/>
      <w:numFmt w:val="lowerRoman"/>
      <w:lvlText w:val="%9."/>
      <w:lvlJc w:val="right"/>
      <w:pPr>
        <w:tabs>
          <w:tab w:val="num" w:pos="4630"/>
        </w:tabs>
        <w:ind w:left="4630" w:hanging="420"/>
      </w:pPr>
    </w:lvl>
  </w:abstractNum>
  <w:num w:numId="1">
    <w:abstractNumId w:val="5"/>
  </w:num>
  <w:num w:numId="2">
    <w:abstractNumId w:val="6"/>
  </w:num>
  <w:num w:numId="3">
    <w:abstractNumId w:val="0"/>
  </w:num>
  <w:num w:numId="4">
    <w:abstractNumId w:val="7"/>
  </w:num>
  <w:num w:numId="5">
    <w:abstractNumId w:val="8"/>
  </w:num>
  <w:num w:numId="6">
    <w:abstractNumId w:val="3"/>
  </w:num>
  <w:num w:numId="7">
    <w:abstractNumId w:val="1"/>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37"/>
    <w:rsid w:val="000551D9"/>
    <w:rsid w:val="000772FF"/>
    <w:rsid w:val="00105C6B"/>
    <w:rsid w:val="00122C0A"/>
    <w:rsid w:val="001961DE"/>
    <w:rsid w:val="00202307"/>
    <w:rsid w:val="00202A46"/>
    <w:rsid w:val="00221FFA"/>
    <w:rsid w:val="002C587D"/>
    <w:rsid w:val="00322C1C"/>
    <w:rsid w:val="00390EE6"/>
    <w:rsid w:val="003A7E34"/>
    <w:rsid w:val="003D4975"/>
    <w:rsid w:val="003D6E1B"/>
    <w:rsid w:val="0040695F"/>
    <w:rsid w:val="0043668F"/>
    <w:rsid w:val="004731E6"/>
    <w:rsid w:val="004C043D"/>
    <w:rsid w:val="004D17A8"/>
    <w:rsid w:val="005039E3"/>
    <w:rsid w:val="00544A1F"/>
    <w:rsid w:val="005A2097"/>
    <w:rsid w:val="00614066"/>
    <w:rsid w:val="00644A52"/>
    <w:rsid w:val="006D4F91"/>
    <w:rsid w:val="006E6E5C"/>
    <w:rsid w:val="00706541"/>
    <w:rsid w:val="00730DBB"/>
    <w:rsid w:val="00752637"/>
    <w:rsid w:val="00776AE3"/>
    <w:rsid w:val="007957A0"/>
    <w:rsid w:val="007A436B"/>
    <w:rsid w:val="00830FA2"/>
    <w:rsid w:val="00860E09"/>
    <w:rsid w:val="00861D60"/>
    <w:rsid w:val="00883C7F"/>
    <w:rsid w:val="008C2934"/>
    <w:rsid w:val="008F2A3B"/>
    <w:rsid w:val="00931840"/>
    <w:rsid w:val="00984325"/>
    <w:rsid w:val="00990F87"/>
    <w:rsid w:val="00992896"/>
    <w:rsid w:val="00A62E53"/>
    <w:rsid w:val="00A911DD"/>
    <w:rsid w:val="00B0024A"/>
    <w:rsid w:val="00B33389"/>
    <w:rsid w:val="00B62196"/>
    <w:rsid w:val="00BC246A"/>
    <w:rsid w:val="00BE35A3"/>
    <w:rsid w:val="00C64DA4"/>
    <w:rsid w:val="00CA50ED"/>
    <w:rsid w:val="00CD6E4A"/>
    <w:rsid w:val="00D3390C"/>
    <w:rsid w:val="00D540BF"/>
    <w:rsid w:val="00DA4210"/>
    <w:rsid w:val="00E05FD1"/>
    <w:rsid w:val="00E11C64"/>
    <w:rsid w:val="00E511EC"/>
    <w:rsid w:val="00E86CDF"/>
    <w:rsid w:val="00EB3B0F"/>
    <w:rsid w:val="00F2291F"/>
    <w:rsid w:val="00F276FF"/>
    <w:rsid w:val="00FB54E5"/>
    <w:rsid w:val="00FC46A6"/>
    <w:rsid w:val="00FD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275EE68"/>
  <w15:chartTrackingRefBased/>
  <w15:docId w15:val="{0F52B601-5E55-4FCF-93A5-0ABE1508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210"/>
  </w:style>
  <w:style w:type="paragraph" w:styleId="1">
    <w:name w:val="heading 1"/>
    <w:basedOn w:val="a"/>
    <w:next w:val="a"/>
    <w:link w:val="10"/>
    <w:uiPriority w:val="9"/>
    <w:qFormat/>
    <w:rsid w:val="00DA4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A4210"/>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DA421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DA42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A421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A421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DA421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DA421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A421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122C0A"/>
    <w:pPr>
      <w:tabs>
        <w:tab w:val="left" w:pos="4260"/>
        <w:tab w:val="left" w:pos="5130"/>
      </w:tabs>
      <w:spacing w:after="120" w:line="480" w:lineRule="auto"/>
      <w:ind w:leftChars="200" w:left="420" w:firstLineChars="200" w:firstLine="200"/>
    </w:pPr>
    <w:rPr>
      <w:rFonts w:ascii="Times New Roman" w:eastAsia="宋体" w:hAnsi="Times New Roman" w:cs="Times New Roman"/>
      <w:snapToGrid w:val="0"/>
      <w:szCs w:val="24"/>
    </w:rPr>
  </w:style>
  <w:style w:type="character" w:customStyle="1" w:styleId="22">
    <w:name w:val="正文文本缩进 2 字符"/>
    <w:basedOn w:val="a0"/>
    <w:link w:val="21"/>
    <w:rsid w:val="00122C0A"/>
    <w:rPr>
      <w:rFonts w:ascii="Times New Roman" w:eastAsia="宋体" w:hAnsi="Times New Roman" w:cs="Times New Roman"/>
      <w:snapToGrid w:val="0"/>
      <w:szCs w:val="24"/>
    </w:rPr>
  </w:style>
  <w:style w:type="character" w:styleId="a3">
    <w:name w:val="Placeholder Text"/>
    <w:basedOn w:val="a0"/>
    <w:uiPriority w:val="99"/>
    <w:semiHidden/>
    <w:rsid w:val="00E86CDF"/>
    <w:rPr>
      <w:color w:val="808080"/>
    </w:rPr>
  </w:style>
  <w:style w:type="paragraph" w:customStyle="1" w:styleId="MTDisplayEquation">
    <w:name w:val="MTDisplayEquation"/>
    <w:basedOn w:val="21"/>
    <w:next w:val="a"/>
    <w:link w:val="MTDisplayEquation0"/>
    <w:rsid w:val="004D17A8"/>
    <w:pPr>
      <w:tabs>
        <w:tab w:val="clear" w:pos="4260"/>
        <w:tab w:val="clear" w:pos="5130"/>
        <w:tab w:val="center" w:pos="4160"/>
        <w:tab w:val="right" w:pos="8300"/>
      </w:tabs>
      <w:spacing w:before="40" w:after="0" w:line="0" w:lineRule="atLeast"/>
      <w:ind w:leftChars="0" w:left="0" w:firstLineChars="0" w:firstLine="420"/>
    </w:pPr>
  </w:style>
  <w:style w:type="character" w:customStyle="1" w:styleId="MTDisplayEquation0">
    <w:name w:val="MTDisplayEquation 字符"/>
    <w:basedOn w:val="22"/>
    <w:link w:val="MTDisplayEquation"/>
    <w:rsid w:val="004D17A8"/>
    <w:rPr>
      <w:rFonts w:ascii="Times New Roman" w:eastAsia="宋体" w:hAnsi="Times New Roman" w:cs="Times New Roman"/>
      <w:snapToGrid w:val="0"/>
      <w:szCs w:val="24"/>
    </w:rPr>
  </w:style>
  <w:style w:type="paragraph" w:styleId="a4">
    <w:name w:val="List Paragraph"/>
    <w:basedOn w:val="a"/>
    <w:uiPriority w:val="34"/>
    <w:qFormat/>
    <w:rsid w:val="00202A46"/>
    <w:pPr>
      <w:ind w:firstLineChars="200" w:firstLine="420"/>
    </w:pPr>
  </w:style>
  <w:style w:type="table" w:styleId="a5">
    <w:name w:val="Table Grid"/>
    <w:basedOn w:val="a1"/>
    <w:uiPriority w:val="39"/>
    <w:rsid w:val="0086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21F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21FFA"/>
    <w:rPr>
      <w:sz w:val="18"/>
      <w:szCs w:val="18"/>
    </w:rPr>
  </w:style>
  <w:style w:type="paragraph" w:styleId="a8">
    <w:name w:val="footer"/>
    <w:basedOn w:val="a"/>
    <w:link w:val="a9"/>
    <w:uiPriority w:val="99"/>
    <w:unhideWhenUsed/>
    <w:rsid w:val="00221FFA"/>
    <w:pPr>
      <w:tabs>
        <w:tab w:val="center" w:pos="4153"/>
        <w:tab w:val="right" w:pos="8306"/>
      </w:tabs>
      <w:snapToGrid w:val="0"/>
    </w:pPr>
    <w:rPr>
      <w:sz w:val="18"/>
      <w:szCs w:val="18"/>
    </w:rPr>
  </w:style>
  <w:style w:type="character" w:customStyle="1" w:styleId="a9">
    <w:name w:val="页脚 字符"/>
    <w:basedOn w:val="a0"/>
    <w:link w:val="a8"/>
    <w:uiPriority w:val="99"/>
    <w:rsid w:val="00221FFA"/>
    <w:rPr>
      <w:sz w:val="18"/>
      <w:szCs w:val="18"/>
    </w:rPr>
  </w:style>
  <w:style w:type="character" w:customStyle="1" w:styleId="10">
    <w:name w:val="标题 1 字符"/>
    <w:basedOn w:val="a0"/>
    <w:link w:val="1"/>
    <w:uiPriority w:val="9"/>
    <w:rsid w:val="00DA4210"/>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DA421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DA421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DA421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DA421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DA421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DA421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DA421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DA4210"/>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DA4210"/>
    <w:pPr>
      <w:spacing w:after="200" w:line="240" w:lineRule="auto"/>
    </w:pPr>
    <w:rPr>
      <w:i/>
      <w:iCs/>
      <w:color w:val="44546A" w:themeColor="text2"/>
      <w:sz w:val="18"/>
      <w:szCs w:val="18"/>
    </w:rPr>
  </w:style>
  <w:style w:type="paragraph" w:styleId="ab">
    <w:name w:val="Title"/>
    <w:basedOn w:val="a"/>
    <w:next w:val="a"/>
    <w:link w:val="ac"/>
    <w:uiPriority w:val="10"/>
    <w:qFormat/>
    <w:rsid w:val="00DA4210"/>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DA4210"/>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DA4210"/>
    <w:pPr>
      <w:numPr>
        <w:ilvl w:val="1"/>
      </w:numPr>
    </w:pPr>
    <w:rPr>
      <w:color w:val="5A5A5A" w:themeColor="text1" w:themeTint="A5"/>
      <w:spacing w:val="15"/>
    </w:rPr>
  </w:style>
  <w:style w:type="character" w:customStyle="1" w:styleId="ae">
    <w:name w:val="副标题 字符"/>
    <w:basedOn w:val="a0"/>
    <w:link w:val="ad"/>
    <w:uiPriority w:val="11"/>
    <w:rsid w:val="00DA4210"/>
    <w:rPr>
      <w:color w:val="5A5A5A" w:themeColor="text1" w:themeTint="A5"/>
      <w:spacing w:val="15"/>
    </w:rPr>
  </w:style>
  <w:style w:type="character" w:styleId="af">
    <w:name w:val="Strong"/>
    <w:basedOn w:val="a0"/>
    <w:uiPriority w:val="22"/>
    <w:qFormat/>
    <w:rsid w:val="00DA4210"/>
    <w:rPr>
      <w:b/>
      <w:bCs/>
      <w:color w:val="auto"/>
    </w:rPr>
  </w:style>
  <w:style w:type="character" w:styleId="af0">
    <w:name w:val="Emphasis"/>
    <w:basedOn w:val="a0"/>
    <w:uiPriority w:val="20"/>
    <w:qFormat/>
    <w:rsid w:val="00DA4210"/>
    <w:rPr>
      <w:i/>
      <w:iCs/>
      <w:color w:val="auto"/>
    </w:rPr>
  </w:style>
  <w:style w:type="paragraph" w:styleId="af1">
    <w:name w:val="No Spacing"/>
    <w:uiPriority w:val="1"/>
    <w:qFormat/>
    <w:rsid w:val="00DA4210"/>
    <w:pPr>
      <w:spacing w:after="0" w:line="240" w:lineRule="auto"/>
    </w:pPr>
  </w:style>
  <w:style w:type="paragraph" w:styleId="af2">
    <w:name w:val="Quote"/>
    <w:basedOn w:val="a"/>
    <w:next w:val="a"/>
    <w:link w:val="af3"/>
    <w:uiPriority w:val="29"/>
    <w:qFormat/>
    <w:rsid w:val="00DA4210"/>
    <w:pPr>
      <w:spacing w:before="200"/>
      <w:ind w:left="864" w:right="864"/>
    </w:pPr>
    <w:rPr>
      <w:i/>
      <w:iCs/>
      <w:color w:val="404040" w:themeColor="text1" w:themeTint="BF"/>
    </w:rPr>
  </w:style>
  <w:style w:type="character" w:customStyle="1" w:styleId="af3">
    <w:name w:val="引用 字符"/>
    <w:basedOn w:val="a0"/>
    <w:link w:val="af2"/>
    <w:uiPriority w:val="29"/>
    <w:rsid w:val="00DA4210"/>
    <w:rPr>
      <w:i/>
      <w:iCs/>
      <w:color w:val="404040" w:themeColor="text1" w:themeTint="BF"/>
    </w:rPr>
  </w:style>
  <w:style w:type="paragraph" w:styleId="af4">
    <w:name w:val="Intense Quote"/>
    <w:basedOn w:val="a"/>
    <w:next w:val="a"/>
    <w:link w:val="af5"/>
    <w:uiPriority w:val="30"/>
    <w:qFormat/>
    <w:rsid w:val="00DA42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DA4210"/>
    <w:rPr>
      <w:i/>
      <w:iCs/>
      <w:color w:val="4472C4" w:themeColor="accent1"/>
    </w:rPr>
  </w:style>
  <w:style w:type="character" w:styleId="af6">
    <w:name w:val="Subtle Emphasis"/>
    <w:basedOn w:val="a0"/>
    <w:uiPriority w:val="19"/>
    <w:qFormat/>
    <w:rsid w:val="00DA4210"/>
    <w:rPr>
      <w:i/>
      <w:iCs/>
      <w:color w:val="404040" w:themeColor="text1" w:themeTint="BF"/>
    </w:rPr>
  </w:style>
  <w:style w:type="character" w:styleId="af7">
    <w:name w:val="Intense Emphasis"/>
    <w:basedOn w:val="a0"/>
    <w:uiPriority w:val="21"/>
    <w:qFormat/>
    <w:rsid w:val="00DA4210"/>
    <w:rPr>
      <w:i/>
      <w:iCs/>
      <w:color w:val="4472C4" w:themeColor="accent1"/>
    </w:rPr>
  </w:style>
  <w:style w:type="character" w:styleId="af8">
    <w:name w:val="Subtle Reference"/>
    <w:basedOn w:val="a0"/>
    <w:uiPriority w:val="31"/>
    <w:qFormat/>
    <w:rsid w:val="00DA4210"/>
    <w:rPr>
      <w:smallCaps/>
      <w:color w:val="404040" w:themeColor="text1" w:themeTint="BF"/>
    </w:rPr>
  </w:style>
  <w:style w:type="character" w:styleId="af9">
    <w:name w:val="Intense Reference"/>
    <w:basedOn w:val="a0"/>
    <w:uiPriority w:val="32"/>
    <w:qFormat/>
    <w:rsid w:val="00DA4210"/>
    <w:rPr>
      <w:b/>
      <w:bCs/>
      <w:smallCaps/>
      <w:color w:val="4472C4" w:themeColor="accent1"/>
      <w:spacing w:val="5"/>
    </w:rPr>
  </w:style>
  <w:style w:type="character" w:styleId="afa">
    <w:name w:val="Book Title"/>
    <w:basedOn w:val="a0"/>
    <w:uiPriority w:val="33"/>
    <w:qFormat/>
    <w:rsid w:val="00DA4210"/>
    <w:rPr>
      <w:b/>
      <w:bCs/>
      <w:i/>
      <w:iCs/>
      <w:spacing w:val="5"/>
    </w:rPr>
  </w:style>
  <w:style w:type="paragraph" w:styleId="TOC">
    <w:name w:val="TOC Heading"/>
    <w:basedOn w:val="1"/>
    <w:next w:val="a"/>
    <w:uiPriority w:val="39"/>
    <w:semiHidden/>
    <w:unhideWhenUsed/>
    <w:qFormat/>
    <w:rsid w:val="00DA4210"/>
    <w:pPr>
      <w:outlineLvl w:val="9"/>
    </w:pPr>
  </w:style>
  <w:style w:type="character" w:customStyle="1" w:styleId="MTEquationSection">
    <w:name w:val="MTEquationSection"/>
    <w:basedOn w:val="a0"/>
    <w:rsid w:val="00706541"/>
    <w:rPr>
      <w:rFonts w:ascii="宋体" w:eastAsia="宋体" w:hAnsi="宋体"/>
      <w:vanish/>
      <w:color w:val="FF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882477">
      <w:bodyDiv w:val="1"/>
      <w:marLeft w:val="0"/>
      <w:marRight w:val="0"/>
      <w:marTop w:val="0"/>
      <w:marBottom w:val="0"/>
      <w:divBdr>
        <w:top w:val="none" w:sz="0" w:space="0" w:color="auto"/>
        <w:left w:val="none" w:sz="0" w:space="0" w:color="auto"/>
        <w:bottom w:val="none" w:sz="0" w:space="0" w:color="auto"/>
        <w:right w:val="none" w:sz="0" w:space="0" w:color="auto"/>
      </w:divBdr>
    </w:div>
    <w:div w:id="984165009">
      <w:bodyDiv w:val="1"/>
      <w:marLeft w:val="0"/>
      <w:marRight w:val="0"/>
      <w:marTop w:val="0"/>
      <w:marBottom w:val="0"/>
      <w:divBdr>
        <w:top w:val="none" w:sz="0" w:space="0" w:color="auto"/>
        <w:left w:val="none" w:sz="0" w:space="0" w:color="auto"/>
        <w:bottom w:val="none" w:sz="0" w:space="0" w:color="auto"/>
        <w:right w:val="none" w:sz="0" w:space="0" w:color="auto"/>
      </w:divBdr>
    </w:div>
    <w:div w:id="13046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41.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image" Target="media/image34.png"/><Relationship Id="rId68" Type="http://schemas.openxmlformats.org/officeDocument/2006/relationships/image" Target="media/image38.png"/><Relationship Id="rId84" Type="http://schemas.openxmlformats.org/officeDocument/2006/relationships/oleObject" Target="embeddings/oleObject27.bin"/><Relationship Id="rId89" Type="http://schemas.openxmlformats.org/officeDocument/2006/relationships/image" Target="media/image53.wmf"/><Relationship Id="rId112" Type="http://schemas.openxmlformats.org/officeDocument/2006/relationships/image" Target="media/image66.png"/><Relationship Id="rId16" Type="http://schemas.openxmlformats.org/officeDocument/2006/relationships/oleObject" Target="embeddings/oleObject3.bin"/><Relationship Id="rId107" Type="http://schemas.openxmlformats.org/officeDocument/2006/relationships/image" Target="media/image62.wmf"/><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png"/><Relationship Id="rId58" Type="http://schemas.openxmlformats.org/officeDocument/2006/relationships/image" Target="media/image30.emf"/><Relationship Id="rId74" Type="http://schemas.openxmlformats.org/officeDocument/2006/relationships/image" Target="media/image42.png"/><Relationship Id="rId79" Type="http://schemas.openxmlformats.org/officeDocument/2006/relationships/image" Target="media/image47.emf"/><Relationship Id="rId102" Type="http://schemas.openxmlformats.org/officeDocument/2006/relationships/oleObject" Target="embeddings/oleObject36.bin"/><Relationship Id="rId123" Type="http://schemas.openxmlformats.org/officeDocument/2006/relationships/oleObject" Target="embeddings/oleObject44.bin"/><Relationship Id="rId5" Type="http://schemas.openxmlformats.org/officeDocument/2006/relationships/webSettings" Target="webSettings.xml"/><Relationship Id="rId90" Type="http://schemas.openxmlformats.org/officeDocument/2006/relationships/oleObject" Target="embeddings/oleObject30.bin"/><Relationship Id="rId95" Type="http://schemas.openxmlformats.org/officeDocument/2006/relationships/image" Target="media/image56.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8.png"/><Relationship Id="rId64" Type="http://schemas.openxmlformats.org/officeDocument/2006/relationships/image" Target="media/image35.emf"/><Relationship Id="rId69" Type="http://schemas.openxmlformats.org/officeDocument/2006/relationships/image" Target="media/image39.emf"/><Relationship Id="rId77" Type="http://schemas.openxmlformats.org/officeDocument/2006/relationships/image" Target="media/image45.emf"/><Relationship Id="rId100" Type="http://schemas.openxmlformats.org/officeDocument/2006/relationships/oleObject" Target="embeddings/oleObject35.bin"/><Relationship Id="rId105" Type="http://schemas.openxmlformats.org/officeDocument/2006/relationships/image" Target="media/image61.wmf"/><Relationship Id="rId113" Type="http://schemas.openxmlformats.org/officeDocument/2006/relationships/image" Target="media/image67.png"/><Relationship Id="rId118" Type="http://schemas.openxmlformats.org/officeDocument/2006/relationships/image" Target="media/image70.wmf"/><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41.wmf"/><Relationship Id="rId80" Type="http://schemas.openxmlformats.org/officeDocument/2006/relationships/image" Target="media/image48.png"/><Relationship Id="rId85" Type="http://schemas.openxmlformats.org/officeDocument/2006/relationships/image" Target="media/image51.wmf"/><Relationship Id="rId93" Type="http://schemas.openxmlformats.org/officeDocument/2006/relationships/image" Target="media/image55.wmf"/><Relationship Id="rId98" Type="http://schemas.openxmlformats.org/officeDocument/2006/relationships/oleObject" Target="embeddings/oleObject34.bin"/><Relationship Id="rId121"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1.wmf"/><Relationship Id="rId59" Type="http://schemas.openxmlformats.org/officeDocument/2006/relationships/image" Target="media/image31.emf"/><Relationship Id="rId67" Type="http://schemas.openxmlformats.org/officeDocument/2006/relationships/oleObject" Target="embeddings/oleObject23.bin"/><Relationship Id="rId103" Type="http://schemas.openxmlformats.org/officeDocument/2006/relationships/image" Target="media/image60.wmf"/><Relationship Id="rId108" Type="http://schemas.openxmlformats.org/officeDocument/2006/relationships/oleObject" Target="embeddings/oleObject39.bin"/><Relationship Id="rId116" Type="http://schemas.openxmlformats.org/officeDocument/2006/relationships/image" Target="media/image69.wmf"/><Relationship Id="rId124" Type="http://schemas.openxmlformats.org/officeDocument/2006/relationships/image" Target="media/image73.wmf"/><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png"/><Relationship Id="rId62" Type="http://schemas.openxmlformats.org/officeDocument/2006/relationships/oleObject" Target="embeddings/oleObject22.bin"/><Relationship Id="rId70" Type="http://schemas.openxmlformats.org/officeDocument/2006/relationships/image" Target="media/image40.wmf"/><Relationship Id="rId75" Type="http://schemas.openxmlformats.org/officeDocument/2006/relationships/image" Target="media/image43.emf"/><Relationship Id="rId83" Type="http://schemas.openxmlformats.org/officeDocument/2006/relationships/image" Target="media/image50.wmf"/><Relationship Id="rId88" Type="http://schemas.openxmlformats.org/officeDocument/2006/relationships/oleObject" Target="embeddings/oleObject29.bin"/><Relationship Id="rId91" Type="http://schemas.openxmlformats.org/officeDocument/2006/relationships/image" Target="media/image54.wmf"/><Relationship Id="rId96" Type="http://schemas.openxmlformats.org/officeDocument/2006/relationships/oleObject" Target="embeddings/oleObject33.bin"/><Relationship Id="rId111"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9.emf"/><Relationship Id="rId106" Type="http://schemas.openxmlformats.org/officeDocument/2006/relationships/oleObject" Target="embeddings/oleObject38.bin"/><Relationship Id="rId114" Type="http://schemas.openxmlformats.org/officeDocument/2006/relationships/image" Target="media/image68.wmf"/><Relationship Id="rId119" Type="http://schemas.openxmlformats.org/officeDocument/2006/relationships/oleObject" Target="embeddings/oleObject42.bin"/><Relationship Id="rId12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6.jpeg"/><Relationship Id="rId73" Type="http://schemas.openxmlformats.org/officeDocument/2006/relationships/oleObject" Target="embeddings/oleObject25.bin"/><Relationship Id="rId78" Type="http://schemas.openxmlformats.org/officeDocument/2006/relationships/image" Target="media/image46.png"/><Relationship Id="rId81" Type="http://schemas.openxmlformats.org/officeDocument/2006/relationships/image" Target="media/image49.wmf"/><Relationship Id="rId86" Type="http://schemas.openxmlformats.org/officeDocument/2006/relationships/oleObject" Target="embeddings/oleObject28.bin"/><Relationship Id="rId94" Type="http://schemas.openxmlformats.org/officeDocument/2006/relationships/oleObject" Target="embeddings/oleObject32.bin"/><Relationship Id="rId99" Type="http://schemas.openxmlformats.org/officeDocument/2006/relationships/image" Target="media/image58.wmf"/><Relationship Id="rId101" Type="http://schemas.openxmlformats.org/officeDocument/2006/relationships/image" Target="media/image59.wmf"/><Relationship Id="rId122"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63.png"/><Relationship Id="rId34" Type="http://schemas.openxmlformats.org/officeDocument/2006/relationships/oleObject" Target="embeddings/oleObject12.bin"/><Relationship Id="rId50" Type="http://schemas.openxmlformats.org/officeDocument/2006/relationships/image" Target="media/image23.wmf"/><Relationship Id="rId55" Type="http://schemas.openxmlformats.org/officeDocument/2006/relationships/image" Target="media/image27.png"/><Relationship Id="rId76" Type="http://schemas.openxmlformats.org/officeDocument/2006/relationships/image" Target="media/image44.emf"/><Relationship Id="rId97" Type="http://schemas.openxmlformats.org/officeDocument/2006/relationships/image" Target="media/image57.wmf"/><Relationship Id="rId104" Type="http://schemas.openxmlformats.org/officeDocument/2006/relationships/oleObject" Target="embeddings/oleObject37.bin"/><Relationship Id="rId120" Type="http://schemas.openxmlformats.org/officeDocument/2006/relationships/image" Target="media/image71.wmf"/><Relationship Id="rId125"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image" Target="media/image37.wmf"/><Relationship Id="rId87" Type="http://schemas.openxmlformats.org/officeDocument/2006/relationships/image" Target="media/image52.wmf"/><Relationship Id="rId110" Type="http://schemas.openxmlformats.org/officeDocument/2006/relationships/image" Target="media/image64.png"/><Relationship Id="rId115" Type="http://schemas.openxmlformats.org/officeDocument/2006/relationships/oleObject" Target="embeddings/oleObject40.bin"/><Relationship Id="rId61" Type="http://schemas.openxmlformats.org/officeDocument/2006/relationships/image" Target="media/image33.wmf"/><Relationship Id="rId82" Type="http://schemas.openxmlformats.org/officeDocument/2006/relationships/oleObject" Target="embeddings/oleObject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4404-F52D-45B3-8E2F-2CDBB840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20</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聪聪</dc:creator>
  <cp:keywords/>
  <dc:description/>
  <cp:lastModifiedBy>聪聪 常</cp:lastModifiedBy>
  <cp:revision>7</cp:revision>
  <dcterms:created xsi:type="dcterms:W3CDTF">2018-11-29T12:13:00Z</dcterms:created>
  <dcterms:modified xsi:type="dcterms:W3CDTF">2019-12-10T15:14:00Z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