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/>
        <w:jc w:val="center"/>
      </w:pPr>
      <w:r>
        <w:rPr>
          <w:rFonts w:ascii="微软雅黑" w:hAnsi="微软雅黑" w:eastAsia="微软雅黑"/>
          <w:b/>
          <w:color w:val="2DAA66"/>
          <w:sz w:val="56"/>
        </w:rPr>
        <w:t>AI产品开题报告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sz w:val="16"/>
        </w:rPr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color w:val="1B3A2A"/>
          <w:sz w:val="72"/>
        </w:rPr>
        <w:t>沿途有声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6B7280"/>
          <w:sz w:val="32"/>
        </w:rPr>
        <w:t>—— AI驱动的大学生全周期成长规划引擎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sz w:val="16"/>
        </w:rPr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4B5563"/>
          <w:sz w:val="28"/>
        </w:rPr>
        <w:t>从"随性摸索"到"路径可落地"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6B7280"/>
          <w:sz w:val="24"/>
        </w:rPr>
        <w:t>"你我本就不同，人人都应该有自己的专属职业规划师"</w:t>
      </w:r>
    </w:p>
    <w:p/>
    <w:p/>
    <w:p/>
    <w:p/>
    <w:p>
      <w:pPr>
        <w:spacing w:after="120"/>
        <w:jc w:val="center"/>
      </w:pPr>
      <w:r>
        <w:rPr>
          <w:rFonts w:ascii="微软雅黑" w:hAnsi="微软雅黑" w:eastAsia="微软雅黑"/>
          <w:b w:val="0"/>
          <w:sz w:val="24"/>
        </w:rPr>
        <w:t>申报方向：AI + 教育科技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sz w:val="24"/>
        </w:rPr>
        <w:t>产品角色：AI 产品经理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sz w:val="24"/>
        </w:rPr>
        <w:t>目标企业：华图教育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sz w:val="24"/>
        </w:rPr>
        <w:t>出品团队：蝶飞梧桐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sz w:val="24"/>
        </w:rPr>
        <w:t>版本：V1.0 / 2026年7月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DAA66"/>
          <w:sz w:val="36"/>
        </w:rPr>
        <w:t>一、项目概述</w:t>
      </w:r>
    </w:p>
    <w:p>
      <w:pPr>
        <w:spacing w:after="120"/>
      </w:pPr>
      <w:r>
        <w:rPr>
          <w:rFonts w:ascii="微软雅黑" w:hAnsi="微软雅黑" w:eastAsia="微软雅黑"/>
          <w:b/>
          <w:sz w:val="28"/>
        </w:rPr>
        <w:t>1.1 项目背景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华图教育是职业教育领域领跑企业，全国超1000家学习中心、万余名员工，正从传统职业考试培训向全周期学习与职业服务延伸。命题的核心课题是：如何面向海量在校学生，实现从"随性摸索"到"路径可落地"的跨越，为不同个体匹配专属成长方案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当前大学生职业发展面临三重结构性问题：学情画像不精准——传统人工摸排效率低、维度单一，无法快速完成全域数据采集；定制规划效率低——各赛道要求差异大，依靠人工批量产出个性化方案耗时耗力；赛道路径拆解难——升学、公考、求职等方向分支繁杂、规则持续更新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华图已推出AI面试点评、AI申论批改等约20款AI产品，研发投入同比暴涨160%至1.45亿元，覆盖近70%员工的AI工作台。本产品的战略意义在于：将用户触点从"决定考公后才找到华图"前移至"大学入学阶段即开始陪伴"，构建"免费职业探索 → 成长规划 → 日常伴学 → 识别需求 → 课程推荐 → 就业跟踪"的完整用户生命周期。</w:t>
      </w:r>
    </w:p>
    <w:p>
      <w:pPr>
        <w:spacing w:after="120"/>
      </w:pPr>
      <w:r>
        <w:rPr>
          <w:rFonts w:ascii="微软雅黑" w:hAnsi="微软雅黑" w:eastAsia="微软雅黑"/>
          <w:b/>
          <w:sz w:val="28"/>
        </w:rPr>
        <w:t>1.2 产品定位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「沿途有声」是一款AI驱动的大学生全周期成长规划引擎，以AI大模型为底层智能核心，以多维学情画像为基础，以动态路径推演与阶段任务引擎为核心能力，覆盖大学4-5年全周期。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产品帮助大学生回答三个终极问题："我是谁？我能去哪？下一步怎么走？"核心理念是：不追求给出所谓"最热门"的职业方向，而是帮助学生深入认识到自己可能都没有意识到的真正需求，找到不一定热门但最适合每个人的专属职业目标。用AI专家Agent代替高价人工咨询，做到"小镇做题家也有春天"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DAA66"/>
          <w:sz w:val="36"/>
        </w:rPr>
        <w:t>二、市场与竞品分析</w:t>
      </w:r>
    </w:p>
    <w:p>
      <w:pPr>
        <w:spacing w:after="120"/>
      </w:pPr>
      <w:r>
        <w:rPr>
          <w:rFonts w:ascii="微软雅黑" w:hAnsi="微软雅黑" w:eastAsia="微软雅黑"/>
          <w:b/>
          <w:sz w:val="28"/>
        </w:rPr>
        <w:t>2.1 宏观数据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2026届高校毕业生预计达1270万人（新华网）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未获得Offer的毕业生中，36.2%自认"太迷茫"，27.4%认为掌握技能较少（智联招聘《2024大学生就业力调研报告》）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64.8%的大学生因不了解市场、存在信息差而难以制定职业规划，55.4%不了解专业对应的职业领域（中国青年报2022调查）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79.1%的应届生已采用AI工具辅助求职，AI正在从"加分项"变成"入场券"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全球职业发展软件市场2025年规模约18.8亿美元，预计2032年达30.6亿美元</w:t>
      </w:r>
    </w:p>
    <w:p>
      <w:pPr>
        <w:spacing w:after="120"/>
      </w:pPr>
      <w:r>
        <w:rPr>
          <w:rFonts w:ascii="微软雅黑" w:hAnsi="微软雅黑" w:eastAsia="微软雅黑"/>
          <w:b/>
          <w:sz w:val="28"/>
        </w:rPr>
        <w:t>2.2 竞品分析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对12款主流产品进行了系统拆解（求职精灵、职比特、北森、中公AI就业、粉笔、超级简历、牛客网、实习僧、互联派、前途问鹿、山小芽、学职平台），核心结论：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没有任何产品实现"通用规划+多赛道推演+全周期任务跟进"一体化，学生需切换多个平台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多数产品脱离现实约束，未将家庭经济、父母职业资源、身体机能等"客观约束"纳入模型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所有产品聚焦大四求职，忽略大一至大三的启蒙和试错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考培型产品（中公/粉笔）以规划为导流手段，本质卖课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没有任何产品利用真实案例做相似人群路径回溯——学生最缺的不是"你适合什么"，而是"跟你类似的人走过哪些弯路"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竞品功能维度星级评分表中，沿途有声在职业测评、职业规划、面试辅导、AI能力四个维度达到五星，实现全面领先。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DAA66"/>
          <w:sz w:val="36"/>
        </w:rPr>
        <w:t>三、学术理论支撑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本产品的设计决策基于三大职业心理学理论框架的系统学术支撑：</w:t>
      </w:r>
    </w:p>
    <w:p>
      <w:pPr>
        <w:spacing w:after="120"/>
      </w:pPr>
      <w:r>
        <w:rPr>
          <w:rFonts w:ascii="微软雅黑" w:hAnsi="微软雅黑" w:eastAsia="微软雅黑"/>
          <w:b/>
          <w:sz w:val="26"/>
        </w:rPr>
        <w:t>3.1 自我决定理论（SDT）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Ryan &amp; Deci提出的SDT认为，自主性需求是行为持续性的前提。Cahyasari（2024）证实自我决定水平与生涯决策能力呈显著正相关（r=0.685, p&lt;0.001）。Lu等（2024）基于1246名中国大学生追踪设计发现：学生需要先有能力想象"自己想成为谁"，单纯的"老师让你干什么"无法替代这种认知建构。→ 产品启示：规划工具的Step 0必须是"目标澄清"。</w:t>
      </w:r>
    </w:p>
    <w:p>
      <w:pPr>
        <w:spacing w:after="120"/>
      </w:pPr>
      <w:r>
        <w:rPr>
          <w:rFonts w:ascii="微软雅黑" w:hAnsi="微软雅黑" w:eastAsia="微软雅黑"/>
          <w:b/>
          <w:sz w:val="26"/>
        </w:rPr>
        <w:t>3.2 生涯建构理论（CCT）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Savickas提出的CCT以生涯适应力为核心概念，确认主动性人格、职业决策自我效能感和社会支持是三个稳定预测因子。Gao等（2025）证实"能看见自己的未来路径"本身就是一种保护性心理资源。→ 产品启示：多赛道可视化推演帮助学生建构未来视角。</w:t>
      </w:r>
    </w:p>
    <w:p>
      <w:pPr>
        <w:spacing w:after="120"/>
      </w:pPr>
      <w:r>
        <w:rPr>
          <w:rFonts w:ascii="微软雅黑" w:hAnsi="微软雅黑" w:eastAsia="微软雅黑"/>
          <w:b/>
          <w:sz w:val="26"/>
        </w:rPr>
        <w:t>3.3 家庭因素与文化再生产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家庭资本包含经济、文化、社会三个维度。Li等（2012）发现"干部父母"的毕业生起薪溢价高达15%。郑雅君（2023）《金榜题名之后》区分了"目标掌控模式"与"直觉依赖模式"两种阶层习性。周宇香（2020）揭示：78.3%的贫困在校生偏好体制内就业，但实际进入比例仅45.4%——期望与现实之间的结构性断裂。→ 产品启示：需多维建模家庭约束，为低SES学生提供信息补偿设计。</w:t>
      </w:r>
    </w:p>
    <w:p>
      <w:pPr>
        <w:spacing w:after="120"/>
      </w:pPr>
      <w:r>
        <w:rPr>
          <w:rFonts w:ascii="微软雅黑" w:hAnsi="微软雅黑" w:eastAsia="微软雅黑"/>
          <w:b/>
          <w:sz w:val="26"/>
        </w:rPr>
        <w:t>3.4 可穿戴生理监测的学术可行性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Kim等（2024）确认HRV在测量应激水平时具有中等共时效度。Benitez-Agudelo等（2025）发现学生在学期内"更好的成绩可能以长期身心健康为代价"。→ 产品启示：可穿戴HRV监测已具备学术可行性，但目前尚无产品将其纳入职业规划辅助——这构成学术创新空间。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DAA66"/>
          <w:sz w:val="36"/>
        </w:rPr>
        <w:t>四、核心功能设计</w:t>
      </w:r>
    </w:p>
    <w:p>
      <w:pPr>
        <w:spacing w:after="120"/>
      </w:pPr>
      <w:r>
        <w:rPr>
          <w:rFonts w:ascii="微软雅黑" w:hAnsi="微软雅黑" w:eastAsia="微软雅黑"/>
          <w:b/>
          <w:sz w:val="26"/>
        </w:rPr>
        <w:t>4.1 板块一：职途初鉴 —— 用户画像系统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【功能1：我的能力雷达】八维画像（性格适配度、专业能力、兴趣匹配度、学习与知识、身心健康与韧性、人际关系能力、抗压与适应力、价值观与动机），统一0-5分制，每个维度标注一句话总结。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【功能2：完善画像】包含大五人格测评、能力调查测评、职业价值观测评、霍兰德兴趣测评等标准化量表，结合小游戏行为数据和授权同步的B站/小红书数据，实现多模态数据采集。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【功能3：职业洞察】展示霍兰德代码、MBTI类型、推荐职位全景图，并推荐"人生榜样"案例。</w:t>
      </w:r>
    </w:p>
    <w:p>
      <w:pPr>
        <w:spacing w:after="120"/>
      </w:pPr>
      <w:r>
        <w:rPr>
          <w:rFonts w:ascii="微软雅黑" w:hAnsi="微软雅黑" w:eastAsia="微软雅黑"/>
          <w:b/>
          <w:sz w:val="26"/>
        </w:rPr>
        <w:t>4.2 板块二：我的榜样 —— 前人案例参照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展示与用户画像相似的真实成功案例路径，提供"跟你类似的人走过哪些路"的参考。冷启动由华图教研专家标注100-200条典型路径案例，后续基于用户行为数据自动扩充案例库。</w:t>
      </w:r>
    </w:p>
    <w:p>
      <w:pPr>
        <w:spacing w:after="120"/>
      </w:pPr>
      <w:r>
        <w:rPr>
          <w:rFonts w:ascii="微软雅黑" w:hAnsi="微软雅黑" w:eastAsia="微软雅黑"/>
          <w:b/>
          <w:sz w:val="26"/>
        </w:rPr>
        <w:t>4.3 板块三：赛道路径推演引擎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覆盖公考、考研、出国、央国企、互联网、金融、教育、创业等8+主赛道。每个赛道拆解为年级×学期的关键节点、硬性条件（GPA/证书/实习）、软性能力要求。以四象限（难度-价值）可视化展示，支持3-4路径对比（时间线、关键节点、难度等级等维度）。</w:t>
      </w:r>
    </w:p>
    <w:p>
      <w:pPr>
        <w:spacing w:after="120"/>
      </w:pPr>
      <w:r>
        <w:rPr>
          <w:rFonts w:ascii="微软雅黑" w:hAnsi="微软雅黑" w:eastAsia="微软雅黑"/>
          <w:b/>
          <w:sz w:val="26"/>
        </w:rPr>
        <w:t>4.4 板块四：分年级阶段任务引擎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大一探索期（通识规划 + 兴趣发掘）、大二定向期（专业确认 + 证书规划）、大三冲刺期（备考计划 + 实习匹配）、大四决胜期（求职辅导 + Offer决策）。每一项任务附带华图教研资料和推荐课程作为学习素材，学习记录实时回流至画像引擎。</w:t>
      </w:r>
    </w:p>
    <w:p>
      <w:pPr>
        <w:spacing w:after="120"/>
      </w:pPr>
      <w:r>
        <w:rPr>
          <w:rFonts w:ascii="微软雅黑" w:hAnsi="微软雅黑" w:eastAsia="微软雅黑"/>
          <w:b/>
          <w:sz w:val="26"/>
        </w:rPr>
        <w:t>4.5 板块五：AI成长顾问（多Agent协同）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能力提升Agent：专注于学业规划、备考策略、技能训练等"硬能力"领域，对接华图教研知识库。性格挖掘Agent：提供实时情感咨询和轻量性格测试游戏，在日常对话中持续深化对学生的理解。两个Agent共享底层学生画像，洞察实时同步。</w:t>
      </w:r>
    </w:p>
    <w:p>
      <w:pPr>
        <w:spacing w:after="120"/>
      </w:pPr>
      <w:r>
        <w:rPr>
          <w:rFonts w:ascii="微软雅黑" w:hAnsi="微软雅黑" w:eastAsia="微软雅黑"/>
          <w:b/>
          <w:sz w:val="26"/>
        </w:rPr>
        <w:t>4.6 板块六：回访与优化闭环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对完成职业规划并进入职场/升学的用户进行定期回访，重点关注满意度低、目标未实现的BadCase，分析画像偏差、路径推荐失误等根因，持续反哺优化三大AI引擎。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DAA66"/>
          <w:sz w:val="36"/>
        </w:rPr>
        <w:t>五、技术架构设计</w:t>
      </w:r>
    </w:p>
    <w:p>
      <w:pPr>
        <w:spacing w:after="120"/>
      </w:pPr>
      <w:r>
        <w:rPr>
          <w:rFonts w:ascii="微软雅黑" w:hAnsi="微软雅黑" w:eastAsia="微软雅黑"/>
          <w:b/>
          <w:sz w:val="26"/>
        </w:rPr>
        <w:t>5.1 整体架构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四层架构：展现层（学生端H5/小程序 + 高校管理后台 + 运营看板）→ 应用层（学情画像/路径推演/任务引擎/AI顾问/数据报告）→ AI引擎层（LLM对话引擎/画像建模引擎/路径推荐算法/任务生成引擎/能力提升Agent/性格挖掘Agent）→ 数据层（用户画像库/赛道知识图谱/任务模板库/华图教研库/行为日志/回访数据集）。</w:t>
      </w:r>
    </w:p>
    <w:p>
      <w:pPr>
        <w:spacing w:after="120"/>
      </w:pPr>
      <w:r>
        <w:rPr>
          <w:rFonts w:ascii="微软雅黑" w:hAnsi="微软雅黑" w:eastAsia="微软雅黑"/>
          <w:b/>
          <w:sz w:val="26"/>
        </w:rPr>
        <w:t>5.2 三大AI核心引擎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引擎一：学情画像建模引擎 —— 融合游戏化测评 + Agent对话挖掘 + 学习行为数据 + 情感交互记录，构建五维动态画像，强调"主动知识沉淀"而非一次性测评。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引擎二：赛道-学生匹配与路径推演引擎 —— 赛道知识图谱 × 学生画像 × 蒙特卡洛模拟 / 状态转移模型推演，输出适配度评分与成功率区间。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引擎三：阶段任务智能生成引擎 —— 赛道 × 年级 × 能力差距，LLM生成学期任务清单 + 推荐资源，支持自然语言动态切换和重新推演。</w:t>
      </w:r>
    </w:p>
    <w:p>
      <w:pPr>
        <w:spacing w:after="120"/>
      </w:pPr>
      <w:r>
        <w:rPr>
          <w:rFonts w:ascii="微软雅黑" w:hAnsi="微软雅黑" w:eastAsia="微软雅黑"/>
          <w:b/>
          <w:sz w:val="26"/>
        </w:rPr>
        <w:t>5.3 核心技术栈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大语言模型：混元/DeepSeek/文心 | 知识图谱：Neo4j + 自研Schema | 推荐算法：XGBoost + 深度语义匹配 | 前端：微信小程序 + React | 后端：Python FastAPI / Go | 数据存储：MySQL + Redis + ES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DAA66"/>
          <w:sz w:val="36"/>
        </w:rPr>
        <w:t>六、商业模式设计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基础层（免费）：面向C端全体大学生，提供基础画像测评 + 概览路径 + AI问答（日限额），作为流量入口构建用户池。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进阶层（会员）：面向C端付费学生，提供深度规划报告 + 动态任务引擎 + 无限制AI顾问，会员订阅99-299元/年。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企业层（B端）：面向高校就业中心/院系，提供学情数据看板 + 批量辅导工具 + 定制化报告，SaaS年费5-50万/校。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生态层：面向华图内部，精准导流至课程/培训产品，内部LTV提升，降低获客成本。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增长飞轮：免费规划吸引海量学生 → 画像数据沉淀 → 规划精准度持续提升 → 口碑传播 → 更多学生加入 → 高校端合作 → 数据与模型竞争力增强。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DAA66"/>
          <w:sz w:val="36"/>
        </w:rPr>
        <w:t>七、实施路线图</w:t>
      </w:r>
    </w:p>
    <w:p>
      <w:pPr>
        <w:spacing w:after="120"/>
      </w:pPr>
      <w:r>
        <w:rPr>
          <w:rFonts w:ascii="微软雅黑" w:hAnsi="微软雅黑" w:eastAsia="微软雅黑"/>
          <w:b/>
          <w:sz w:val="26"/>
        </w:rPr>
        <w:t>Phase 1 · 2026 Q3-Q4：MVP验证期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验证"测评→画像→路径推荐"链路可行性。上线四维画像采集，覆盖3条核心赛道初级路径图谱，基础AI对话问答，选定2-3所高校内测（目标5000-10000名学生）。</w:t>
      </w:r>
    </w:p>
    <w:p>
      <w:pPr>
        <w:spacing w:after="120"/>
      </w:pPr>
      <w:r>
        <w:rPr>
          <w:rFonts w:ascii="微软雅黑" w:hAnsi="微软雅黑" w:eastAsia="微软雅黑"/>
          <w:b/>
          <w:sz w:val="26"/>
        </w:rPr>
        <w:t>Phase 2 · 2027 Q1-Q2：核心能力建设期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扩展至8+赛道完整路径图谱，上线分年级阶段任务引擎V1，多路径对比推演功能上线，学生端小程序正式发布，合作高校扩展至20-30所（目标10万+用户）。</w:t>
      </w:r>
    </w:p>
    <w:p>
      <w:pPr>
        <w:spacing w:after="120"/>
      </w:pPr>
      <w:r>
        <w:rPr>
          <w:rFonts w:ascii="微软雅黑" w:hAnsi="微软雅黑" w:eastAsia="微软雅黑"/>
          <w:b/>
          <w:sz w:val="26"/>
        </w:rPr>
        <w:t>Phase 3 · 2027 Q3-Q4：规模增长期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高校管理后台SaaS上线，会员订阅体系完善，华图课程智能推荐打通，覆盖100+高校（目标100万+用户）。</w:t>
      </w:r>
    </w:p>
    <w:p>
      <w:pPr>
        <w:spacing w:after="120"/>
      </w:pPr>
      <w:r>
        <w:rPr>
          <w:rFonts w:ascii="微软雅黑" w:hAnsi="微软雅黑" w:eastAsia="微软雅黑"/>
          <w:b/>
          <w:sz w:val="26"/>
        </w:rPr>
        <w:t>Phase 4 · 2028：生态成熟期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开放API接入第三方服务商，UGC成长社区上线，AI能力对外输出，覆盖500+高校（目标500万+用户）。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DAA66"/>
          <w:sz w:val="36"/>
        </w:rPr>
        <w:t>八、核心创新点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模式创新：用AI多Agent协同替代传统"量表+人工咨询"模式，将每次数百元的专家咨询变为人人可用的免费/低价服务，实现"小镇做题家也有春天"的普惠愿景。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技术架构创新：多子Agent分工协作（能力提升Agent + 性格挖掘Agent），各司其职、知识共享，而非单一通用对话模型，保证各领域服务的专业深度。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数据闭环创新：从被动询问到主动知识沉淀——学生每次学习、每次提问、每次情绪表达都回流至画像模型，形成"规划→学习→数据沉淀→画像刷新→更精准规划"的自进化闭环，加上就业后回访数据验证，持续提升规划准确率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游戏化冷启动：首次使用时通过"模拟人生"式场景选择小游戏，让学生在沉浸式互动中自然暴露性格偏好、价值取向和能力倾向，告别枯燥问卷。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前人案例参照引擎：六维画像与正反案例库做相似度匹配，优先帮助用户做参照定位。基于郑雅君《金榜题名之后》的学术框架，冷启动由华图教研专家标注100-200条典型路径案例。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DAA66"/>
          <w:sz w:val="36"/>
        </w:rPr>
        <w:t>九、预期价值与成果</w:t>
      </w:r>
    </w:p>
    <w:p>
      <w:pPr>
        <w:spacing w:after="120"/>
      </w:pPr>
      <w:r>
        <w:rPr>
          <w:rFonts w:ascii="微软雅黑" w:hAnsi="微软雅黑" w:eastAsia="微软雅黑"/>
          <w:b/>
          <w:sz w:val="26"/>
        </w:rPr>
        <w:t>商业价值：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流量入口：免费规划服务预计12个月覆盖100万+用户，获客成本趋近于零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精准转化：基于画像的课程推荐预计转化率提升3-5倍，降低华图整体获客成本30%以上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B端营收：高校SaaS服务首年合作50+高校，贡献千万级营收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数据资产：积累百万级大学生成长数据，形成行业独有的学情数据库</w:t>
      </w:r>
    </w:p>
    <w:p>
      <w:pPr>
        <w:spacing w:after="120"/>
      </w:pPr>
      <w:r>
        <w:rPr>
          <w:rFonts w:ascii="微软雅黑" w:hAnsi="微软雅黑" w:eastAsia="微软雅黑"/>
          <w:b/>
          <w:sz w:val="26"/>
        </w:rPr>
        <w:t>社会价值：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教育公平：AI规划服务打破地域与资源壁垒，二三线城市学生与一线城市享受同等质量规划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就业促进：从源头缓解"就业难"与"招工难"的结构性矛盾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人才培养：缩短学生从校园到职场的适应周期，为社会输送更有准备的人才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