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>
      <w:bookmarkStart w:id="0" w:name="_GoBack"/>
    </w:p>
    <w:p w14:paraId="30059B3A" w14:textId="07EA2044" w:rsidR="00570814" w:rsidRDefault="00C0437F" w:rsidP="00570814">
      <w:pPr>
        <w:ind w:firstLine="420"/>
        <w:jc w:val="center"/>
      </w:pPr>
      <w:proofErr w:type="spellStart"/>
      <w:r>
        <w:t>Docker</w:t>
      </w:r>
      <w:proofErr w:type="spellEnd"/>
      <w:r w:rsidR="002E0481" w:rsidRPr="002E0481">
        <w:rPr>
          <w:rFonts w:hint="eastAsia"/>
        </w:rPr>
        <w:t xml:space="preserve"> </w:t>
      </w:r>
      <w:r w:rsidR="002E0481" w:rsidRPr="002E0481">
        <w:rPr>
          <w:rFonts w:hint="eastAsia"/>
        </w:rPr>
        <w:t>存储管理策略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bookmarkEnd w:id="0"/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1FF99D37" w:rsidR="00E16C56" w:rsidRDefault="00E16C56" w:rsidP="002E0481">
            <w:pPr>
              <w:pStyle w:val="a8"/>
            </w:pPr>
            <w:r>
              <w:t>2017.</w:t>
            </w:r>
            <w:r w:rsidR="00570814">
              <w:t>1</w:t>
            </w:r>
            <w:r w:rsidR="002E0481">
              <w:t>2</w:t>
            </w:r>
            <w:r w:rsidR="00570814">
              <w:t>.</w:t>
            </w:r>
            <w:r w:rsidR="002E0481">
              <w:t>21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13E30CFD" w14:textId="77777777" w:rsidR="004440D2" w:rsidRDefault="00BF5F64">
          <w:pPr>
            <w:pStyle w:val="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1959" w:history="1">
            <w:r w:rsidR="004440D2" w:rsidRPr="006714EC">
              <w:rPr>
                <w:rStyle w:val="a9"/>
                <w:iCs/>
                <w:noProof/>
              </w:rPr>
              <w:t>1.1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 xml:space="preserve"> </w:t>
            </w:r>
            <w:r w:rsidR="004440D2" w:rsidRPr="006714EC">
              <w:rPr>
                <w:rStyle w:val="a9"/>
                <w:rFonts w:hint="eastAsia"/>
                <w:iCs/>
                <w:noProof/>
              </w:rPr>
              <w:t>介绍</w:t>
            </w:r>
            <w:r w:rsidR="004440D2">
              <w:rPr>
                <w:noProof/>
                <w:webHidden/>
              </w:rPr>
              <w:tab/>
            </w:r>
            <w:r w:rsidR="004440D2">
              <w:rPr>
                <w:noProof/>
                <w:webHidden/>
              </w:rPr>
              <w:fldChar w:fldCharType="begin"/>
            </w:r>
            <w:r w:rsidR="004440D2">
              <w:rPr>
                <w:noProof/>
                <w:webHidden/>
              </w:rPr>
              <w:instrText xml:space="preserve"> PAGEREF _Toc497911959 \h </w:instrText>
            </w:r>
            <w:r w:rsidR="004440D2">
              <w:rPr>
                <w:noProof/>
                <w:webHidden/>
              </w:rPr>
            </w:r>
            <w:r w:rsidR="004440D2">
              <w:rPr>
                <w:noProof/>
                <w:webHidden/>
              </w:rPr>
              <w:fldChar w:fldCharType="separate"/>
            </w:r>
            <w:r w:rsidR="004440D2">
              <w:rPr>
                <w:noProof/>
                <w:webHidden/>
              </w:rPr>
              <w:t>2</w:t>
            </w:r>
            <w:r w:rsidR="004440D2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77777777" w:rsidR="00394660" w:rsidRDefault="00570814" w:rsidP="007835E6">
      <w:pPr>
        <w:pStyle w:val="1"/>
        <w:rPr>
          <w:rStyle w:val="4Char"/>
        </w:rPr>
      </w:pPr>
      <w:bookmarkStart w:id="1" w:name="_Toc497911959"/>
      <w:r w:rsidRPr="00570814">
        <w:rPr>
          <w:rStyle w:val="4Char"/>
          <w:rFonts w:hint="eastAsia"/>
        </w:rPr>
        <w:lastRenderedPageBreak/>
        <w:t>介绍</w:t>
      </w:r>
      <w:bookmarkEnd w:id="1"/>
    </w:p>
    <w:p w14:paraId="47845873" w14:textId="77777777" w:rsidR="002E0481" w:rsidRDefault="002E0481" w:rsidP="002E0481">
      <w:pPr>
        <w:pStyle w:val="1"/>
      </w:pPr>
      <w:r w:rsidRPr="002E0481">
        <w:t xml:space="preserve">Manage data in </w:t>
      </w:r>
      <w:proofErr w:type="spellStart"/>
      <w:r w:rsidRPr="002E0481">
        <w:t>Docker</w:t>
      </w:r>
      <w:proofErr w:type="spellEnd"/>
      <w:r w:rsidRPr="002E0481">
        <w:t xml:space="preserve"> </w:t>
      </w:r>
    </w:p>
    <w:p w14:paraId="6F2B426A" w14:textId="14D50897" w:rsidR="002E0481" w:rsidRDefault="00F278AF" w:rsidP="00F278AF">
      <w:pPr>
        <w:pStyle w:val="MY"/>
        <w:ind w:left="440" w:firstLine="440"/>
      </w:pPr>
      <w:proofErr w:type="spellStart"/>
      <w:r>
        <w:rPr>
          <w:rFonts w:hint="eastAsia"/>
        </w:rPr>
        <w:t>Docker</w:t>
      </w:r>
      <w:proofErr w:type="spellEnd"/>
      <w:r>
        <w:t>原生有三种方式挂载虚拟机的</w:t>
      </w:r>
      <w:r>
        <w:rPr>
          <w:rFonts w:hint="eastAsia"/>
        </w:rPr>
        <w:t>磁盘，</w:t>
      </w:r>
      <w:r>
        <w:t>包括：</w:t>
      </w:r>
      <w:r w:rsidRPr="00F278AF">
        <w:t>Volumes </w:t>
      </w:r>
      <w:r w:rsidRPr="00F278AF">
        <w:rPr>
          <w:rFonts w:hint="eastAsia"/>
        </w:rPr>
        <w:t>、</w:t>
      </w:r>
      <w:r w:rsidRPr="00F278AF">
        <w:t>Bind mounts</w:t>
      </w:r>
      <w:r w:rsidRPr="00F278AF">
        <w:rPr>
          <w:rFonts w:hint="eastAsia"/>
        </w:rPr>
        <w:t>、</w:t>
      </w:r>
      <w:proofErr w:type="spellStart"/>
      <w:r w:rsidRPr="00F278AF">
        <w:t>tmpfs</w:t>
      </w:r>
      <w:proofErr w:type="spellEnd"/>
      <w:r w:rsidRPr="00F278AF">
        <w:t> </w:t>
      </w:r>
    </w:p>
    <w:p w14:paraId="156B46ED" w14:textId="0233A5C7" w:rsidR="00F278AF" w:rsidRPr="00D14735" w:rsidRDefault="00F278AF" w:rsidP="00D14735">
      <w:pPr>
        <w:pStyle w:val="MY"/>
        <w:ind w:left="440" w:firstLine="442"/>
        <w:rPr>
          <w:b/>
        </w:rPr>
      </w:pPr>
      <w:r w:rsidRPr="00D14735">
        <w:rPr>
          <w:b/>
        </w:rPr>
        <w:t>Volumes</w:t>
      </w:r>
      <w:r w:rsidR="00D14735" w:rsidRPr="00D14735">
        <w:rPr>
          <w:rFonts w:hint="eastAsia"/>
          <w:b/>
        </w:rPr>
        <w:t>：</w:t>
      </w:r>
    </w:p>
    <w:p w14:paraId="50024F69" w14:textId="32AB74CF" w:rsidR="00F278AF" w:rsidRDefault="00F278AF" w:rsidP="00F278AF">
      <w:pPr>
        <w:pStyle w:val="MY"/>
        <w:ind w:left="440" w:firstLine="440"/>
      </w:pP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volume</w:t>
      </w:r>
      <w:r>
        <w:t>系列的命令可以管理</w:t>
      </w:r>
      <w:r>
        <w:t>volumes</w:t>
      </w:r>
      <w:r>
        <w:rPr>
          <w:rFonts w:hint="eastAsia"/>
        </w:rPr>
        <w:t>。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2390"/>
        <w:gridCol w:w="5245"/>
        <w:gridCol w:w="1275"/>
      </w:tblGrid>
      <w:tr w:rsidR="00F278AF" w14:paraId="3864EE0D" w14:textId="77777777" w:rsidTr="006550AF">
        <w:tc>
          <w:tcPr>
            <w:tcW w:w="2390" w:type="dxa"/>
          </w:tcPr>
          <w:p w14:paraId="31168710" w14:textId="65BF873C" w:rsidR="00F278AF" w:rsidRDefault="00F278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5245" w:type="dxa"/>
          </w:tcPr>
          <w:p w14:paraId="48483EF6" w14:textId="42922809" w:rsidR="00F278AF" w:rsidRDefault="00F278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275" w:type="dxa"/>
          </w:tcPr>
          <w:p w14:paraId="16A44E84" w14:textId="77777777" w:rsidR="00F278AF" w:rsidRDefault="00F278AF" w:rsidP="00F278AF">
            <w:pPr>
              <w:pStyle w:val="MY"/>
              <w:ind w:leftChars="0" w:left="0" w:firstLineChars="0" w:firstLine="0"/>
            </w:pPr>
          </w:p>
        </w:tc>
      </w:tr>
      <w:tr w:rsidR="00F278AF" w14:paraId="53A7EA9C" w14:textId="77777777" w:rsidTr="006550AF">
        <w:tc>
          <w:tcPr>
            <w:tcW w:w="2390" w:type="dxa"/>
          </w:tcPr>
          <w:p w14:paraId="130D493C" w14:textId="404F7584" w:rsidR="00F278AF" w:rsidRDefault="00F278AF" w:rsidP="00F278AF">
            <w:pPr>
              <w:pStyle w:val="MY"/>
              <w:ind w:leftChars="0" w:left="0" w:firstLineChars="0" w:firstLine="0"/>
            </w:pPr>
            <w:proofErr w:type="spellStart"/>
            <w:r>
              <w:t>docker</w:t>
            </w:r>
            <w:proofErr w:type="spellEnd"/>
            <w:r>
              <w:t xml:space="preserve"> volume create</w:t>
            </w:r>
          </w:p>
        </w:tc>
        <w:tc>
          <w:tcPr>
            <w:tcW w:w="5245" w:type="dxa"/>
          </w:tcPr>
          <w:p w14:paraId="7FBF3479" w14:textId="14283C99" w:rsidR="00F278AF" w:rsidRDefault="00F278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创建</w:t>
            </w:r>
            <w:r>
              <w:t>一个</w:t>
            </w:r>
            <w:r>
              <w:t>volume</w:t>
            </w:r>
            <w:r>
              <w:rPr>
                <w:rFonts w:hint="eastAsia"/>
              </w:rPr>
              <w:t>，</w:t>
            </w:r>
            <w:r>
              <w:t>不指定名字时</w:t>
            </w:r>
            <w:r w:rsidR="006550AF">
              <w:rPr>
                <w:rFonts w:hint="eastAsia"/>
              </w:rPr>
              <w:t>，</w:t>
            </w:r>
            <w:r>
              <w:t>名称是一个</w:t>
            </w:r>
            <w:r>
              <w:rPr>
                <w:rFonts w:hint="eastAsia"/>
              </w:rPr>
              <w:t>UUID</w:t>
            </w:r>
          </w:p>
        </w:tc>
        <w:tc>
          <w:tcPr>
            <w:tcW w:w="1275" w:type="dxa"/>
          </w:tcPr>
          <w:p w14:paraId="654CF034" w14:textId="77777777" w:rsidR="00F278AF" w:rsidRDefault="00F278AF" w:rsidP="00F278AF">
            <w:pPr>
              <w:pStyle w:val="MY"/>
              <w:ind w:leftChars="0" w:left="0" w:firstLineChars="0" w:firstLine="0"/>
            </w:pPr>
          </w:p>
        </w:tc>
      </w:tr>
      <w:tr w:rsidR="00F278AF" w14:paraId="7F48BFFB" w14:textId="77777777" w:rsidTr="006550AF">
        <w:tc>
          <w:tcPr>
            <w:tcW w:w="2390" w:type="dxa"/>
          </w:tcPr>
          <w:p w14:paraId="6BE035D7" w14:textId="064D4AC2" w:rsidR="00F278AF" w:rsidRDefault="00F278AF" w:rsidP="00F278AF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volume </w:t>
            </w:r>
            <w:proofErr w:type="spellStart"/>
            <w:r>
              <w:t>ls</w:t>
            </w:r>
            <w:proofErr w:type="spellEnd"/>
          </w:p>
        </w:tc>
        <w:tc>
          <w:tcPr>
            <w:tcW w:w="5245" w:type="dxa"/>
          </w:tcPr>
          <w:p w14:paraId="137E6AC6" w14:textId="1E210476" w:rsidR="00F278AF" w:rsidRDefault="006550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展示</w:t>
            </w:r>
            <w:r>
              <w:t>当前</w:t>
            </w:r>
            <w:r>
              <w:rPr>
                <w:rFonts w:hint="eastAsia"/>
              </w:rPr>
              <w:t>节点</w:t>
            </w:r>
            <w:r>
              <w:t>下的所有</w:t>
            </w:r>
            <w:proofErr w:type="spellStart"/>
            <w:r>
              <w:t>docker</w:t>
            </w:r>
            <w:proofErr w:type="spellEnd"/>
            <w:r>
              <w:t xml:space="preserve"> volume</w:t>
            </w:r>
          </w:p>
        </w:tc>
        <w:tc>
          <w:tcPr>
            <w:tcW w:w="1275" w:type="dxa"/>
          </w:tcPr>
          <w:p w14:paraId="73D2F688" w14:textId="77777777" w:rsidR="00F278AF" w:rsidRDefault="00F278AF" w:rsidP="00F278AF">
            <w:pPr>
              <w:pStyle w:val="MY"/>
              <w:ind w:leftChars="0" w:left="0" w:firstLineChars="0" w:firstLine="0"/>
            </w:pPr>
          </w:p>
        </w:tc>
      </w:tr>
      <w:tr w:rsidR="00F278AF" w14:paraId="40BB1FCB" w14:textId="77777777" w:rsidTr="006550AF">
        <w:tc>
          <w:tcPr>
            <w:tcW w:w="2390" w:type="dxa"/>
          </w:tcPr>
          <w:p w14:paraId="24F9F4B3" w14:textId="0F57F225" w:rsidR="00F278AF" w:rsidRDefault="00F278AF" w:rsidP="00F278AF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volume </w:t>
            </w:r>
            <w:proofErr w:type="spellStart"/>
            <w:r>
              <w:t>rm</w:t>
            </w:r>
            <w:proofErr w:type="spellEnd"/>
          </w:p>
        </w:tc>
        <w:tc>
          <w:tcPr>
            <w:tcW w:w="5245" w:type="dxa"/>
          </w:tcPr>
          <w:p w14:paraId="242D3BE3" w14:textId="6686793A" w:rsidR="00F278AF" w:rsidRDefault="006550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删除</w:t>
            </w:r>
            <w:r>
              <w:t>一个</w:t>
            </w:r>
            <w:proofErr w:type="spellStart"/>
            <w:r>
              <w:t>docker</w:t>
            </w:r>
            <w:proofErr w:type="spellEnd"/>
            <w:r>
              <w:t xml:space="preserve"> volume</w:t>
            </w:r>
          </w:p>
        </w:tc>
        <w:tc>
          <w:tcPr>
            <w:tcW w:w="1275" w:type="dxa"/>
          </w:tcPr>
          <w:p w14:paraId="765F4A87" w14:textId="77777777" w:rsidR="00F278AF" w:rsidRDefault="00F278AF" w:rsidP="00F278AF">
            <w:pPr>
              <w:pStyle w:val="MY"/>
              <w:ind w:leftChars="0" w:left="0" w:firstLineChars="0" w:firstLine="0"/>
            </w:pPr>
          </w:p>
        </w:tc>
      </w:tr>
      <w:tr w:rsidR="00F278AF" w14:paraId="48DCD81C" w14:textId="77777777" w:rsidTr="006550AF">
        <w:tc>
          <w:tcPr>
            <w:tcW w:w="2390" w:type="dxa"/>
          </w:tcPr>
          <w:p w14:paraId="47D700AB" w14:textId="747EE132" w:rsidR="00F278AF" w:rsidRDefault="00F278AF" w:rsidP="00F278AF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volume inspect</w:t>
            </w:r>
          </w:p>
        </w:tc>
        <w:tc>
          <w:tcPr>
            <w:tcW w:w="5245" w:type="dxa"/>
          </w:tcPr>
          <w:p w14:paraId="1E416F9F" w14:textId="5FFBDD9A" w:rsidR="00F278AF" w:rsidRDefault="006550AF" w:rsidP="00F278AF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展示</w:t>
            </w:r>
            <w:proofErr w:type="spellStart"/>
            <w:r>
              <w:t>docker</w:t>
            </w:r>
            <w:proofErr w:type="spellEnd"/>
            <w:r>
              <w:t xml:space="preserve"> volume </w:t>
            </w:r>
            <w:r>
              <w:rPr>
                <w:rFonts w:hint="eastAsia"/>
              </w:rPr>
              <w:t>的</w:t>
            </w:r>
            <w:r>
              <w:t>具体信息</w:t>
            </w:r>
          </w:p>
        </w:tc>
        <w:tc>
          <w:tcPr>
            <w:tcW w:w="1275" w:type="dxa"/>
          </w:tcPr>
          <w:p w14:paraId="4F63F5E3" w14:textId="77777777" w:rsidR="00F278AF" w:rsidRDefault="00F278AF" w:rsidP="00F278AF">
            <w:pPr>
              <w:pStyle w:val="MY"/>
              <w:ind w:leftChars="0" w:left="0" w:firstLineChars="0" w:firstLine="0"/>
            </w:pPr>
          </w:p>
        </w:tc>
      </w:tr>
    </w:tbl>
    <w:p w14:paraId="4AA4B01A" w14:textId="3C77D4C4" w:rsidR="006550AF" w:rsidRDefault="00F278AF" w:rsidP="00D14735">
      <w:pPr>
        <w:pStyle w:val="MY"/>
        <w:ind w:left="440" w:firstLine="440"/>
      </w:pPr>
      <w:r>
        <w:rPr>
          <w:rFonts w:hint="eastAsia"/>
        </w:rPr>
        <w:t>以</w:t>
      </w:r>
      <w:r>
        <w:t>安装好的</w:t>
      </w:r>
      <w:proofErr w:type="spellStart"/>
      <w:r>
        <w:t>OpenStack</w:t>
      </w:r>
      <w:proofErr w:type="spellEnd"/>
      <w:r>
        <w:t>环境为例，</w:t>
      </w:r>
      <w:r w:rsidR="006550AF">
        <w:rPr>
          <w:rFonts w:hint="eastAsia"/>
        </w:rPr>
        <w:t>在</w:t>
      </w:r>
      <w:r w:rsidR="006550AF">
        <w:t>控制节点上执行</w:t>
      </w:r>
      <w:proofErr w:type="spellStart"/>
      <w:r w:rsidR="006550AF">
        <w:t>docker</w:t>
      </w:r>
      <w:proofErr w:type="spellEnd"/>
      <w:r w:rsidR="006550AF">
        <w:t xml:space="preserve"> volume </w:t>
      </w:r>
      <w:proofErr w:type="spellStart"/>
      <w:r w:rsidR="006550AF">
        <w:t>ls</w:t>
      </w:r>
      <w:proofErr w:type="spellEnd"/>
      <w:r w:rsidR="006550AF">
        <w:t>，可以看到</w:t>
      </w:r>
      <w:r w:rsidR="00D14735">
        <w:rPr>
          <w:rFonts w:hint="eastAsia"/>
        </w:rPr>
        <w:t>cinder</w:t>
      </w:r>
      <w:r w:rsidR="00D14735">
        <w:t>，</w:t>
      </w:r>
      <w:proofErr w:type="spellStart"/>
      <w:r w:rsidR="00D14735">
        <w:t>nova_libvirt</w:t>
      </w:r>
      <w:proofErr w:type="spellEnd"/>
      <w:r w:rsidR="00D14735">
        <w:rPr>
          <w:rFonts w:hint="eastAsia"/>
        </w:rPr>
        <w:t>等</w:t>
      </w:r>
      <w:r w:rsidR="006550AF">
        <w:t>volume</w:t>
      </w:r>
      <w:r w:rsidR="00D14735">
        <w:rPr>
          <w:rFonts w:hint="eastAsia"/>
        </w:rPr>
        <w:t>。</w:t>
      </w:r>
    </w:p>
    <w:p w14:paraId="20E74A8A" w14:textId="40BBC93C" w:rsidR="006550AF" w:rsidRDefault="006550AF" w:rsidP="00F278AF">
      <w:pPr>
        <w:pStyle w:val="MY"/>
        <w:ind w:left="440" w:firstLine="440"/>
      </w:pPr>
      <w:r>
        <w:rPr>
          <w:rFonts w:hint="eastAsia"/>
        </w:rPr>
        <w:t>使用</w:t>
      </w:r>
      <w:r>
        <w:t>inspect</w:t>
      </w:r>
      <w:r>
        <w:t>命令可以查看具体的</w:t>
      </w:r>
      <w:r>
        <w:rPr>
          <w:rFonts w:hint="eastAsia"/>
        </w:rPr>
        <w:t>volume</w:t>
      </w:r>
      <w:r>
        <w:t>信息</w:t>
      </w:r>
      <w:r w:rsidR="00D0084D">
        <w:rPr>
          <w:rFonts w:hint="eastAsia"/>
        </w:rPr>
        <w:t>，</w:t>
      </w:r>
      <w:proofErr w:type="spellStart"/>
      <w:r w:rsidR="00D0084D">
        <w:t>Mountpoint</w:t>
      </w:r>
      <w:proofErr w:type="spellEnd"/>
      <w:r w:rsidR="00D0084D">
        <w:t>对应的就是</w:t>
      </w:r>
      <w:r w:rsidR="00D0084D">
        <w:t>volume</w:t>
      </w:r>
      <w:r w:rsidR="00D0084D">
        <w:t>的在</w:t>
      </w:r>
      <w:r w:rsidR="00D0084D">
        <w:t>local</w:t>
      </w:r>
      <w:r w:rsidR="00D0084D">
        <w:t>上的存储路径。</w:t>
      </w:r>
      <w:r w:rsidR="00D0084D">
        <w:rPr>
          <w:rFonts w:hint="eastAsia"/>
        </w:rPr>
        <w:t>创建</w:t>
      </w:r>
      <w:r w:rsidR="00D0084D">
        <w:t>一个</w:t>
      </w:r>
      <w:r w:rsidR="00D0084D">
        <w:t>Volume</w:t>
      </w:r>
      <w:r w:rsidR="00D0084D">
        <w:t>实际上</w:t>
      </w:r>
      <w:r w:rsidR="00D0084D">
        <w:rPr>
          <w:rFonts w:hint="eastAsia"/>
        </w:rPr>
        <w:t>是在</w:t>
      </w:r>
      <w:r w:rsidR="00D0084D">
        <w:rPr>
          <w:rFonts w:hint="eastAsia"/>
        </w:rPr>
        <w:t>/</w:t>
      </w:r>
      <w:proofErr w:type="spellStart"/>
      <w:r w:rsidR="00D0084D">
        <w:rPr>
          <w:rFonts w:hint="eastAsia"/>
        </w:rPr>
        <w:t>var</w:t>
      </w:r>
      <w:proofErr w:type="spellEnd"/>
      <w:r w:rsidR="00D0084D">
        <w:rPr>
          <w:rFonts w:hint="eastAsia"/>
        </w:rPr>
        <w:t>/l</w:t>
      </w:r>
      <w:r w:rsidR="00D0084D">
        <w:t>ib</w:t>
      </w:r>
      <w:r w:rsidR="00D0084D">
        <w:rPr>
          <w:rFonts w:hint="eastAsia"/>
        </w:rPr>
        <w:t>/</w:t>
      </w:r>
      <w:proofErr w:type="spellStart"/>
      <w:r w:rsidR="00D0084D">
        <w:rPr>
          <w:rFonts w:hint="eastAsia"/>
        </w:rPr>
        <w:t>docker</w:t>
      </w:r>
      <w:proofErr w:type="spellEnd"/>
      <w:r w:rsidR="00D0084D">
        <w:rPr>
          <w:rFonts w:hint="eastAsia"/>
        </w:rPr>
        <w:t>/volumes</w:t>
      </w:r>
      <w:r w:rsidR="00D0084D">
        <w:rPr>
          <w:rFonts w:hint="eastAsia"/>
        </w:rPr>
        <w:t>目录</w:t>
      </w:r>
      <w:r w:rsidR="00D0084D">
        <w:t>下创建一个同名的文件</w:t>
      </w:r>
      <w:r w:rsidR="00D0084D">
        <w:rPr>
          <w:rFonts w:hint="eastAsia"/>
        </w:rPr>
        <w:t>夹</w:t>
      </w:r>
      <w:r w:rsidR="00D0084D">
        <w:t>。</w:t>
      </w:r>
    </w:p>
    <w:p w14:paraId="7DB2F1CC" w14:textId="520C07C4" w:rsidR="00D0084D" w:rsidRDefault="006550AF" w:rsidP="006550AF">
      <w:pPr>
        <w:pStyle w:val="MY"/>
        <w:ind w:left="440" w:firstLine="440"/>
        <w:jc w:val="center"/>
      </w:pPr>
      <w:r>
        <w:rPr>
          <w:noProof/>
        </w:rPr>
        <w:drawing>
          <wp:inline distT="0" distB="0" distL="0" distR="0" wp14:anchorId="140ED1EB" wp14:editId="108EB66C">
            <wp:extent cx="3129458" cy="899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418" cy="9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9D9" w14:textId="6BA502DB" w:rsidR="00D0084D" w:rsidRDefault="00D0084D" w:rsidP="00D0084D">
      <w:pPr>
        <w:pStyle w:val="MY"/>
        <w:ind w:left="440" w:firstLine="440"/>
      </w:pPr>
      <w:r>
        <w:rPr>
          <w:rFonts w:hint="eastAsia"/>
        </w:rPr>
        <w:t>Volume</w:t>
      </w:r>
      <w:r>
        <w:rPr>
          <w:rFonts w:hint="eastAsia"/>
        </w:rPr>
        <w:t>创建好</w:t>
      </w:r>
      <w:r>
        <w:t>以后，可以使用</w:t>
      </w:r>
      <w:r>
        <w:t>-v</w:t>
      </w:r>
      <w:r>
        <w:rPr>
          <w:rFonts w:hint="eastAsia"/>
        </w:rPr>
        <w:t>，</w:t>
      </w:r>
      <w:r>
        <w:t>--</w:t>
      </w:r>
      <w:r w:rsidR="00F22267">
        <w:t>volume</w:t>
      </w:r>
      <w:r>
        <w:rPr>
          <w:rFonts w:hint="eastAsia"/>
        </w:rPr>
        <w:t>命令挂载</w:t>
      </w:r>
      <w:r>
        <w:t>该目录到容器中</w:t>
      </w:r>
      <w:r w:rsidR="00E77557">
        <w:rPr>
          <w:rFonts w:hint="eastAsia"/>
        </w:rPr>
        <w:t>。</w:t>
      </w:r>
    </w:p>
    <w:p w14:paraId="208AD336" w14:textId="02F68B93" w:rsidR="00E77557" w:rsidRPr="00D14735" w:rsidRDefault="00E77557" w:rsidP="00D14735">
      <w:pPr>
        <w:pStyle w:val="MY"/>
        <w:ind w:left="440" w:firstLine="442"/>
        <w:rPr>
          <w:b/>
        </w:rPr>
      </w:pPr>
      <w:r w:rsidRPr="00D14735">
        <w:rPr>
          <w:b/>
        </w:rPr>
        <w:t>Bind mounts</w:t>
      </w:r>
      <w:r w:rsidR="00D14735">
        <w:rPr>
          <w:rFonts w:hint="eastAsia"/>
          <w:b/>
        </w:rPr>
        <w:t>：</w:t>
      </w:r>
    </w:p>
    <w:p w14:paraId="58662D42" w14:textId="473A4D8D" w:rsidR="00E77557" w:rsidRDefault="00E77557" w:rsidP="00E77557">
      <w:pPr>
        <w:pStyle w:val="MY"/>
        <w:ind w:left="440" w:firstLine="440"/>
      </w:pPr>
      <w:r>
        <w:rPr>
          <w:rFonts w:hint="eastAsia"/>
        </w:rPr>
        <w:t>和</w:t>
      </w:r>
      <w:r>
        <w:t>Volume</w:t>
      </w:r>
      <w:proofErr w:type="gramStart"/>
      <w:r>
        <w:t>类似但是</w:t>
      </w:r>
      <w:proofErr w:type="gramEnd"/>
      <w:r>
        <w:t>不限定目录位置，可以直接将一个</w:t>
      </w:r>
      <w:r>
        <w:t>HOST</w:t>
      </w:r>
      <w:r>
        <w:t>上的本地目录映射到容器。</w:t>
      </w:r>
      <w:r>
        <w:rPr>
          <w:rFonts w:hint="eastAsia"/>
        </w:rPr>
        <w:t>劣势</w:t>
      </w:r>
      <w:r>
        <w:t>是</w:t>
      </w:r>
      <w:r>
        <w:rPr>
          <w:rFonts w:hint="eastAsia"/>
        </w:rPr>
        <w:t>用户</w:t>
      </w:r>
      <w:r>
        <w:t>无法额外管理。</w:t>
      </w:r>
      <w:commentRangeStart w:id="2"/>
      <w:r>
        <w:rPr>
          <w:rFonts w:hint="eastAsia"/>
        </w:rPr>
        <w:t>同样</w:t>
      </w:r>
      <w:r>
        <w:t>用</w:t>
      </w:r>
      <w:r>
        <w:t>--volume</w:t>
      </w:r>
      <w:r>
        <w:t>标志可以挂载</w:t>
      </w:r>
      <w:commentRangeEnd w:id="2"/>
      <w:r w:rsidR="00F22267">
        <w:rPr>
          <w:rStyle w:val="ad"/>
        </w:rPr>
        <w:commentReference w:id="2"/>
      </w:r>
      <w:r>
        <w:t>。</w:t>
      </w:r>
    </w:p>
    <w:p w14:paraId="5AB6936C" w14:textId="343ECF85" w:rsidR="00B6685C" w:rsidRDefault="00D61356" w:rsidP="00E77557">
      <w:pPr>
        <w:pStyle w:val="MY"/>
        <w:ind w:left="440" w:firstLine="440"/>
      </w:pPr>
      <w:r>
        <w:rPr>
          <w:rFonts w:hint="eastAsia"/>
        </w:rPr>
        <w:t>使用</w:t>
      </w:r>
      <w:r>
        <w:rPr>
          <w:rFonts w:hint="eastAsia"/>
        </w:rPr>
        <w:t>Bind</w:t>
      </w:r>
      <w:r>
        <w:t xml:space="preserve"> mounts</w:t>
      </w:r>
      <w:r>
        <w:rPr>
          <w:rFonts w:hint="eastAsia"/>
        </w:rPr>
        <w:t>模式</w:t>
      </w:r>
      <w:r>
        <w:t>时可以</w:t>
      </w:r>
      <w:r>
        <w:rPr>
          <w:rFonts w:hint="eastAsia"/>
        </w:rPr>
        <w:t>配置卷</w:t>
      </w:r>
      <w:r>
        <w:t>的挂载</w:t>
      </w:r>
      <w:r>
        <w:rPr>
          <w:rFonts w:hint="eastAsia"/>
        </w:rPr>
        <w:t>传播</w:t>
      </w:r>
      <w:r>
        <w:t>模式（</w:t>
      </w:r>
      <w:r>
        <w:rPr>
          <w:rFonts w:hint="eastAsia"/>
        </w:rPr>
        <w:t>注意</w:t>
      </w:r>
      <w:r>
        <w:t>，使用</w:t>
      </w:r>
      <w:r>
        <w:t xml:space="preserve">volume </w:t>
      </w:r>
      <w:r>
        <w:rPr>
          <w:rFonts w:hint="eastAsia"/>
        </w:rPr>
        <w:t>时不能</w:t>
      </w:r>
      <w:r>
        <w:t>配置，只能使用</w:t>
      </w:r>
      <w:r>
        <w:rPr>
          <w:rFonts w:hint="eastAsia"/>
        </w:rPr>
        <w:t>默认</w:t>
      </w:r>
      <w:r>
        <w:t>值</w:t>
      </w:r>
      <w:proofErr w:type="spellStart"/>
      <w:r>
        <w:rPr>
          <w:rFonts w:hint="eastAsia"/>
        </w:rPr>
        <w:t>rprivate</w:t>
      </w:r>
      <w:proofErr w:type="spellEnd"/>
      <w:r>
        <w:t>）</w:t>
      </w:r>
      <w:r>
        <w:rPr>
          <w:rFonts w:hint="eastAsia"/>
        </w:rPr>
        <w:t>，</w:t>
      </w:r>
      <w:r w:rsidRPr="00D61356">
        <w:t>bind propagation</w:t>
      </w:r>
      <w:r>
        <w:rPr>
          <w:rFonts w:hint="eastAsia"/>
        </w:rPr>
        <w:t>有</w:t>
      </w:r>
      <w:r>
        <w:t>如下的配置项：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2249"/>
        <w:gridCol w:w="3260"/>
        <w:gridCol w:w="3401"/>
      </w:tblGrid>
      <w:tr w:rsidR="00D61356" w14:paraId="5820208B" w14:textId="77777777" w:rsidTr="007C639C">
        <w:tc>
          <w:tcPr>
            <w:tcW w:w="2249" w:type="dxa"/>
          </w:tcPr>
          <w:p w14:paraId="1BFF3775" w14:textId="6C81613E" w:rsidR="00D61356" w:rsidRDefault="00D61356" w:rsidP="00E77557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配置</w:t>
            </w:r>
            <w:r>
              <w:t>项</w:t>
            </w:r>
          </w:p>
        </w:tc>
        <w:tc>
          <w:tcPr>
            <w:tcW w:w="3260" w:type="dxa"/>
          </w:tcPr>
          <w:p w14:paraId="28FF38A1" w14:textId="66DBF6BC" w:rsidR="00D61356" w:rsidRDefault="00D61356" w:rsidP="00E77557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效果</w:t>
            </w:r>
          </w:p>
        </w:tc>
        <w:tc>
          <w:tcPr>
            <w:tcW w:w="3401" w:type="dxa"/>
          </w:tcPr>
          <w:p w14:paraId="622C4A02" w14:textId="77777777" w:rsidR="00D61356" w:rsidRDefault="00D61356" w:rsidP="00E77557">
            <w:pPr>
              <w:pStyle w:val="MY"/>
              <w:ind w:leftChars="0" w:left="0" w:firstLineChars="0" w:firstLine="0"/>
            </w:pPr>
          </w:p>
        </w:tc>
      </w:tr>
      <w:tr w:rsidR="007C639C" w14:paraId="319ADA28" w14:textId="77777777" w:rsidTr="007C639C">
        <w:tc>
          <w:tcPr>
            <w:tcW w:w="2249" w:type="dxa"/>
          </w:tcPr>
          <w:p w14:paraId="638D4AF6" w14:textId="38F48E08" w:rsidR="007C639C" w:rsidRDefault="007C639C" w:rsidP="00E77557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lastRenderedPageBreak/>
              <w:t>rprivate</w:t>
            </w:r>
            <w:proofErr w:type="spellEnd"/>
            <w:r>
              <w:rPr>
                <w:rFonts w:hint="eastAsia"/>
              </w:rPr>
              <w:t>、</w:t>
            </w:r>
            <w:r>
              <w:t>private</w:t>
            </w:r>
          </w:p>
        </w:tc>
        <w:tc>
          <w:tcPr>
            <w:tcW w:w="3260" w:type="dxa"/>
          </w:tcPr>
          <w:p w14:paraId="3E81B0BC" w14:textId="6A24785C" w:rsidR="007C639C" w:rsidRDefault="007C639C" w:rsidP="00B6685C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容器</w:t>
            </w:r>
            <w:r>
              <w:t>内、外的挂载独立，</w:t>
            </w:r>
            <w:r>
              <w:rPr>
                <w:rFonts w:hint="eastAsia"/>
              </w:rPr>
              <w:t>不能</w:t>
            </w:r>
            <w:r>
              <w:t>互相传播。</w:t>
            </w:r>
          </w:p>
        </w:tc>
        <w:tc>
          <w:tcPr>
            <w:tcW w:w="3401" w:type="dxa"/>
            <w:vMerge w:val="restart"/>
          </w:tcPr>
          <w:p w14:paraId="5CAC3EA6" w14:textId="143444C4" w:rsidR="007C639C" w:rsidRDefault="007C639C" w:rsidP="00E77557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rprivate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volume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bind</w:t>
            </w:r>
            <w:r>
              <w:t xml:space="preserve"> mounts</w:t>
            </w:r>
            <w:r>
              <w:t>的默认方式</w:t>
            </w:r>
            <w:r>
              <w:rPr>
                <w:rFonts w:hint="eastAsia"/>
              </w:rPr>
              <w:t>。</w:t>
            </w:r>
          </w:p>
          <w:p w14:paraId="1065EF52" w14:textId="14C255EC" w:rsidR="007C639C" w:rsidRDefault="007C639C" w:rsidP="00E77557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值得</w:t>
            </w:r>
            <w:r>
              <w:t>注意的是</w:t>
            </w:r>
            <w:r>
              <w:rPr>
                <w:rFonts w:hint="eastAsia"/>
              </w:rPr>
              <w:t>：</w:t>
            </w:r>
            <w:r>
              <w:t>容器</w:t>
            </w:r>
            <w:r>
              <w:rPr>
                <w:rFonts w:hint="eastAsia"/>
              </w:rPr>
              <w:t>重启</w:t>
            </w:r>
            <w:r>
              <w:t>之后是能够看到</w:t>
            </w:r>
            <w:r>
              <w:t>HOST</w:t>
            </w:r>
            <w:r>
              <w:t>目录的挂载的</w:t>
            </w:r>
            <w:r>
              <w:rPr>
                <w:rFonts w:hint="eastAsia"/>
              </w:rPr>
              <w:t>，</w:t>
            </w:r>
            <w:r>
              <w:t>但是</w:t>
            </w:r>
            <w:r>
              <w:rPr>
                <w:rFonts w:hint="eastAsia"/>
              </w:rPr>
              <w:t>在</w:t>
            </w:r>
            <w:r>
              <w:t>运行时，挂载、卸载操作都不</w:t>
            </w:r>
            <w:r>
              <w:rPr>
                <w:rFonts w:hint="eastAsia"/>
              </w:rPr>
              <w:t>会</w:t>
            </w:r>
            <w:r>
              <w:t>相互影响。</w:t>
            </w:r>
          </w:p>
        </w:tc>
      </w:tr>
      <w:tr w:rsidR="007C639C" w14:paraId="5EF2BEEB" w14:textId="77777777" w:rsidTr="007C639C">
        <w:tc>
          <w:tcPr>
            <w:tcW w:w="2249" w:type="dxa"/>
          </w:tcPr>
          <w:p w14:paraId="1CB0014E" w14:textId="3CABA223" w:rsidR="007C639C" w:rsidRDefault="007C639C" w:rsidP="00E77557">
            <w:pPr>
              <w:pStyle w:val="MY"/>
              <w:ind w:leftChars="0" w:left="0" w:firstLineChars="0" w:firstLine="0"/>
            </w:pPr>
            <w:proofErr w:type="spellStart"/>
            <w:r w:rsidRPr="00D61356">
              <w:t>rshared</w:t>
            </w:r>
            <w:proofErr w:type="spellEnd"/>
            <w:r>
              <w:rPr>
                <w:rFonts w:hint="eastAsia"/>
              </w:rPr>
              <w:t>、</w:t>
            </w:r>
            <w:r>
              <w:t>shared</w:t>
            </w:r>
          </w:p>
        </w:tc>
        <w:tc>
          <w:tcPr>
            <w:tcW w:w="3260" w:type="dxa"/>
          </w:tcPr>
          <w:p w14:paraId="272EDFD5" w14:textId="2A281DCD" w:rsidR="007C639C" w:rsidRDefault="007C639C" w:rsidP="00E77557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容器</w:t>
            </w:r>
            <w:r>
              <w:t>内</w:t>
            </w:r>
            <w:r>
              <w:rPr>
                <w:rFonts w:hint="eastAsia"/>
              </w:rPr>
              <w:t>、</w:t>
            </w:r>
            <w:r>
              <w:t>外</w:t>
            </w:r>
            <w:r>
              <w:rPr>
                <w:rFonts w:hint="eastAsia"/>
              </w:rPr>
              <w:t>的</w:t>
            </w:r>
            <w:r>
              <w:t>挂载</w:t>
            </w:r>
            <w:r>
              <w:rPr>
                <w:rFonts w:hint="eastAsia"/>
              </w:rPr>
              <w:t>点</w:t>
            </w:r>
            <w:r>
              <w:t>共享，可以互相传播。</w:t>
            </w:r>
          </w:p>
        </w:tc>
        <w:tc>
          <w:tcPr>
            <w:tcW w:w="3401" w:type="dxa"/>
            <w:vMerge/>
          </w:tcPr>
          <w:p w14:paraId="4C4DC7B1" w14:textId="77777777" w:rsidR="007C639C" w:rsidRDefault="007C639C" w:rsidP="00E77557">
            <w:pPr>
              <w:pStyle w:val="MY"/>
              <w:ind w:leftChars="0" w:left="0" w:firstLineChars="0" w:firstLine="0"/>
            </w:pPr>
          </w:p>
        </w:tc>
      </w:tr>
      <w:tr w:rsidR="007C639C" w14:paraId="73AB9C80" w14:textId="77777777" w:rsidTr="007C639C">
        <w:tc>
          <w:tcPr>
            <w:tcW w:w="2249" w:type="dxa"/>
          </w:tcPr>
          <w:p w14:paraId="2193339C" w14:textId="5D571217" w:rsidR="007C639C" w:rsidRDefault="007C639C" w:rsidP="00E77557">
            <w:pPr>
              <w:pStyle w:val="MY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rslave</w:t>
            </w:r>
            <w:proofErr w:type="spellEnd"/>
            <w:r>
              <w:t>、</w:t>
            </w:r>
            <w:r>
              <w:t>slave</w:t>
            </w:r>
          </w:p>
        </w:tc>
        <w:tc>
          <w:tcPr>
            <w:tcW w:w="3260" w:type="dxa"/>
          </w:tcPr>
          <w:p w14:paraId="272FB347" w14:textId="54ED3ED9" w:rsidR="007C639C" w:rsidRDefault="007C639C" w:rsidP="007C639C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单</w:t>
            </w:r>
            <w:r>
              <w:t>向传播</w:t>
            </w:r>
            <w:r>
              <w:rPr>
                <w:rFonts w:hint="eastAsia"/>
              </w:rPr>
              <w:t>，</w:t>
            </w:r>
            <w:r>
              <w:t>容器外的挂载点</w:t>
            </w:r>
            <w:r>
              <w:rPr>
                <w:rFonts w:hint="eastAsia"/>
              </w:rPr>
              <w:t>可以</w:t>
            </w:r>
            <w:r>
              <w:t>传播到容器内。</w:t>
            </w:r>
          </w:p>
        </w:tc>
        <w:tc>
          <w:tcPr>
            <w:tcW w:w="3401" w:type="dxa"/>
            <w:vMerge/>
          </w:tcPr>
          <w:p w14:paraId="6BFD68D5" w14:textId="77777777" w:rsidR="007C639C" w:rsidRDefault="007C639C" w:rsidP="00E77557">
            <w:pPr>
              <w:pStyle w:val="MY"/>
              <w:ind w:leftChars="0" w:left="0" w:firstLineChars="0" w:firstLine="0"/>
            </w:pPr>
          </w:p>
        </w:tc>
      </w:tr>
      <w:tr w:rsidR="007C639C" w14:paraId="51F27AC9" w14:textId="77777777" w:rsidTr="00A16E9F">
        <w:trPr>
          <w:trHeight w:val="976"/>
        </w:trPr>
        <w:tc>
          <w:tcPr>
            <w:tcW w:w="8910" w:type="dxa"/>
            <w:gridSpan w:val="3"/>
          </w:tcPr>
          <w:p w14:paraId="331BF0D2" w14:textId="44FB5E31" w:rsidR="007C639C" w:rsidRDefault="007C639C" w:rsidP="007C639C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在</w:t>
            </w:r>
            <w:r w:rsidRPr="007C639C">
              <w:t>/lib/</w:t>
            </w:r>
            <w:proofErr w:type="spellStart"/>
            <w:r w:rsidRPr="007C639C">
              <w:t>systemd</w:t>
            </w:r>
            <w:proofErr w:type="spellEnd"/>
            <w:r w:rsidRPr="007C639C">
              <w:t>/system/</w:t>
            </w:r>
            <w:proofErr w:type="spellStart"/>
            <w:r w:rsidRPr="007C639C">
              <w:t>docker.service</w:t>
            </w:r>
            <w:proofErr w:type="spellEnd"/>
            <w:r>
              <w:rPr>
                <w:rFonts w:hint="eastAsia"/>
              </w:rPr>
              <w:t>，</w:t>
            </w:r>
            <w:r>
              <w:t>中可以指定</w:t>
            </w:r>
            <w:proofErr w:type="spellStart"/>
            <w:r w:rsidRPr="007C639C">
              <w:t>MountFlags</w:t>
            </w:r>
            <w:proofErr w:type="spellEnd"/>
            <w:r>
              <w:rPr>
                <w:rFonts w:hint="eastAsia"/>
              </w:rPr>
              <w:t>。如果</w:t>
            </w:r>
            <w:r>
              <w:t>发现无法以</w:t>
            </w:r>
            <w:r>
              <w:t>shared</w:t>
            </w:r>
            <w:r>
              <w:t>模式挂载，请删除这个配置项。</w:t>
            </w:r>
          </w:p>
        </w:tc>
      </w:tr>
    </w:tbl>
    <w:p w14:paraId="477FEC80" w14:textId="77777777" w:rsidR="00D61356" w:rsidRPr="00D61356" w:rsidRDefault="00D61356" w:rsidP="00E77557">
      <w:pPr>
        <w:pStyle w:val="MY"/>
        <w:ind w:left="440" w:firstLine="440"/>
      </w:pPr>
    </w:p>
    <w:p w14:paraId="2E074873" w14:textId="790497CC" w:rsidR="006F0A9E" w:rsidRPr="00D14735" w:rsidRDefault="00A95BA6" w:rsidP="00D14735">
      <w:pPr>
        <w:pStyle w:val="MY"/>
        <w:ind w:left="440" w:firstLine="440"/>
      </w:pPr>
      <w:hyperlink r:id="rId11" w:history="1">
        <w:r w:rsidR="006F0A9E" w:rsidRPr="00D14735">
          <w:rPr>
            <w:b/>
          </w:rPr>
          <w:t>tmpfs mounts</w:t>
        </w:r>
      </w:hyperlink>
      <w:r w:rsidR="00D14735">
        <w:rPr>
          <w:rFonts w:hint="eastAsia"/>
        </w:rPr>
        <w:t>：</w:t>
      </w:r>
    </w:p>
    <w:p w14:paraId="73C56225" w14:textId="189FD8E0" w:rsidR="006F0A9E" w:rsidRDefault="006F0A9E" w:rsidP="006F0A9E">
      <w:pPr>
        <w:pStyle w:val="MY"/>
        <w:ind w:left="440" w:firstLine="440"/>
      </w:pPr>
      <w:r>
        <w:rPr>
          <w:rFonts w:hint="eastAsia"/>
        </w:rPr>
        <w:t>使用</w:t>
      </w:r>
      <w:r>
        <w:t>本地内存</w:t>
      </w:r>
      <w:proofErr w:type="gramStart"/>
      <w:r>
        <w:t>做为</w:t>
      </w:r>
      <w:proofErr w:type="spellStart"/>
      <w:proofErr w:type="gramEnd"/>
      <w:r>
        <w:t>docker</w:t>
      </w:r>
      <w:proofErr w:type="spellEnd"/>
      <w:r>
        <w:t>中的存储盘，</w:t>
      </w:r>
      <w:r>
        <w:rPr>
          <w:rFonts w:hint="eastAsia"/>
        </w:rPr>
        <w:t>通过</w:t>
      </w:r>
      <w:r w:rsidR="00F22267">
        <w:t>--</w:t>
      </w:r>
      <w:proofErr w:type="spellStart"/>
      <w:r w:rsidRPr="006F0A9E">
        <w:t>tmpfs</w:t>
      </w:r>
      <w:proofErr w:type="spellEnd"/>
      <w:r w:rsidR="006900CF">
        <w:rPr>
          <w:rFonts w:hint="eastAsia"/>
        </w:rPr>
        <w:t>、</w:t>
      </w:r>
      <w:r w:rsidR="006900CF">
        <w:t>--mount</w:t>
      </w:r>
      <w:r>
        <w:t>参数可以挂载到</w:t>
      </w:r>
      <w:r>
        <w:rPr>
          <w:rFonts w:hint="eastAsia"/>
        </w:rPr>
        <w:t>容器</w:t>
      </w:r>
      <w:r>
        <w:t>。</w:t>
      </w:r>
      <w:r w:rsidR="006900CF">
        <w:rPr>
          <w:rFonts w:hint="eastAsia"/>
        </w:rPr>
        <w:t>使用</w:t>
      </w:r>
      <w:r w:rsidR="006900CF">
        <w:t>—mount</w:t>
      </w:r>
      <w:r w:rsidR="006900CF">
        <w:rPr>
          <w:rFonts w:hint="eastAsia"/>
        </w:rPr>
        <w:t>时</w:t>
      </w:r>
      <w:r w:rsidR="006900CF">
        <w:t>，还可以额外指定</w:t>
      </w:r>
      <w:proofErr w:type="spellStart"/>
      <w:r w:rsidR="006900CF" w:rsidRPr="006900CF">
        <w:t>tmpfs</w:t>
      </w:r>
      <w:proofErr w:type="spellEnd"/>
      <w:r w:rsidR="006900CF" w:rsidRPr="006900CF">
        <w:t>-size</w:t>
      </w:r>
      <w:r w:rsidR="006900CF">
        <w:rPr>
          <w:rFonts w:hint="eastAsia"/>
        </w:rPr>
        <w:t>、</w:t>
      </w:r>
      <w:proofErr w:type="spellStart"/>
      <w:r w:rsidR="006900CF">
        <w:t>tmpfs</w:t>
      </w:r>
      <w:proofErr w:type="spellEnd"/>
      <w:r w:rsidR="006900CF">
        <w:t>-</w:t>
      </w:r>
      <w:r w:rsidR="00D554D1">
        <w:t>mode</w:t>
      </w:r>
      <w:r w:rsidR="00D554D1">
        <w:rPr>
          <w:rFonts w:hint="eastAsia"/>
        </w:rPr>
        <w:t>。</w:t>
      </w:r>
    </w:p>
    <w:p w14:paraId="1B3A92F3" w14:textId="77777777" w:rsidR="0088454F" w:rsidRDefault="00D554D1" w:rsidP="006D0880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t>的存储驱动</w:t>
      </w:r>
      <w:r w:rsidR="00A67613">
        <w:rPr>
          <w:rFonts w:hint="eastAsia"/>
        </w:rPr>
        <w:t>（</w:t>
      </w:r>
      <w:proofErr w:type="spellStart"/>
      <w:r w:rsidR="00A67613" w:rsidRPr="00A67613">
        <w:t>graphdriver</w:t>
      </w:r>
      <w:proofErr w:type="spellEnd"/>
      <w:r w:rsidR="00A67613">
        <w:rPr>
          <w:rFonts w:hint="eastAsia"/>
        </w:rPr>
        <w:t>）</w:t>
      </w:r>
    </w:p>
    <w:p w14:paraId="210EAD8F" w14:textId="508DBE7B" w:rsidR="00A67613" w:rsidRDefault="0088454F" w:rsidP="0088454F">
      <w:pPr>
        <w:pStyle w:val="MY"/>
        <w:ind w:left="440" w:firstLine="440"/>
      </w:pPr>
      <w:proofErr w:type="spellStart"/>
      <w:r>
        <w:t>G</w:t>
      </w:r>
      <w:r w:rsidRPr="00A67613">
        <w:t>raphdriver</w:t>
      </w:r>
      <w:proofErr w:type="spellEnd"/>
      <w:r>
        <w:rPr>
          <w:rFonts w:hint="eastAsia"/>
        </w:rPr>
        <w:t>是</w:t>
      </w:r>
      <w:r w:rsidR="00A67613">
        <w:rPr>
          <w:rFonts w:hint="eastAsia"/>
        </w:rPr>
        <w:t>管理容器</w:t>
      </w:r>
      <w:r w:rsidR="00A67613">
        <w:t>layer</w:t>
      </w:r>
      <w:r w:rsidR="00A67613">
        <w:rPr>
          <w:rFonts w:hint="eastAsia"/>
        </w:rPr>
        <w:t>之间</w:t>
      </w:r>
      <w:r w:rsidRPr="0088454F">
        <w:rPr>
          <w:rFonts w:hint="eastAsia"/>
        </w:rPr>
        <w:t>缓存</w:t>
      </w:r>
      <w:r>
        <w:t>关系</w:t>
      </w:r>
      <w:r>
        <w:rPr>
          <w:rFonts w:hint="eastAsia"/>
        </w:rPr>
        <w:t>驱动</w:t>
      </w:r>
      <w:r>
        <w:t>程序</w:t>
      </w:r>
      <w:r>
        <w:rPr>
          <w:rFonts w:hint="eastAsia"/>
        </w:rPr>
        <w:t>。</w:t>
      </w:r>
    </w:p>
    <w:p w14:paraId="68D14A40" w14:textId="1F581FCD" w:rsidR="0088454F" w:rsidRDefault="0088454F" w:rsidP="0088454F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在</w:t>
      </w:r>
      <w:r w:rsidRPr="0088454F">
        <w:rPr>
          <w:rFonts w:hint="eastAsia"/>
        </w:rPr>
        <w:t>层叠镜像模型（</w:t>
      </w:r>
      <w:r w:rsidRPr="0088454F">
        <w:rPr>
          <w:rFonts w:hint="eastAsia"/>
        </w:rPr>
        <w:t>layered image model</w:t>
      </w:r>
      <w:r>
        <w:rPr>
          <w:rFonts w:hint="eastAsia"/>
        </w:rPr>
        <w:t>）中，</w:t>
      </w:r>
      <w:r>
        <w:t>Image</w:t>
      </w:r>
      <w:r>
        <w:t>由不同的</w:t>
      </w:r>
      <w:r>
        <w:t>layer</w:t>
      </w:r>
      <w:r>
        <w:t>组成，当我们使用</w:t>
      </w:r>
      <w:proofErr w:type="spellStart"/>
      <w:r>
        <w:t>docker</w:t>
      </w:r>
      <w:proofErr w:type="spellEnd"/>
      <w:r>
        <w:t xml:space="preserve"> pull</w:t>
      </w:r>
      <w:r>
        <w:t>或者</w:t>
      </w:r>
      <w:proofErr w:type="spellStart"/>
      <w:r>
        <w:t>docker</w:t>
      </w:r>
      <w:proofErr w:type="spellEnd"/>
      <w:r>
        <w:t xml:space="preserve"> build</w:t>
      </w:r>
      <w:r>
        <w:rPr>
          <w:rFonts w:hint="eastAsia"/>
        </w:rPr>
        <w:t>时</w:t>
      </w:r>
      <w:r>
        <w:t>，可以看到创建或者下载这些</w:t>
      </w:r>
      <w:r>
        <w:t>layer</w:t>
      </w:r>
      <w:r>
        <w:t>的过程。</w:t>
      </w:r>
      <w:r>
        <w:rPr>
          <w:rFonts w:hint="eastAsia"/>
        </w:rPr>
        <w:t>不同</w:t>
      </w:r>
      <w:r>
        <w:t>镜像</w:t>
      </w:r>
      <w:r>
        <w:rPr>
          <w:rFonts w:hint="eastAsia"/>
        </w:rPr>
        <w:t>可以共享</w:t>
      </w:r>
      <w:r>
        <w:t>某一个</w:t>
      </w:r>
      <w:r>
        <w:t>layer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t xml:space="preserve"> history</w:t>
      </w:r>
      <w:r>
        <w:t>命令可以获取一些</w:t>
      </w:r>
      <w:r>
        <w:t>layer</w:t>
      </w:r>
      <w:r>
        <w:t>信息</w:t>
      </w:r>
      <w:r>
        <w:rPr>
          <w:rFonts w:hint="eastAsia"/>
        </w:rPr>
        <w:t>）。</w:t>
      </w:r>
    </w:p>
    <w:p w14:paraId="12C8B3BF" w14:textId="7CA4BFB2" w:rsidR="0088454F" w:rsidRDefault="0088454F" w:rsidP="0088454F">
      <w:pPr>
        <w:pStyle w:val="MY"/>
        <w:ind w:left="440" w:firstLine="440"/>
        <w:jc w:val="center"/>
      </w:pPr>
      <w:r>
        <w:rPr>
          <w:noProof/>
        </w:rPr>
        <w:drawing>
          <wp:inline distT="0" distB="0" distL="0" distR="0" wp14:anchorId="0ECE939F" wp14:editId="7438E2F3">
            <wp:extent cx="4465929" cy="119473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748" cy="1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19FB" w14:textId="090C25AB" w:rsidR="0088454F" w:rsidRDefault="0088454F" w:rsidP="0088454F">
      <w:pPr>
        <w:pStyle w:val="MY"/>
        <w:ind w:left="440" w:firstLine="440"/>
      </w:pPr>
      <w:r>
        <w:rPr>
          <w:rFonts w:hint="eastAsia"/>
        </w:rPr>
        <w:t>Image</w:t>
      </w:r>
      <w:r>
        <w:t>中的</w:t>
      </w:r>
      <w:r>
        <w:t>layer</w:t>
      </w:r>
      <w:r>
        <w:t>是只读层，当</w:t>
      </w:r>
      <w:r>
        <w:rPr>
          <w:rFonts w:hint="eastAsia"/>
        </w:rPr>
        <w:t>运行</w:t>
      </w:r>
      <w:r>
        <w:t>容器时</w:t>
      </w:r>
      <w:proofErr w:type="spellStart"/>
      <w:r>
        <w:t>docker</w:t>
      </w:r>
      <w:proofErr w:type="spellEnd"/>
      <w:r>
        <w:rPr>
          <w:rFonts w:hint="eastAsia"/>
        </w:rPr>
        <w:t>会在</w:t>
      </w:r>
      <w:r>
        <w:t>这些只读层上加上一个</w:t>
      </w:r>
      <w:r w:rsidRPr="0088454F">
        <w:t>writable layer</w:t>
      </w:r>
      <w:r w:rsidR="007017B1">
        <w:rPr>
          <w:rFonts w:hint="eastAsia"/>
        </w:rPr>
        <w:t>，</w:t>
      </w:r>
      <w:r w:rsidR="007017B1">
        <w:t>容器</w:t>
      </w:r>
      <w:r w:rsidR="007017B1">
        <w:rPr>
          <w:rFonts w:hint="eastAsia"/>
        </w:rPr>
        <w:t>中</w:t>
      </w:r>
      <w:r w:rsidR="007017B1">
        <w:t>的所有读写都发生在</w:t>
      </w:r>
      <w:r w:rsidR="007017B1" w:rsidRPr="0088454F">
        <w:t>writable layer</w:t>
      </w:r>
      <w:r w:rsidR="007017B1">
        <w:rPr>
          <w:rFonts w:hint="eastAsia"/>
        </w:rPr>
        <w:t>上（</w:t>
      </w:r>
      <w:proofErr w:type="spellStart"/>
      <w:r w:rsidR="007017B1">
        <w:rPr>
          <w:rFonts w:hint="eastAsia"/>
        </w:rPr>
        <w:t>docker</w:t>
      </w:r>
      <w:proofErr w:type="spellEnd"/>
      <w:r w:rsidR="007017B1">
        <w:t xml:space="preserve">  </w:t>
      </w:r>
      <w:proofErr w:type="spellStart"/>
      <w:r w:rsidR="007017B1">
        <w:t>ps</w:t>
      </w:r>
      <w:proofErr w:type="spellEnd"/>
      <w:r w:rsidR="007017B1">
        <w:t xml:space="preserve"> –s </w:t>
      </w:r>
      <w:r w:rsidR="007017B1">
        <w:rPr>
          <w:rFonts w:hint="eastAsia"/>
        </w:rPr>
        <w:t>可以</w:t>
      </w:r>
      <w:r w:rsidR="007017B1">
        <w:t>打印整个容器的大小，和只读层的大小。</w:t>
      </w:r>
      <w:r w:rsidR="007017B1">
        <w:rPr>
          <w:rFonts w:hint="eastAsia"/>
        </w:rPr>
        <w:t>）</w:t>
      </w:r>
    </w:p>
    <w:p w14:paraId="5378A78F" w14:textId="10BFC7B4" w:rsidR="007017B1" w:rsidRDefault="007017B1" w:rsidP="0088454F">
      <w:pPr>
        <w:pStyle w:val="MY"/>
        <w:ind w:left="440" w:firstLine="440"/>
      </w:pPr>
      <w:r>
        <w:rPr>
          <w:rFonts w:hint="eastAsia"/>
        </w:rPr>
        <w:t>当</w:t>
      </w:r>
      <w:r>
        <w:t>用户在容器中读写文件是，</w:t>
      </w:r>
      <w:proofErr w:type="spellStart"/>
      <w:r>
        <w:t>docker</w:t>
      </w:r>
      <w:proofErr w:type="spellEnd"/>
      <w:r>
        <w:t xml:space="preserve"> images</w:t>
      </w:r>
      <w:r>
        <w:t>一般使用</w:t>
      </w:r>
      <w:r>
        <w:rPr>
          <w:rFonts w:hint="eastAsia"/>
        </w:rPr>
        <w:t>COW</w:t>
      </w:r>
      <w:r>
        <w:t>策略管理这些</w:t>
      </w:r>
      <w:r>
        <w:t>IO</w:t>
      </w:r>
      <w:r>
        <w:rPr>
          <w:rFonts w:hint="eastAsia"/>
        </w:rPr>
        <w:t>，</w:t>
      </w:r>
      <w:r>
        <w:t>但是这些读写如何</w:t>
      </w:r>
      <w:r>
        <w:rPr>
          <w:rFonts w:hint="eastAsia"/>
        </w:rPr>
        <w:t>实现</w:t>
      </w:r>
      <w:r>
        <w:t>取决于</w:t>
      </w:r>
      <w:proofErr w:type="spellStart"/>
      <w:r w:rsidRPr="00A67613">
        <w:t>graphdriver</w:t>
      </w:r>
      <w:proofErr w:type="spellEnd"/>
      <w:r>
        <w:rPr>
          <w:rFonts w:hint="eastAsia"/>
        </w:rPr>
        <w:t>。</w:t>
      </w:r>
    </w:p>
    <w:p w14:paraId="466354D6" w14:textId="51BB8463" w:rsidR="000872D3" w:rsidRDefault="000872D3" w:rsidP="0088454F">
      <w:pPr>
        <w:pStyle w:val="MY"/>
        <w:ind w:left="440" w:firstLine="440"/>
      </w:pPr>
      <w:r>
        <w:rPr>
          <w:rFonts w:hint="eastAsia"/>
        </w:rPr>
        <w:t>当</w:t>
      </w:r>
      <w:r>
        <w:t>要读写一个文件时，</w:t>
      </w:r>
      <w:r>
        <w:rPr>
          <w:rFonts w:hint="eastAsia"/>
        </w:rPr>
        <w:t>COW</w:t>
      </w:r>
      <w:r>
        <w:t>的一般流程如下：</w:t>
      </w:r>
    </w:p>
    <w:p w14:paraId="6369A8D3" w14:textId="6FA7096F" w:rsidR="000872D3" w:rsidRDefault="000872D3" w:rsidP="000872D3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从</w:t>
      </w:r>
      <w:r>
        <w:t>读写层开始，</w:t>
      </w:r>
      <w:r>
        <w:rPr>
          <w:rFonts w:hint="eastAsia"/>
        </w:rPr>
        <w:t>逐层</w:t>
      </w:r>
      <w:r>
        <w:t>向下寻找</w:t>
      </w:r>
      <w:r>
        <w:rPr>
          <w:rFonts w:hint="eastAsia"/>
        </w:rPr>
        <w:t>文件</w:t>
      </w:r>
      <w:r>
        <w:t>的</w:t>
      </w:r>
      <w:r>
        <w:t>layer</w:t>
      </w:r>
      <w:r>
        <w:rPr>
          <w:rFonts w:hint="eastAsia"/>
        </w:rPr>
        <w:t>；</w:t>
      </w:r>
    </w:p>
    <w:p w14:paraId="5757728B" w14:textId="497FF148" w:rsidR="000872D3" w:rsidRDefault="000872D3" w:rsidP="000872D3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lastRenderedPageBreak/>
        <w:t>如果</w:t>
      </w:r>
      <w:r>
        <w:t>文件</w:t>
      </w:r>
      <w:proofErr w:type="gramStart"/>
      <w:r>
        <w:rPr>
          <w:rFonts w:hint="eastAsia"/>
        </w:rPr>
        <w:t>不</w:t>
      </w:r>
      <w:proofErr w:type="gramEnd"/>
      <w:r>
        <w:t>位于读写</w:t>
      </w:r>
      <w:r>
        <w:t>layer</w:t>
      </w:r>
      <w:r>
        <w:t>，</w:t>
      </w:r>
      <w:proofErr w:type="spellStart"/>
      <w:r>
        <w:t>docker</w:t>
      </w:r>
      <w:proofErr w:type="spellEnd"/>
      <w:r>
        <w:t>引擎发起</w:t>
      </w:r>
      <w:commentRangeStart w:id="3"/>
      <w:r>
        <w:t>copy-up</w:t>
      </w:r>
      <w:r>
        <w:t>操作</w:t>
      </w:r>
      <w:commentRangeEnd w:id="3"/>
      <w:r>
        <w:rPr>
          <w:rStyle w:val="ad"/>
        </w:rPr>
        <w:commentReference w:id="3"/>
      </w:r>
      <w:r>
        <w:t>，将要读写的部分拷贝到读写层中；</w:t>
      </w:r>
    </w:p>
    <w:p w14:paraId="363F3938" w14:textId="057929AF" w:rsidR="00F54C29" w:rsidRDefault="000872D3" w:rsidP="00F54C29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</w:t>
      </w:r>
      <w:r>
        <w:t>读写层中读写文件；</w:t>
      </w:r>
    </w:p>
    <w:p w14:paraId="1440C012" w14:textId="2BD2E438" w:rsidR="00F54C29" w:rsidRDefault="00F54C29" w:rsidP="00F54C29">
      <w:pPr>
        <w:pStyle w:val="MY"/>
        <w:ind w:left="440" w:firstLine="440"/>
      </w:pPr>
      <w:r>
        <w:rPr>
          <w:rFonts w:hint="eastAsia"/>
        </w:rPr>
        <w:t>大</w:t>
      </w:r>
      <w:r>
        <w:t>部分的</w:t>
      </w:r>
      <w:r>
        <w:rPr>
          <w:rFonts w:hint="eastAsia"/>
        </w:rPr>
        <w:t>存储</w:t>
      </w:r>
      <w:r>
        <w:t>驱动</w:t>
      </w:r>
      <w:r>
        <w:rPr>
          <w:rFonts w:hint="eastAsia"/>
        </w:rPr>
        <w:t>是</w:t>
      </w:r>
      <w:r>
        <w:t>基于联合</w:t>
      </w:r>
      <w:r>
        <w:rPr>
          <w:rFonts w:hint="eastAsia"/>
        </w:rPr>
        <w:t>文件</w:t>
      </w:r>
      <w:r>
        <w:t>系统（</w:t>
      </w:r>
      <w:hyperlink r:id="rId13" w:history="1">
        <w:r w:rsidR="006D0880" w:rsidRPr="00C02AC9">
          <w:rPr>
            <w:rStyle w:val="a9"/>
          </w:rPr>
          <w:t>https://en.wikipedia.org/wiki/Union_mount</w:t>
        </w:r>
      </w:hyperlink>
      <w:r>
        <w:t>）</w:t>
      </w:r>
      <w:r>
        <w:rPr>
          <w:rFonts w:hint="eastAsia"/>
        </w:rPr>
        <w:t>。</w:t>
      </w:r>
    </w:p>
    <w:p w14:paraId="38950926" w14:textId="43E26077" w:rsidR="006D0880" w:rsidRDefault="006D0880" w:rsidP="00C0437F">
      <w:pPr>
        <w:pStyle w:val="1"/>
      </w:pPr>
      <w:r>
        <w:t>Volume Plugin</w:t>
      </w:r>
    </w:p>
    <w:p w14:paraId="4EBA802C" w14:textId="77777777" w:rsidR="00C0437F" w:rsidRPr="00C0437F" w:rsidRDefault="00C0437F" w:rsidP="00C0437F">
      <w:pPr>
        <w:rPr>
          <w:rFonts w:hint="eastAsia"/>
        </w:rPr>
      </w:pPr>
    </w:p>
    <w:p w14:paraId="0C404913" w14:textId="52A7C050" w:rsidR="002E0481" w:rsidRDefault="006D0880" w:rsidP="00C0437F">
      <w:pPr>
        <w:pStyle w:val="21"/>
      </w:pPr>
      <w:r>
        <w:rPr>
          <w:rFonts w:hint="eastAsia"/>
        </w:rPr>
        <w:t>参考</w:t>
      </w:r>
      <w:r>
        <w:t>：</w:t>
      </w:r>
      <w:r w:rsidR="002E0481">
        <w:rPr>
          <w:rFonts w:hint="eastAsia"/>
        </w:rPr>
        <w:t>参考</w:t>
      </w:r>
    </w:p>
    <w:p w14:paraId="109C3674" w14:textId="50CF4202" w:rsidR="002E0481" w:rsidRDefault="00A95BA6" w:rsidP="002E0481">
      <w:pPr>
        <w:pStyle w:val="21"/>
      </w:pPr>
      <w:hyperlink r:id="rId14" w:history="1">
        <w:r w:rsidR="00D554D1" w:rsidRPr="00C02AC9">
          <w:rPr>
            <w:rStyle w:val="a9"/>
          </w:rPr>
          <w:t>https://docs.docker.com/engine/admin/volumes/</w:t>
        </w:r>
      </w:hyperlink>
    </w:p>
    <w:p w14:paraId="474FC6AB" w14:textId="7F0D0C5F" w:rsidR="00D554D1" w:rsidRDefault="00F54C29" w:rsidP="00D554D1">
      <w:pPr>
        <w:pStyle w:val="21"/>
      </w:pPr>
      <w:hyperlink r:id="rId15" w:history="1">
        <w:r w:rsidRPr="00C02AC9">
          <w:rPr>
            <w:rStyle w:val="a9"/>
          </w:rPr>
          <w:t>https://draveness.me/docker</w:t>
        </w:r>
      </w:hyperlink>
    </w:p>
    <w:p w14:paraId="0AEAFACC" w14:textId="4F79B1B5" w:rsidR="00F54C29" w:rsidRDefault="00C0437F" w:rsidP="00F54C29">
      <w:pPr>
        <w:pStyle w:val="21"/>
      </w:pPr>
      <w:hyperlink r:id="rId16" w:history="1">
        <w:r w:rsidRPr="00C02AC9">
          <w:rPr>
            <w:rStyle w:val="a9"/>
          </w:rPr>
          <w:t>http://dockone.io/article/1765</w:t>
        </w:r>
      </w:hyperlink>
    </w:p>
    <w:p w14:paraId="0AA3495E" w14:textId="77777777" w:rsidR="00C0437F" w:rsidRDefault="00C0437F" w:rsidP="00C0437F">
      <w:pPr>
        <w:pStyle w:val="21"/>
      </w:pPr>
      <w:hyperlink r:id="rId17" w:history="1">
        <w:r w:rsidRPr="00C02AC9">
          <w:rPr>
            <w:rStyle w:val="a9"/>
          </w:rPr>
          <w:t>https://yq.aliyun.com/articles/59420</w:t>
        </w:r>
      </w:hyperlink>
    </w:p>
    <w:p w14:paraId="3542621B" w14:textId="77777777" w:rsidR="00C0437F" w:rsidRPr="006D0880" w:rsidRDefault="00C0437F" w:rsidP="00C0437F">
      <w:pPr>
        <w:pStyle w:val="21"/>
        <w:rPr>
          <w:rFonts w:hint="eastAsia"/>
        </w:rPr>
      </w:pPr>
      <w:r w:rsidRPr="006D0880">
        <w:t>http://dockone.io/article/1295</w:t>
      </w:r>
    </w:p>
    <w:p w14:paraId="44899AAC" w14:textId="77777777" w:rsidR="00C0437F" w:rsidRPr="00C0437F" w:rsidRDefault="00C0437F" w:rsidP="00C0437F">
      <w:pPr>
        <w:rPr>
          <w:rFonts w:hint="eastAsia"/>
        </w:rPr>
      </w:pPr>
    </w:p>
    <w:sectPr w:rsidR="00C0437F" w:rsidRPr="00C0437F" w:rsidSect="0001604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nQing" w:date="2017-12-21T17:24:00Z" w:initials="L">
    <w:p w14:paraId="2203452E" w14:textId="77777777" w:rsidR="00F22267" w:rsidRDefault="00F22267">
      <w:pPr>
        <w:pStyle w:val="ae"/>
      </w:pPr>
      <w:r>
        <w:rPr>
          <w:rStyle w:val="ad"/>
        </w:rPr>
        <w:annotationRef/>
      </w:r>
    </w:p>
    <w:p w14:paraId="17C1A45C" w14:textId="7281B52C" w:rsidR="00F22267" w:rsidRDefault="00F22267">
      <w:pPr>
        <w:pStyle w:val="ae"/>
      </w:pPr>
      <w:r>
        <w:rPr>
          <w:rFonts w:hint="eastAsia"/>
        </w:rPr>
        <w:t>注意</w:t>
      </w:r>
      <w:r>
        <w:t>这里必须要指定绝对路径。</w:t>
      </w:r>
    </w:p>
  </w:comment>
  <w:comment w:id="3" w:author="LinQing" w:date="2017-12-25T17:01:00Z" w:initials="L">
    <w:p w14:paraId="6820DB06" w14:textId="2557FE2C" w:rsidR="000872D3" w:rsidRDefault="000872D3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有</w:t>
      </w:r>
      <w:r>
        <w:t>比较大的性能损耗，文件大小，</w:t>
      </w:r>
      <w:r>
        <w:t>layer</w:t>
      </w:r>
      <w:r>
        <w:t>深度，目录深度都会对性能有影响。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C1A45C" w15:done="0"/>
  <w15:commentEx w15:paraId="6820DB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88DCA" w14:textId="77777777" w:rsidR="00A95BA6" w:rsidRDefault="00A95BA6" w:rsidP="0052352D">
      <w:pPr>
        <w:spacing w:after="0" w:line="240" w:lineRule="auto"/>
      </w:pPr>
      <w:r>
        <w:separator/>
      </w:r>
    </w:p>
  </w:endnote>
  <w:endnote w:type="continuationSeparator" w:id="0">
    <w:p w14:paraId="2FB92D46" w14:textId="77777777" w:rsidR="00A95BA6" w:rsidRDefault="00A95BA6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3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01F1D" w14:textId="77777777" w:rsidR="00A95BA6" w:rsidRDefault="00A95BA6" w:rsidP="0052352D">
      <w:pPr>
        <w:spacing w:after="0" w:line="240" w:lineRule="auto"/>
      </w:pPr>
      <w:r>
        <w:separator/>
      </w:r>
    </w:p>
  </w:footnote>
  <w:footnote w:type="continuationSeparator" w:id="0">
    <w:p w14:paraId="251C46AD" w14:textId="77777777" w:rsidR="00A95BA6" w:rsidRDefault="00A95BA6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CFF45A4"/>
    <w:multiLevelType w:val="hybridMultilevel"/>
    <w:tmpl w:val="D6E22B5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71E414B4"/>
    <w:multiLevelType w:val="multilevel"/>
    <w:tmpl w:val="959C11E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nQing">
    <w15:presenceInfo w15:providerId="None" w15:userId="LinQ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2D3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048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2F83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550AF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0CF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0880"/>
    <w:rsid w:val="006D35F3"/>
    <w:rsid w:val="006D4562"/>
    <w:rsid w:val="006D52E1"/>
    <w:rsid w:val="006D65C3"/>
    <w:rsid w:val="006E655F"/>
    <w:rsid w:val="006F099D"/>
    <w:rsid w:val="006F0A9E"/>
    <w:rsid w:val="006F1370"/>
    <w:rsid w:val="006F4F8B"/>
    <w:rsid w:val="006F6D7A"/>
    <w:rsid w:val="0070036B"/>
    <w:rsid w:val="007004C1"/>
    <w:rsid w:val="00701051"/>
    <w:rsid w:val="00701142"/>
    <w:rsid w:val="007017B1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639C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454F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67613"/>
    <w:rsid w:val="00A7368B"/>
    <w:rsid w:val="00A8127C"/>
    <w:rsid w:val="00A8247A"/>
    <w:rsid w:val="00A835F8"/>
    <w:rsid w:val="00A84405"/>
    <w:rsid w:val="00A91EF2"/>
    <w:rsid w:val="00A92BC5"/>
    <w:rsid w:val="00A93E69"/>
    <w:rsid w:val="00A95BA6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85C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0437F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84D"/>
    <w:rsid w:val="00D00B33"/>
    <w:rsid w:val="00D010D4"/>
    <w:rsid w:val="00D05198"/>
    <w:rsid w:val="00D05BAB"/>
    <w:rsid w:val="00D14735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54D1"/>
    <w:rsid w:val="00D5723E"/>
    <w:rsid w:val="00D61356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77557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2267"/>
    <w:rsid w:val="00F23238"/>
    <w:rsid w:val="00F2546E"/>
    <w:rsid w:val="00F273D6"/>
    <w:rsid w:val="00F278AF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4C29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D554D1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D554D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styleId="ac">
    <w:name w:val="Strong"/>
    <w:basedOn w:val="a0"/>
    <w:uiPriority w:val="22"/>
    <w:qFormat/>
    <w:rsid w:val="00F278AF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F22267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F22267"/>
  </w:style>
  <w:style w:type="character" w:customStyle="1" w:styleId="Char2">
    <w:name w:val="批注文字 Char"/>
    <w:basedOn w:val="a0"/>
    <w:link w:val="ae"/>
    <w:uiPriority w:val="99"/>
    <w:semiHidden/>
    <w:rsid w:val="00F22267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F22267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F22267"/>
    <w:rPr>
      <w:b/>
      <w:bCs/>
    </w:rPr>
  </w:style>
  <w:style w:type="paragraph" w:styleId="af0">
    <w:name w:val="Balloon Text"/>
    <w:basedOn w:val="a"/>
    <w:link w:val="Char4"/>
    <w:uiPriority w:val="99"/>
    <w:semiHidden/>
    <w:unhideWhenUsed/>
    <w:rsid w:val="00F2226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F22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Union_mou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yq.aliyun.com/articles/594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kone.io/article/176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admin/volumes/tmpf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aveness.me/docker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cs.docker.com/engine/admin/volu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E552-89AD-4B13-B37B-BC2AE416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8</cp:revision>
  <dcterms:created xsi:type="dcterms:W3CDTF">2017-11-08T05:44:00Z</dcterms:created>
  <dcterms:modified xsi:type="dcterms:W3CDTF">2017-12-26T03:38:00Z</dcterms:modified>
</cp:coreProperties>
</file>