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Mentoring Coordinator Interview Guide (v2)</w:t>
      </w:r>
    </w:p>
    <w:p>
      <w:pPr>
        <w:spacing w:after="160"/>
      </w:pPr>
      <w:r>
        <w:rPr>
          <w:b w:val="0"/>
          <w:i w:val="0"/>
          <w:color w:val="6B6B6B"/>
          <w:sz w:val="20"/>
        </w:rPr>
        <w:t>CSA Mentoring Program, UA&amp;P  |  Individual interview, 60 minutes  |  Prepared for A3 (ADM Phases A to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Coordinator</w:t>
            </w:r>
          </w:p>
        </w:tc>
        <w:tc>
          <w:tcPr>
            <w:tcW w:type="dxa" w:w="2520"/>
          </w:tcPr>
          <w:p/>
        </w:tc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School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Also a mentor? (no. of mentees)</w:t>
            </w:r>
          </w:p>
        </w:tc>
        <w:tc>
          <w:tcPr>
            <w:tcW w:type="dxa" w:w="2520"/>
          </w:tcPr>
          <w:p/>
        </w:tc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Date and time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Interviewers</w:t>
            </w:r>
          </w:p>
        </w:tc>
        <w:tc>
          <w:tcPr>
            <w:tcW w:type="dxa" w:w="2520"/>
          </w:tcPr>
          <w:p/>
        </w:tc>
        <w:tc>
          <w:tcPr>
            <w:tcW w:type="dxa" w:w="2160"/>
            <w:shd w:val="clear" w:color="auto" w:fill="E8EEF5"/>
          </w:tcPr>
          <w:p>
            <w:r/>
            <w:r>
              <w:rPr>
                <w:b/>
                <w:sz w:val="19"/>
              </w:rPr>
              <w:t>Recording consent given?</w:t>
            </w:r>
          </w:p>
        </w:tc>
        <w:tc>
          <w:tcPr>
            <w:tcW w:type="dxa" w:w="2520"/>
          </w:tcPr>
          <w:p/>
        </w:tc>
      </w:tr>
    </w:tbl>
    <w:p/>
    <w:p>
      <w:pPr>
        <w:pStyle w:val="Heading1"/>
      </w:pPr>
      <w:r>
        <w:t>How to use this guide</w:t>
      </w:r>
    </w:p>
    <w:p>
      <w:r>
        <w:rPr>
          <w:b w:val="0"/>
          <w:i w:val="0"/>
        </w:rPr>
        <w:t>Interviewees are the school-level Mentoring Coordinators, who make the student-mentor pairings (Ms. Kelai called the school “the best person to answer” pairing questions, 2026-09-11 transcript). Sir Pira also recommended hearing coordinators' and mentors' own views, and many coordinators are mentors too.</w:t>
      </w:r>
    </w:p>
    <w:p>
      <w:pPr>
        <w:spacing w:after="80"/>
      </w:pPr>
      <w:r>
        <w:rPr>
          <w:b w:val="0"/>
          <w:i w:val="0"/>
        </w:rPr>
        <w:t>Why v2: the 2026-09-28 interview covered 25 questions in about 73 minutes, roughly 3 minutes each. So this version asks 18 questions live, uses sub-questions only as follow-ups, moves factual questions to an email (Part B), and keeps the rest in reserve (Part 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holds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A. Live interview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18 questions in 9 sections, timed to 60 minutes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During the interview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B. Follow-up email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5 factual questions plus a request for their blank pairing sheet, ready to send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Same day, after the interview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C. Reserve questions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11 extra questions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Only if Part A finishes early, or for a second interview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topic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Live questions (Part A)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1. What they want from the program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2. Why they take part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Q2, Q3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3. How they implement it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Q6, Q7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4. What they want students to learn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5. Is the program useful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Q14, Q15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6. How they make pairings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Q8 to Q11, plus mentor changes Q12, Q13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7. Frustrations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Q16, Q17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Tags:</w:t>
      </w:r>
    </w:p>
    <w:p>
      <w:pPr>
        <w:pStyle w:val="ListBullet"/>
        <w:spacing w:after="20"/>
      </w:pPr>
      <w:r>
        <w:rPr>
          <w:b/>
          <w:color w:val="1F6F3F"/>
          <w:sz w:val="17"/>
        </w:rPr>
        <w:t xml:space="preserve">  [Yours]</w:t>
      </w:r>
      <w:r>
        <w:t xml:space="preserve">  one of the team's original topics, reworded as an open question</w:t>
      </w:r>
    </w:p>
    <w:p>
      <w:pPr>
        <w:pStyle w:val="ListBullet"/>
        <w:spacing w:after="20"/>
      </w:pPr>
      <w:r>
        <w:rPr>
          <w:b/>
          <w:color w:val="8A4B00"/>
          <w:sz w:val="17"/>
        </w:rPr>
        <w:t xml:space="preserve">  [New]</w:t>
      </w:r>
      <w:r>
        <w:t xml:space="preserve">  added to fill a gap for Phases A to D or Sir's WHY feedback</w:t>
      </w:r>
    </w:p>
    <w:p>
      <w:pPr>
        <w:pStyle w:val="ListBullet"/>
        <w:spacing w:after="20"/>
      </w:pPr>
      <w:r>
        <w:rPr>
          <w:b/>
          <w:color w:val="5B2C83"/>
          <w:sz w:val="17"/>
        </w:rPr>
        <w:t xml:space="preserve">  [Check]</w:t>
      </w:r>
      <w:r>
        <w:t xml:space="preserve">  tests something the Mentoring Unit told us. Let them answer first; mention the unit's version only if needed, so you don't lead them</w:t>
      </w:r>
    </w:p>
    <w:p>
      <w:pPr>
        <w:pStyle w:val="ListBullet"/>
        <w:spacing w:after="20"/>
      </w:pPr>
      <w:r>
        <w:rPr>
          <w:b/>
          <w:color w:val="0B5C8A"/>
          <w:sz w:val="17"/>
        </w:rPr>
        <w:t xml:space="preserve">  [Mentor]</w:t>
      </w:r>
      <w:r>
        <w:t xml:space="preserve">  ask only if the coordinator is also a mentor</w:t>
      </w:r>
    </w:p>
    <w:p>
      <w:pPr>
        <w:pStyle w:val="ListBullet"/>
      </w:pPr>
      <w:r>
        <w:rPr>
          <w:color w:val="C08A00"/>
        </w:rPr>
        <w:t>★</w:t>
      </w:r>
      <w:r>
        <w:t xml:space="preserve">  Core question. Ask it the same way in every coordinator interview so you can compare schools.</w:t>
      </w:r>
    </w:p>
    <w:p>
      <w:pPr>
        <w:spacing w:after="20"/>
      </w:pPr>
      <w:r>
        <w:rPr>
          <w:b/>
          <w:i w:val="0"/>
        </w:rPr>
        <w:t>Time checkpoints:</w:t>
      </w:r>
    </w:p>
    <w:p>
      <w:pPr>
        <w:pStyle w:val="ListBullet"/>
        <w:spacing w:after="20"/>
      </w:pPr>
      <w:r>
        <w:t>By minute 25 you should be starting Section 5 (Pairing). If not, jump there now and come back if time allows.</w:t>
      </w:r>
    </w:p>
    <w:p>
      <w:pPr>
        <w:pStyle w:val="ListBullet"/>
        <w:spacing w:after="20"/>
      </w:pPr>
      <w:r>
        <w:t>By minute 47 you should be starting Section 7. If not, ask only Q14 and Q16, then close.</w:t>
      </w:r>
    </w:p>
    <w:p>
      <w:pPr>
        <w:pStyle w:val="ListBullet"/>
        <w:spacing w:after="20"/>
      </w:pPr>
      <w:r>
        <w:t>Pairing (Sections 5 and 6) gets 22 of the 60 minutes. Protect it: it is the main gap in what we know, and it settles ISS-001.</w:t>
      </w:r>
    </w:p>
    <w:p>
      <w:r>
        <w:br w:type="page"/>
      </w:r>
    </w:p>
    <w:p>
      <w:pPr>
        <w:pStyle w:val="Heading1"/>
      </w:pPr>
      <w:r>
        <w:t>Part A. Live Interview (18 questions)</w:t>
      </w:r>
    </w:p>
    <w:p>
      <w:pPr>
        <w:pStyle w:val="Heading1"/>
        <w:spacing w:before="240"/>
      </w:pPr>
      <w:r>
        <w:t>1. Opening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2 min  (minute 0 to 2)</w:t>
      </w:r>
      <w:r>
        <w:rPr>
          <w:color w:val="6B6B6B"/>
          <w:sz w:val="19"/>
        </w:rPr>
        <w:t xml:space="preserve">   |   Feeds: Architecture Vision (Stakeholders and their Concerns)</w:t>
      </w:r>
    </w:p>
    <w:p>
      <w:r>
        <w:rPr>
          <w:b w:val="0"/>
          <w:i/>
          <w:sz w:val="20"/>
        </w:rPr>
        <w:t>Say: thank you; we are UA&amp;P students doing an Enterprise Architecture project on the Mentoring Program with the CSA Mentoring Unit; may we record; we won't ask about or record any individual student's details.</w:t>
      </w:r>
    </w:p>
    <w:p>
      <w:pPr>
        <w:spacing w:before="100" w:after="40"/>
        <w:ind w:left="576" w:hanging="576"/>
      </w:pPr>
      <w:r>
        <w:rPr>
          <w:b/>
        </w:rPr>
        <w:t>1.</w:t>
        <w:tab/>
      </w:r>
      <w:r>
        <w:t>Could you briefly tell us about your role as mentoring coordinator for your school, and whether you are also a mentor yourself?</w:t>
      </w:r>
      <w:r>
        <w:rPr>
          <w:b/>
          <w:color w:val="8A4B00"/>
          <w:sz w:val="17"/>
        </w:rPr>
        <w:t xml:space="preserve">  [New]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How long have you been coordinator, and how did you come to take it on?</w:t>
      </w:r>
    </w:p>
    <w:p>
      <w:pPr>
        <w:spacing w:after="20"/>
        <w:ind w:left="1080" w:hanging="288"/>
      </w:pPr>
      <w:r>
        <w:t xml:space="preserve">–  </w:t>
      </w:r>
      <w:r>
        <w:t>If a mentor: about how many mentees do you have?</w:t>
      </w:r>
      <w:r>
        <w:rPr>
          <w:b/>
          <w:color w:val="0B5C8A"/>
          <w:sz w:val="17"/>
        </w:rPr>
        <w:t xml:space="preserve">  [Mentor]</w:t>
      </w:r>
    </w:p>
    <w:p>
      <w:pPr>
        <w:pStyle w:val="Heading1"/>
        <w:spacing w:before="240"/>
      </w:pPr>
      <w:r>
        <w:t>2. Why They Take Part (the WHY)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7 min  (minute 2 to 9)</w:t>
      </w:r>
      <w:r>
        <w:rPr>
          <w:color w:val="6B6B6B"/>
          <w:sz w:val="19"/>
        </w:rPr>
        <w:t xml:space="preserve">   |   Feeds: Architecture Vision (drivers, concerns); Phase B Driver/Goal/Objective catalog</w:t>
      </w:r>
    </w:p>
    <w:p>
      <w:pPr>
        <w:spacing w:before="100" w:after="40"/>
        <w:ind w:left="576" w:hanging="576"/>
      </w:pPr>
      <w:r>
        <w:rPr>
          <w:b/>
        </w:rPr>
        <w:t>2.</w:t>
        <w:tab/>
      </w:r>
      <w:r>
        <w:rPr>
          <w:color w:val="C08A00"/>
        </w:rPr>
        <w:t xml:space="preserve">★ </w:t>
      </w:r>
      <w:r>
        <w:rPr>
          <w:b/>
        </w:rPr>
        <w:t>Why do you take part in the mentoring program, as a coordinator and, if it applies, as a mentor?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Is coordinating an assigned duty, something you volunteered for, or part of your regular load?</w:t>
      </w:r>
    </w:p>
    <w:p>
      <w:pPr>
        <w:spacing w:after="20"/>
        <w:ind w:left="1080" w:hanging="288"/>
      </w:pPr>
      <w:r>
        <w:t xml:space="preserve">–  </w:t>
      </w:r>
      <w:r>
        <w:t>What keeps you doing it?</w:t>
      </w:r>
    </w:p>
    <w:p>
      <w:pPr>
        <w:spacing w:before="100" w:after="40"/>
        <w:ind w:left="576" w:hanging="576"/>
      </w:pPr>
      <w:r>
        <w:rPr>
          <w:b/>
        </w:rPr>
        <w:t>3.</w:t>
        <w:tab/>
      </w:r>
      <w:r>
        <w:t>In your own words, why does UA&amp;P run a mentoring program at all? What would be lost without it?</w:t>
      </w:r>
      <w:r>
        <w:rPr>
          <w:b/>
          <w:color w:val="8A4B00"/>
          <w:sz w:val="17"/>
        </w:rPr>
        <w:t xml:space="preserve">  [New]</w:t>
      </w:r>
      <w:r>
        <w:rPr>
          <w:b/>
          <w:color w:val="5B2C83"/>
          <w:sz w:val="17"/>
        </w:rPr>
        <w:t xml:space="preserve">  [Check]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it is one of the University's hallmark programs, for students' integral (holistic) formation; without the unit, the schools would run mentoring on their own (2026-09-28 interview, Em's Notes 2).</w:t>
      </w:r>
    </w:p>
    <w:p>
      <w:pPr>
        <w:pStyle w:val="Heading1"/>
        <w:spacing w:before="240"/>
      </w:pPr>
      <w:r>
        <w:t>3. What They Want from the Program (target state)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8 min  (minute 9 to 17)</w:t>
      </w:r>
      <w:r>
        <w:rPr>
          <w:color w:val="6B6B6B"/>
          <w:sz w:val="19"/>
        </w:rPr>
        <w:t xml:space="preserve">   |   Feeds: Architecture Vision; Phase B Driver/Goal/Objective catalog; Architecture Requirements Specification (Success Measures)</w:t>
      </w:r>
    </w:p>
    <w:p>
      <w:pPr>
        <w:spacing w:before="100" w:after="40"/>
        <w:ind w:left="576" w:hanging="576"/>
      </w:pPr>
      <w:r>
        <w:rPr>
          <w:b/>
        </w:rPr>
        <w:t>4.</w:t>
        <w:tab/>
      </w:r>
      <w:r>
        <w:rPr>
          <w:color w:val="C08A00"/>
        </w:rPr>
        <w:t xml:space="preserve">★ </w:t>
      </w:r>
      <w:r>
        <w:rPr>
          <w:b/>
        </w:rPr>
        <w:t>What do you personally want the mentoring program to achieve for the students of your school?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If it worked exactly as you'd like in two or three years, what would look different?</w:t>
      </w:r>
    </w:p>
    <w:p>
      <w:pPr>
        <w:spacing w:before="100" w:after="40"/>
        <w:ind w:left="576" w:hanging="576"/>
      </w:pPr>
      <w:r>
        <w:rPr>
          <w:b/>
        </w:rPr>
        <w:t>5.</w:t>
        <w:tab/>
      </w:r>
      <w:r>
        <w:rPr>
          <w:color w:val="C08A00"/>
        </w:rPr>
        <w:t xml:space="preserve">★ </w:t>
      </w:r>
      <w:r>
        <w:rPr>
          <w:b/>
        </w:rPr>
        <w:t>What do you want students to learn or gain from being mentored?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The Student Handbook's goals are to inform, orient, and guide students, instill the University's principles, and build good habits. Which do you actually see happening?</w:t>
      </w:r>
      <w:r>
        <w:rPr>
          <w:b/>
          <w:color w:val="5B2C83"/>
          <w:sz w:val="17"/>
        </w:rPr>
        <w:t xml:space="preserve">  [Check]</w:t>
      </w:r>
    </w:p>
    <w:p>
      <w:pPr>
        <w:spacing w:after="20"/>
        <w:ind w:left="1080" w:hanging="288"/>
      </w:pPr>
      <w:r>
        <w:t xml:space="preserve">–  </w:t>
      </w:r>
      <w:r>
        <w:t>How can you tell that a student has been well mentored?</w:t>
      </w:r>
    </w:p>
    <w:p>
      <w:pPr>
        <w:pStyle w:val="Heading1"/>
        <w:spacing w:before="240"/>
      </w:pPr>
      <w:r>
        <w:t>4. How the School Implements the Program (the HOW)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8 min  (minute 17 to 25)</w:t>
      </w:r>
      <w:r>
        <w:rPr>
          <w:color w:val="6B6B6B"/>
          <w:sz w:val="19"/>
        </w:rPr>
        <w:t xml:space="preserve">   |   Feeds: Phase B Organization/Actor and Role catalogs, Process Flow diagram; Communications Plan</w:t>
      </w:r>
    </w:p>
    <w:p>
      <w:pPr>
        <w:spacing w:before="100" w:after="40"/>
        <w:ind w:left="576" w:hanging="576"/>
      </w:pPr>
      <w:r>
        <w:rPr>
          <w:b/>
        </w:rPr>
        <w:t>6.</w:t>
        <w:tab/>
      </w:r>
      <w:r>
        <w:rPr>
          <w:color w:val="C08A00"/>
        </w:rPr>
        <w:t xml:space="preserve">★ </w:t>
      </w:r>
      <w:r>
        <w:rPr>
          <w:b/>
        </w:rPr>
        <w:t>Can you walk us through a typical semester of mentoring in your school, from start to finish: what you do and when?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Who else in your school is involved (Dean, Operations Committee, staff), and who decides what?</w:t>
      </w:r>
    </w:p>
    <w:p>
      <w:pPr>
        <w:spacing w:after="20"/>
        <w:ind w:left="1080" w:hanging="288"/>
      </w:pPr>
      <w:r>
        <w:t xml:space="preserve">–  </w:t>
      </w:r>
      <w:r>
        <w:t>What has changed since the three-session policy started?</w:t>
      </w:r>
    </w:p>
    <w:p>
      <w:pPr>
        <w:spacing w:before="100" w:after="40"/>
        <w:ind w:left="576" w:hanging="576"/>
      </w:pPr>
      <w:r>
        <w:rPr>
          <w:b/>
        </w:rPr>
        <w:t>7.</w:t>
        <w:tab/>
      </w:r>
      <w:r>
        <w:t>How do you usually communicate with the Mentoring Unit, with mentors, and with students? By email, meetings, shared sheets, or chat?</w:t>
      </w:r>
      <w:r>
        <w:rPr>
          <w:b/>
          <w:color w:val="8A4B00"/>
          <w:sz w:val="17"/>
        </w:rPr>
        <w:t xml:space="preserve">  [New]</w:t>
      </w:r>
    </w:p>
    <w:p>
      <w:pPr>
        <w:pStyle w:val="Heading1"/>
        <w:spacing w:before="240"/>
      </w:pPr>
      <w:r>
        <w:t>5. Making Student-Mentor Pairings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15 min  (minute 25 to 40)</w:t>
      </w:r>
      <w:r>
        <w:rPr>
          <w:color w:val="6B6B6B"/>
          <w:sz w:val="19"/>
        </w:rPr>
        <w:t xml:space="preserve">   |   Feeds: Phase B Process Flow diagram (baseline); Phase C Data Entity catalog; Architecture Definition (Baseline); ISS-001</w:t>
      </w:r>
    </w:p>
    <w:p>
      <w:pPr>
        <w:spacing w:after="40"/>
      </w:pPr>
      <w:r>
        <w:rPr>
          <w:b w:val="0"/>
          <w:i/>
          <w:sz w:val="20"/>
        </w:rPr>
        <w:t>The most valuable section. So far we only have the unit's side of pairing.</w:t>
      </w:r>
    </w:p>
    <w:p>
      <w:pPr>
        <w:spacing w:before="100" w:after="40"/>
        <w:ind w:left="576" w:hanging="576"/>
      </w:pPr>
      <w:r>
        <w:rPr>
          <w:b/>
        </w:rPr>
        <w:t>8.</w:t>
        <w:tab/>
      </w:r>
      <w:r>
        <w:rPr>
          <w:color w:val="C08A00"/>
        </w:rPr>
        <w:t xml:space="preserve">★ </w:t>
      </w:r>
      <w:r>
        <w:rPr>
          <w:b/>
        </w:rPr>
        <w:t>Step by step, how do you make the pairings? Please start from the moment you receive the approved mentor list and the enrollment list.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What do you receive, from whom, and when?</w:t>
      </w:r>
    </w:p>
    <w:p>
      <w:pPr>
        <w:spacing w:after="20"/>
        <w:ind w:left="1080" w:hanging="288"/>
      </w:pPr>
      <w:r>
        <w:t xml:space="preserve">–  </w:t>
      </w:r>
      <w:r>
        <w:t>What do you send to the Mentoring Unit afterwards, and in what form?</w:t>
      </w:r>
    </w:p>
    <w:p>
      <w:pPr>
        <w:spacing w:after="20"/>
        <w:ind w:left="1080" w:hanging="288"/>
      </w:pPr>
      <w:r>
        <w:t xml:space="preserve">–  </w:t>
      </w:r>
      <w:r>
        <w:t>How long does it take, and when must it be finished?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the unit sends the approved mentor list; schools pair; pairing waits on the Registrar's enrollment list, which changes; about 1 to 2 weeks; must be done by the start of the semester (Em's Notes; 2026-09-11 transcript).</w:t>
      </w:r>
    </w:p>
    <w:p>
      <w:pPr>
        <w:spacing w:before="100" w:after="40"/>
        <w:ind w:left="576" w:hanging="576"/>
      </w:pPr>
      <w:r>
        <w:rPr>
          <w:b/>
        </w:rPr>
        <w:t>9.</w:t>
        <w:tab/>
      </w:r>
      <w:r>
        <w:rPr>
          <w:color w:val="C08A00"/>
        </w:rPr>
        <w:t xml:space="preserve">★ </w:t>
      </w:r>
      <w:r>
        <w:rPr>
          <w:b/>
        </w:rPr>
        <w:t>What criteria do you use to match a student with a mentor? If several apply, which comes first?</w:t>
      </w:r>
      <w:r>
        <w:rPr>
          <w:b/>
          <w:color w:val="1F6F3F"/>
          <w:sz w:val="17"/>
        </w:rPr>
        <w:t xml:space="preserve">  [Yours]</w:t>
      </w:r>
      <w:r>
        <w:rPr>
          <w:b/>
          <w:color w:val="5B2C83"/>
          <w:sz w:val="17"/>
        </w:rPr>
        <w:t xml:space="preserve">  [Check]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Do students or mentors get any say?</w:t>
      </w:r>
    </w:p>
    <w:p>
      <w:pPr>
        <w:spacing w:after="20"/>
        <w:ind w:left="1080" w:hanging="288"/>
      </w:pPr>
      <w:r>
        <w:t xml:space="preserve">–  </w:t>
      </w:r>
      <w:r>
        <w:t>How do you decide how many mentees one mentor can take?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mostly own-school faculty or staff for familiarity, mentor's field matched to the student's course, and each mentor's availability and capacity (2026-09-11 transcript).</w:t>
      </w:r>
    </w:p>
    <w:p>
      <w:pPr>
        <w:spacing w:before="100" w:after="40"/>
        <w:ind w:left="576" w:hanging="576"/>
      </w:pPr>
      <w:r>
        <w:rPr>
          <w:b/>
        </w:rPr>
        <w:t>10.</w:t>
        <w:tab/>
      </w:r>
      <w:r>
        <w:t>Some mentors have mentees from several schools. How is that handled? Do schools coordinate with one another?</w:t>
      </w:r>
      <w:r>
        <w:rPr>
          <w:b/>
          <w:color w:val="8A4B00"/>
          <w:sz w:val="17"/>
        </w:rPr>
        <w:t xml:space="preserve">  [New]</w:t>
      </w:r>
      <w:r>
        <w:rPr>
          <w:b/>
          <w:color w:val="5B2C83"/>
          <w:sz w:val="17"/>
        </w:rPr>
        <w:t xml:space="preserve">  [Check]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example of a mentor with mentees across all schools, each school contacting him separately (2026-09-11 transcript).</w:t>
      </w:r>
    </w:p>
    <w:p>
      <w:pPr>
        <w:spacing w:before="100" w:after="40"/>
        <w:ind w:left="576" w:hanging="576"/>
      </w:pPr>
      <w:r>
        <w:rPr>
          <w:b/>
        </w:rPr>
        <w:t>11.</w:t>
        <w:tab/>
      </w:r>
      <w:r>
        <w:t>What slows pairing down or makes it harder?</w:t>
      </w:r>
      <w:r>
        <w:rPr>
          <w:b/>
          <w:color w:val="8A4B00"/>
          <w:sz w:val="17"/>
        </w:rPr>
        <w:t xml:space="preserve">  [New]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For example: late or changing enrollment lists, mentor availability, other duties.</w:t>
      </w:r>
    </w:p>
    <w:p>
      <w:pPr>
        <w:pStyle w:val="Heading1"/>
        <w:spacing w:before="240"/>
      </w:pPr>
      <w:r>
        <w:t>6. Mentor Changes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7 min  (minute 40 to 47)</w:t>
      </w:r>
      <w:r>
        <w:rPr>
          <w:color w:val="6B6B6B"/>
          <w:sz w:val="19"/>
        </w:rPr>
        <w:t xml:space="preserve">   |   Feeds: Phase B Process Flow diagram; Gap Analysis; Architecture Requirements Specification</w:t>
      </w:r>
    </w:p>
    <w:p>
      <w:pPr>
        <w:spacing w:after="40"/>
      </w:pPr>
      <w:r>
        <w:rPr>
          <w:b w:val="0"/>
          <w:i/>
          <w:sz w:val="20"/>
        </w:rPr>
        <w:t>The unit calls mentor-change requests its biggest current problem. Ask about the process, not specific students.</w:t>
      </w:r>
    </w:p>
    <w:p>
      <w:pPr>
        <w:spacing w:before="100" w:after="40"/>
        <w:ind w:left="576" w:hanging="576"/>
      </w:pPr>
      <w:r>
        <w:rPr>
          <w:b/>
        </w:rPr>
        <w:t>12.</w:t>
        <w:tab/>
      </w:r>
      <w:r>
        <w:rPr>
          <w:color w:val="C08A00"/>
        </w:rPr>
        <w:t xml:space="preserve">★ </w:t>
      </w:r>
      <w:r>
        <w:rPr>
          <w:b/>
        </w:rPr>
        <w:t>When a student asks to change mentors, what happens on your side? Who contacts you, what do you decide, and how long does it take?</w:t>
      </w:r>
      <w:r>
        <w:rPr>
          <w:b/>
          <w:color w:val="8A4B00"/>
          <w:sz w:val="17"/>
        </w:rPr>
        <w:t xml:space="preserve">  [New]</w:t>
      </w:r>
      <w:r>
        <w:rPr>
          <w:b/>
          <w:color w:val="5B2C83"/>
          <w:sz w:val="17"/>
        </w:rPr>
        <w:t xml:space="preserve">  [Check]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the unit emails the current mentor, then the new mentor, then the school; each must agree, and the school has the final say (Em's Notes; Em's Notes 2).</w:t>
      </w:r>
    </w:p>
    <w:p>
      <w:pPr>
        <w:spacing w:before="100" w:after="40"/>
        <w:ind w:left="576" w:hanging="576"/>
      </w:pPr>
      <w:r>
        <w:rPr>
          <w:b/>
        </w:rPr>
        <w:t>13.</w:t>
        <w:tab/>
      </w:r>
      <w:r>
        <w:t>What are the most common reasons students give? Are there more requests this year than before?</w:t>
      </w:r>
      <w:r>
        <w:rPr>
          <w:b/>
          <w:color w:val="5B2C83"/>
          <w:sz w:val="17"/>
        </w:rPr>
        <w:t xml:space="preserve">  [Check]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no rapport or connection, found someone better, mentor left the University, no relationship formed (2026-09-11 transcript).</w:t>
      </w:r>
    </w:p>
    <w:p>
      <w:pPr>
        <w:pStyle w:val="Heading1"/>
        <w:spacing w:before="240"/>
      </w:pPr>
      <w:r>
        <w:t>7. Is the Program Useful?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6 min  (minute 47 to 53)</w:t>
      </w:r>
      <w:r>
        <w:rPr>
          <w:color w:val="6B6B6B"/>
          <w:sz w:val="19"/>
        </w:rPr>
        <w:t xml:space="preserve">   |   Feeds: Capability Assessment (Baseline); Architecture Requirements Specification (Success Measures)</w:t>
      </w:r>
    </w:p>
    <w:p>
      <w:pPr>
        <w:spacing w:before="100" w:after="40"/>
        <w:ind w:left="576" w:hanging="576"/>
      </w:pPr>
      <w:r>
        <w:rPr>
          <w:b/>
        </w:rPr>
        <w:t>14.</w:t>
        <w:tab/>
      </w:r>
      <w:r>
        <w:rPr>
          <w:color w:val="C08A00"/>
        </w:rPr>
        <w:t xml:space="preserve">★ </w:t>
      </w:r>
      <w:r>
        <w:rPr>
          <w:b/>
        </w:rPr>
        <w:t>In your honest opinion, is the mentoring program useful for students? Why or why not?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For which students does it work best, and for which doesn't it?</w:t>
      </w:r>
    </w:p>
    <w:p>
      <w:pPr>
        <w:spacing w:before="100" w:after="40"/>
        <w:ind w:left="576" w:hanging="576"/>
      </w:pPr>
      <w:r>
        <w:rPr>
          <w:b/>
        </w:rPr>
        <w:t>15.</w:t>
        <w:tab/>
      </w:r>
      <w:r>
        <w:t>How do you find out whether a mentor is doing well? Does your school feed into mentor evaluation?</w:t>
      </w:r>
      <w:r>
        <w:rPr>
          <w:b/>
          <w:color w:val="5B2C83"/>
          <w:sz w:val="17"/>
        </w:rPr>
        <w:t xml:space="preserve">  [Check]</w:t>
      </w:r>
    </w:p>
    <w:p>
      <w:pPr>
        <w:spacing w:after="40"/>
        <w:ind w:left="648"/>
      </w:pPr>
      <w:r>
        <w:rPr>
          <w:b/>
          <w:i/>
          <w:color w:val="6B6B6B"/>
          <w:sz w:val="19"/>
        </w:rPr>
        <w:t xml:space="preserve">What we heard from the unit: </w:t>
      </w:r>
      <w:r>
        <w:rPr>
          <w:i/>
          <w:color w:val="6B6B6B"/>
          <w:sz w:val="19"/>
        </w:rPr>
        <w:t>the unit gathers mentor feedback from students, ManCom, Operations, and faculty and staff; poor mentors are not re-engaged the next year (Em's Notes 2).</w:t>
      </w:r>
    </w:p>
    <w:p>
      <w:pPr>
        <w:pStyle w:val="Heading1"/>
        <w:spacing w:before="240"/>
      </w:pPr>
      <w:r>
        <w:t>8. Frustrations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5 min  (minute 53 to 58)</w:t>
      </w:r>
      <w:r>
        <w:rPr>
          <w:color w:val="6B6B6B"/>
          <w:sz w:val="19"/>
        </w:rPr>
        <w:t xml:space="preserve">   |   Feeds: Gap Analysis; Architecture Roadmap (work packages); Capability Assessment (Readiness Risks)</w:t>
      </w:r>
    </w:p>
    <w:p>
      <w:pPr>
        <w:spacing w:before="100" w:after="40"/>
        <w:ind w:left="576" w:hanging="576"/>
      </w:pPr>
      <w:r>
        <w:rPr>
          <w:b/>
        </w:rPr>
        <w:t>16.</w:t>
        <w:tab/>
      </w:r>
      <w:r>
        <w:rPr>
          <w:color w:val="C08A00"/>
        </w:rPr>
        <w:t xml:space="preserve">★ </w:t>
      </w:r>
      <w:r>
        <w:rPr>
          <w:b/>
        </w:rPr>
        <w:t>What frustrates you most about the program right now?</w:t>
      </w:r>
      <w:r>
        <w:rPr>
          <w:b/>
          <w:color w:val="1F6F3F"/>
          <w:sz w:val="17"/>
        </w:rPr>
        <w:t xml:space="preserve">  [Yours]</w:t>
      </w:r>
    </w:p>
    <w:p>
      <w:pPr>
        <w:spacing w:after="0"/>
        <w:ind w:left="648"/>
      </w:pPr>
      <w:r>
        <w:rPr>
          <w:i/>
          <w:color w:val="6B6B6B"/>
          <w:sz w:val="19"/>
        </w:rPr>
        <w:t>Follow up only if the answer didn't cover it:</w:t>
      </w:r>
    </w:p>
    <w:p>
      <w:pPr>
        <w:spacing w:after="20"/>
        <w:ind w:left="1080" w:hanging="288"/>
      </w:pPr>
      <w:r>
        <w:t xml:space="preserve">–  </w:t>
      </w:r>
      <w:r>
        <w:t>Probe across areas if needed: pairing, tools, communication with the unit, the policy, workload.</w:t>
      </w:r>
    </w:p>
    <w:p>
      <w:pPr>
        <w:spacing w:before="100" w:after="40"/>
        <w:ind w:left="576" w:hanging="576"/>
      </w:pPr>
      <w:r>
        <w:rPr>
          <w:b/>
        </w:rPr>
        <w:t>17.</w:t>
        <w:tab/>
      </w:r>
      <w:r>
        <w:t>If you could change one thing about how the program runs tomorrow, what would it be?</w:t>
      </w:r>
      <w:r>
        <w:rPr>
          <w:b/>
          <w:color w:val="8A4B00"/>
          <w:sz w:val="17"/>
        </w:rPr>
        <w:t xml:space="preserve">  [New]</w:t>
      </w:r>
    </w:p>
    <w:p>
      <w:pPr>
        <w:pStyle w:val="Heading1"/>
        <w:spacing w:before="240"/>
      </w:pPr>
      <w:r>
        <w:t>9. Closing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>About 2 min  (minute 58 to 60)</w:t>
      </w:r>
      <w:r>
        <w:rPr>
          <w:color w:val="6B6B6B"/>
          <w:sz w:val="19"/>
        </w:rPr>
        <w:t xml:space="preserve">   |   Feeds: Communications Plan; follow-up</w:t>
      </w:r>
    </w:p>
    <w:p>
      <w:pPr>
        <w:spacing w:before="100" w:after="40"/>
        <w:ind w:left="576" w:hanging="576"/>
      </w:pPr>
      <w:r>
        <w:rPr>
          <w:b/>
        </w:rPr>
        <w:t>18.</w:t>
        <w:tab/>
      </w:r>
      <w:r>
        <w:t>Is there anything we didn't ask that you think we should understand about the program?</w:t>
      </w:r>
      <w:r>
        <w:rPr>
          <w:b/>
          <w:color w:val="8A4B00"/>
          <w:sz w:val="17"/>
        </w:rPr>
        <w:t xml:space="preserve">  [New]</w:t>
      </w:r>
    </w:p>
    <w:p>
      <w:r>
        <w:rPr>
          <w:b w:val="0"/>
          <w:i/>
          <w:sz w:val="20"/>
        </w:rPr>
        <w:t>Before leaving, say: “We'll send a few short factual questions by email, and would you be able to share a blank copy of your pairing sheet? Also, is there a mentor in your school you'd suggest we talk to?”</w:t>
      </w:r>
    </w:p>
    <w:p>
      <w:r>
        <w:br w:type="page"/>
      </w:r>
    </w:p>
    <w:p>
      <w:pPr>
        <w:pStyle w:val="Heading1"/>
      </w:pPr>
      <w:r>
        <w:t>Part B. Follow-up Email (send the same day)</w:t>
      </w:r>
    </w:p>
    <w:p>
      <w:pPr>
        <w:spacing w:after="120"/>
      </w:pPr>
      <w:r>
        <w:rPr>
          <w:b w:val="0"/>
          <w:i/>
          <w:sz w:val="20"/>
        </w:rPr>
        <w:t>These are factual questions that are faster to answer in writing than in conversation. Edit the greeting and sign-off before sending.</w:t>
      </w:r>
    </w:p>
    <w:p>
      <w:r>
        <w:rPr>
          <w:b w:val="0"/>
          <w:i w:val="0"/>
        </w:rPr>
        <w:t>Dear [Coordinator's name],</w:t>
      </w:r>
    </w:p>
    <w:p>
      <w:r>
        <w:rPr>
          <w:b w:val="0"/>
          <w:i w:val="0"/>
        </w:rPr>
        <w:t>Thank you very much for your time today. As mentioned, here are a few short questions we'd be grateful if you could answer whenever convenient:</w:t>
      </w:r>
    </w:p>
    <w:p>
      <w:pPr>
        <w:spacing w:after="60"/>
        <w:ind w:left="576" w:hanging="576"/>
      </w:pPr>
      <w:r>
        <w:rPr>
          <w:b/>
        </w:rPr>
        <w:t>B1.</w:t>
        <w:tab/>
      </w:r>
      <w:r>
        <w:t>Roughly how many students and approved mentors does your school have this semester, and do you share the coordinator work with anyone?</w:t>
      </w:r>
    </w:p>
    <w:p>
      <w:pPr>
        <w:spacing w:after="60"/>
        <w:ind w:left="576" w:hanging="576"/>
      </w:pPr>
      <w:r>
        <w:rPr>
          <w:b/>
        </w:rPr>
        <w:t>B2.</w:t>
        <w:tab/>
      </w:r>
      <w:r>
        <w:t>Apart from the Mentor Development Program run with HR, does your school give mentors any preparation or training of its own?</w:t>
      </w:r>
    </w:p>
    <w:p>
      <w:pPr>
        <w:spacing w:after="60"/>
        <w:ind w:left="576" w:hanging="576"/>
      </w:pPr>
      <w:r>
        <w:rPr>
          <w:b/>
        </w:rPr>
        <w:t>B3.</w:t>
        <w:tab/>
      </w:r>
      <w:r>
        <w:t>How is pairing different for freshmen and Junior College students compared with continuing students? Do pairings usually carry over from year to year?</w:t>
      </w:r>
    </w:p>
    <w:p>
      <w:pPr>
        <w:spacing w:after="60"/>
        <w:ind w:left="576" w:hanging="576"/>
      </w:pPr>
      <w:r>
        <w:rPr>
          <w:b/>
        </w:rPr>
        <w:t>B4.</w:t>
        <w:tab/>
      </w:r>
      <w:r>
        <w:t>Would it work for your school to pair continuing students before the end of the school year, rather than at the start of the next semester?</w:t>
      </w:r>
    </w:p>
    <w:p>
      <w:pPr>
        <w:spacing w:after="60"/>
        <w:ind w:left="576" w:hanging="576"/>
      </w:pPr>
      <w:r>
        <w:rPr>
          <w:b/>
        </w:rPr>
        <w:t>B5.</w:t>
        <w:tab/>
      </w:r>
      <w:r>
        <w:t>What do you use to do the matching (a spreadsheet, a list, a system)? If possible, could you share a blank copy of the template or the column headings you use? Please don't include any student data.</w:t>
      </w:r>
    </w:p>
    <w:p>
      <w:pPr>
        <w:spacing w:after="40"/>
      </w:pPr>
      <w:r>
        <w:rPr>
          <w:b w:val="0"/>
          <w:i w:val="0"/>
        </w:rPr>
        <w:t>Thank you again for your help with our project.</w:t>
      </w:r>
    </w:p>
    <w:p>
      <w:r>
        <w:rPr>
          <w:b w:val="0"/>
          <w:i w:val="0"/>
        </w:rPr>
        <w:t>[Your names]</w:t>
      </w:r>
    </w:p>
    <w:p>
      <w:pPr>
        <w:spacing w:after="40"/>
      </w:pPr>
      <w:r>
        <w:rPr>
          <w:b w:val="0"/>
          <w:i w:val="0"/>
        </w:rPr>
      </w:r>
      <w:r>
        <w:rPr>
          <w:b/>
          <w:color w:val="6B6B6B"/>
          <w:sz w:val="19"/>
        </w:rPr>
        <w:t xml:space="preserve">Internal note (don't send): </w:t>
      </w:r>
      <w:r>
        <w:rPr>
          <w:i/>
          <w:color w:val="6B6B6B"/>
          <w:sz w:val="19"/>
        </w:rPr>
        <w:t>B2 checks the 2026-09-28 interview (MDP with HR, part of the IDP). B3 checks Em's Notes (JC pairings kept; freshmen/JC possibly paired by the unit). B4 checks the unit's proposal to pair upperclassmen by the end of the school year. B5 feeds the Phase C data model.</w:t>
      </w:r>
    </w:p>
    <w:p>
      <w:pPr>
        <w:pStyle w:val="Heading1"/>
      </w:pPr>
      <w:r>
        <w:t>Part C. Reserve Questions (only if time allows)</w:t>
      </w:r>
    </w:p>
    <w:p>
      <w:pPr>
        <w:spacing w:after="80"/>
      </w:pPr>
      <w:r>
        <w:rPr>
          <w:b w:val="0"/>
          <w:i/>
          <w:sz w:val="20"/>
        </w:rPr>
        <w:t>Use these if Part A finishes early, or in a second interview. They're grouped by the Part A section they extend.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3</w:t>
      </w:r>
    </w:p>
    <w:p>
      <w:pPr>
        <w:spacing w:before="100" w:after="40"/>
        <w:ind w:left="576" w:hanging="576"/>
      </w:pPr>
      <w:r>
        <w:rPr>
          <w:b/>
        </w:rPr>
        <w:t>C1.</w:t>
        <w:tab/>
      </w:r>
      <w:r>
        <w:t>Does your school have its own goals or expectations for mentoring, beyond the three-session rule?</w:t>
      </w:r>
      <w:r>
        <w:rPr>
          <w:b/>
          <w:color w:val="8A4B00"/>
          <w:sz w:val="17"/>
        </w:rPr>
        <w:t xml:space="preserve">  [New]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4</w:t>
      </w:r>
    </w:p>
    <w:p>
      <w:pPr>
        <w:spacing w:before="100" w:after="40"/>
        <w:ind w:left="576" w:hanging="576"/>
      </w:pPr>
      <w:r>
        <w:rPr>
          <w:b/>
        </w:rPr>
        <w:t>C2.</w:t>
        <w:tab/>
      </w:r>
      <w:r>
        <w:t>Who else in your school is involved in mentoring, and who decides what? (if not covered in Q6)</w:t>
      </w:r>
      <w:r>
        <w:rPr>
          <w:b/>
          <w:color w:val="8A4B00"/>
          <w:sz w:val="17"/>
        </w:rPr>
        <w:t xml:space="preserve">  [New]</w:t>
      </w:r>
    </w:p>
    <w:p>
      <w:pPr>
        <w:spacing w:before="100" w:after="40"/>
        <w:ind w:left="576" w:hanging="576"/>
      </w:pPr>
      <w:r>
        <w:rPr>
          <w:b/>
        </w:rPr>
        <w:t>C3.</w:t>
        <w:tab/>
      </w:r>
      <w:r>
        <w:t>What has changed in your work since the three-session policy started? (if not covered in Q6)</w:t>
      </w:r>
      <w:r>
        <w:rPr>
          <w:b/>
          <w:color w:val="8A4B00"/>
          <w:sz w:val="17"/>
        </w:rPr>
        <w:t xml:space="preserve">  [New]</w:t>
      </w:r>
    </w:p>
    <w:p>
      <w:pPr>
        <w:spacing w:before="100" w:after="40"/>
        <w:ind w:left="576" w:hanging="576"/>
      </w:pPr>
      <w:r>
        <w:rPr>
          <w:b/>
        </w:rPr>
        <w:t>C4.</w:t>
        <w:tab/>
      </w:r>
      <w:r>
        <w:t>When a student goes on follow-up status for missing sessions, does your school have any part in following up?</w:t>
      </w:r>
      <w:r>
        <w:rPr>
          <w:b/>
          <w:color w:val="8A4B00"/>
          <w:sz w:val="17"/>
        </w:rPr>
        <w:t xml:space="preserve">  [New]</w:t>
      </w:r>
      <w:r>
        <w:rPr>
          <w:b/>
          <w:color w:val="5B2C83"/>
          <w:sz w:val="17"/>
        </w:rPr>
        <w:t xml:space="preserve">  [Check]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6</w:t>
      </w:r>
    </w:p>
    <w:p>
      <w:pPr>
        <w:spacing w:before="100" w:after="40"/>
        <w:ind w:left="576" w:hanging="576"/>
      </w:pPr>
      <w:r>
        <w:rPr>
          <w:b/>
        </w:rPr>
        <w:t>C5.</w:t>
        <w:tab/>
      </w:r>
      <w:r>
        <w:t>What would help you approve or decline a mentor-change request faster?</w:t>
      </w:r>
      <w:r>
        <w:rPr>
          <w:b/>
          <w:color w:val="8A4B00"/>
          <w:sz w:val="17"/>
        </w:rPr>
        <w:t xml:space="preserve">  [New]</w:t>
      </w:r>
    </w:p>
    <w:p>
      <w:pPr>
        <w:spacing w:before="100" w:after="40"/>
        <w:ind w:left="576" w:hanging="576"/>
      </w:pPr>
      <w:r>
        <w:rPr>
          <w:b/>
        </w:rPr>
        <w:t>C6.</w:t>
        <w:tab/>
      </w:r>
      <w:r>
        <w:t>Do mentors ever ask to stop mentoring a particular student? How is that handled?</w:t>
      </w:r>
      <w:r>
        <w:rPr>
          <w:b/>
          <w:color w:val="8A4B00"/>
          <w:sz w:val="17"/>
        </w:rPr>
        <w:t xml:space="preserve">  [New]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7</w:t>
      </w:r>
    </w:p>
    <w:p>
      <w:pPr>
        <w:spacing w:before="100" w:after="40"/>
        <w:ind w:left="576" w:hanging="576"/>
      </w:pPr>
      <w:r>
        <w:rPr>
          <w:b/>
        </w:rPr>
        <w:t>C7.</w:t>
        <w:tab/>
      </w:r>
      <w:r>
        <w:t>Do you think the three-session rule will improve mentoring itself, or mostly increase logging?</w:t>
      </w:r>
      <w:r>
        <w:rPr>
          <w:b/>
          <w:color w:val="8A4B00"/>
          <w:sz w:val="17"/>
        </w:rPr>
        <w:t xml:space="preserve">  [New]</w:t>
      </w:r>
    </w:p>
    <w:p>
      <w:pPr>
        <w:spacing w:before="100" w:after="40"/>
        <w:ind w:left="576" w:hanging="576"/>
      </w:pPr>
      <w:r>
        <w:rPr>
          <w:b/>
        </w:rPr>
        <w:t>C8.</w:t>
        <w:tab/>
      </w:r>
      <w:r>
        <w:t>As a mentor: how is logging working, with the student's Google Form and your confirmation email? How are group sessions recorded?</w:t>
      </w:r>
      <w:r>
        <w:rPr>
          <w:b/>
          <w:color w:val="0B5C8A"/>
          <w:sz w:val="17"/>
        </w:rPr>
        <w:t xml:space="preserve">  [Mentor]</w:t>
      </w:r>
      <w:r>
        <w:rPr>
          <w:b/>
          <w:color w:val="5B2C83"/>
          <w:sz w:val="17"/>
        </w:rPr>
        <w:t xml:space="preserve">  [Check]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8</w:t>
      </w:r>
    </w:p>
    <w:p>
      <w:pPr>
        <w:spacing w:before="100" w:after="40"/>
        <w:ind w:left="576" w:hanging="576"/>
      </w:pPr>
      <w:r>
        <w:rPr>
          <w:b/>
        </w:rPr>
        <w:t>C9.</w:t>
        <w:tab/>
      </w:r>
      <w:r>
        <w:t>What do you wish the Mentoring Unit understood about how things look from the school's side?</w:t>
      </w:r>
      <w:r>
        <w:rPr>
          <w:b/>
          <w:color w:val="8A4B00"/>
          <w:sz w:val="17"/>
        </w:rPr>
        <w:t xml:space="preserve">  [New]</w:t>
      </w:r>
    </w:p>
    <w:p>
      <w:pPr>
        <w:spacing w:before="100" w:after="40"/>
        <w:ind w:left="576" w:hanging="576"/>
      </w:pPr>
      <w:r>
        <w:rPr>
          <w:b/>
        </w:rPr>
        <w:t>C10.</w:t>
        <w:tab/>
      </w:r>
      <w:r>
        <w:t>If the program were working exactly as you'd like in two or three years, what would look different in your school? (if not covered in Q4)</w:t>
      </w:r>
      <w:r>
        <w:rPr>
          <w:b/>
          <w:color w:val="8A4B00"/>
          <w:sz w:val="17"/>
        </w:rPr>
        <w:t xml:space="preserve">  [New]</w:t>
      </w:r>
    </w:p>
    <w:p>
      <w:pPr>
        <w:spacing w:after="20"/>
      </w:pPr>
      <w:r>
        <w:rPr>
          <w:b/>
          <w:i w:val="0"/>
          <w:color w:val="1F3A5F"/>
          <w:sz w:val="20"/>
        </w:rPr>
        <w:t>Extends Section 9</w:t>
      </w:r>
    </w:p>
    <w:p>
      <w:pPr>
        <w:spacing w:before="100" w:after="40"/>
        <w:ind w:left="576" w:hanging="576"/>
      </w:pPr>
      <w:r>
        <w:rPr>
          <w:b/>
        </w:rPr>
        <w:t>C11.</w:t>
        <w:tab/>
      </w:r>
      <w:r>
        <w:t>Is there a mentor in your school with a strong view on the program whom you'd suggest we talk to? (if not asked at closing)</w:t>
      </w:r>
      <w:r>
        <w:rPr>
          <w:b/>
          <w:color w:val="8A4B00"/>
          <w:sz w:val="17"/>
        </w:rPr>
        <w:t xml:space="preserve">  [New]</w:t>
      </w:r>
    </w:p>
    <w:p>
      <w:pPr>
        <w:pStyle w:val="Heading1"/>
      </w:pPr>
      <w:r>
        <w:t>Facilitation notes</w:t>
      </w:r>
    </w:p>
    <w:p>
      <w:pPr>
        <w:pStyle w:val="ListBullet"/>
        <w:spacing w:after="40"/>
      </w:pPr>
      <w:r>
        <w:t>Pace: about 3 minutes per question. If an answer runs long but is on topic (especially in Section 5), let it run and skip a later non-starred question instead.</w:t>
      </w:r>
    </w:p>
    <w:p>
      <w:pPr>
        <w:pStyle w:val="ListBullet"/>
        <w:spacing w:after="40"/>
      </w:pPr>
      <w:r>
        <w:t>Have one person lead and one take notes. Write down exact phrases about purpose and goals; those quotes are evidence for Phase A.</w:t>
      </w:r>
    </w:p>
    <w:p>
      <w:pPr>
        <w:pStyle w:val="ListBullet"/>
        <w:spacing w:after="40"/>
      </w:pPr>
      <w:r>
        <w:t>Many follow-ups get answered without being asked. Tick them off rather than asking them again.</w:t>
      </w:r>
    </w:p>
    <w:p>
      <w:pPr>
        <w:pStyle w:val="ListBullet"/>
        <w:spacing w:after="40"/>
      </w:pPr>
      <w:r>
        <w:t>For [Check] questions, differences between the unit's account and the school's are findings, not mistakes. Note them for the gap analysis.</w:t>
      </w:r>
    </w:p>
    <w:p>
      <w:pPr>
        <w:pStyle w:val="ListBullet"/>
        <w:spacing w:after="40"/>
      </w:pPr>
      <w:r>
        <w:t>Don't press on the confidential mentor-approval scorecard or on individual students' change requests (data privacy).</w:t>
      </w:r>
    </w:p>
    <w:p>
      <w:pPr>
        <w:pStyle w:val="Heading1"/>
      </w:pPr>
      <w:r>
        <w:t>Where the answers go (Phases A to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Template / artifact it feeds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1 to 3: role, why, wants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Architecture Vision: Stakeholders and their Concerns; Phase A Stakeholder Map; Phase B Driver/Goal/Objective catalog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4: implementation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Phase B Organization/Actor and Role catalogs; Communications Plan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5 and 6: pairing and mentor changes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Phase B Process Flow diagram (baseline and target); Architecture Definition: Baseline and Gap Analysis; settles ISS-001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Email B5 (pairing sheet, tools)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Phase C Data Entity catalog and Application Portfolio catalog; Phase D Technology Portfolio catalog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7 and 8: usefulness, frustrations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Capability Assessment; Architecture Requirements Specification (Success Measures, Constraints); Architecture Roadmap work packages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