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snapToGrid w:val="0"/>
        <w:spacing w:line="300" w:lineRule="auto"/>
        <w:jc w:val="center"/>
        <w:outlineLvl w:val="0"/>
        <w:rPr>
          <w:rFonts w:ascii="华文细黑" w:hAnsi="华文细黑" w:eastAsia="宋体" w:cs="Times New Roman"/>
          <w:b/>
          <w:kern w:val="0"/>
          <w:sz w:val="48"/>
          <w:szCs w:val="48"/>
          <w:lang w:bidi="en-US"/>
        </w:rPr>
      </w:pPr>
      <w:bookmarkStart w:id="0" w:name="_Toc3808"/>
      <w:r>
        <w:rPr>
          <w:rFonts w:hint="eastAsia" w:ascii="华文细黑" w:hAnsi="华文细黑" w:eastAsia="宋体" w:cs="Times New Roman"/>
          <w:b/>
          <w:kern w:val="0"/>
          <w:sz w:val="48"/>
          <w:szCs w:val="48"/>
          <w:lang w:bidi="en-US"/>
        </w:rPr>
        <w:t>项目说明文档</w:t>
      </w:r>
      <w:bookmarkEnd w:id="0"/>
      <w:bookmarkStart w:id="13" w:name="_GoBack"/>
      <w:bookmarkEnd w:id="13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jc w:val="center"/>
        <w:rPr>
          <w:rFonts w:ascii="TypeLand 康熙字典體" w:hAnsi="TypeLand 康熙字典體" w:eastAsia="TypeLand 康熙字典體" w:cs="Times New Roman"/>
          <w:b/>
          <w:kern w:val="0"/>
          <w:sz w:val="44"/>
          <w:szCs w:val="44"/>
          <w:lang w:bidi="en-US"/>
        </w:rPr>
      </w:pPr>
      <w:r>
        <w:rPr>
          <w:rFonts w:hint="eastAsia" w:ascii="TypeLand 康熙字典體" w:hAnsi="TypeLand 康熙字典體" w:eastAsia="华文楷体" w:cs="Times New Roman"/>
          <w:b/>
          <w:kern w:val="0"/>
          <w:sz w:val="52"/>
          <w:szCs w:val="52"/>
          <w:lang w:bidi="en-US"/>
        </w:rPr>
        <w:t>数据结构课程设计</w:t>
      </w:r>
    </w:p>
    <w:p>
      <w:pPr>
        <w:widowControl/>
        <w:snapToGrid w:val="0"/>
        <w:spacing w:line="300" w:lineRule="auto"/>
        <w:jc w:val="right"/>
        <w:outlineLvl w:val="0"/>
        <w:rPr>
          <w:rFonts w:hint="default" w:ascii="华文细黑" w:hAnsi="华文细黑" w:eastAsia="华文细黑" w:cs="Times New Roman"/>
          <w:b/>
          <w:kern w:val="0"/>
          <w:sz w:val="44"/>
          <w:szCs w:val="44"/>
          <w:lang w:val="en-US" w:eastAsia="zh-CN" w:bidi="en-US"/>
        </w:rPr>
      </w:pP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 xml:space="preserve">        </w:t>
      </w:r>
      <w:bookmarkStart w:id="1" w:name="_Toc23798"/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>——</w:t>
      </w: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val="en-US" w:eastAsia="zh-CN" w:bidi="en-US"/>
        </w:rPr>
        <w:t>有序链表序列的交集</w:t>
      </w:r>
      <w:bookmarkEnd w:id="1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bidi="en-US"/>
        </w:rPr>
        <w:t xml:space="preserve"> 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作 者 姓 名：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王琳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       号：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2152590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指 导 教 师：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张颖       </w:t>
      </w:r>
      <w:r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学院、 专业：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软件学院 软件工程 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tabs>
          <w:tab w:val="left" w:pos="2186"/>
        </w:tabs>
        <w:rPr>
          <w:rFonts w:hint="eastAsia" w:ascii="宋体" w:hAnsi="宋体" w:eastAsia="宋体" w:cs="宋体"/>
          <w:sz w:val="44"/>
          <w:szCs w:val="52"/>
          <w:lang w:eastAsia="zh-CN"/>
        </w:rPr>
      </w:pPr>
      <w:r>
        <w:rPr>
          <w:rFonts w:hint="eastAsia"/>
          <w:lang w:eastAsia="zh-CN"/>
        </w:rPr>
        <w:tab/>
      </w:r>
    </w:p>
    <w:sdt>
      <w:sdtPr>
        <w:rPr>
          <w:rFonts w:hint="eastAsia" w:ascii="宋体" w:hAnsi="宋体" w:eastAsia="宋体" w:cs="宋体"/>
          <w:kern w:val="2"/>
          <w:sz w:val="44"/>
          <w:szCs w:val="52"/>
          <w:lang w:val="en-US" w:eastAsia="zh-CN" w:bidi="ar-SA"/>
        </w:rPr>
        <w:id w:val="14747253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44"/>
              <w:szCs w:val="52"/>
            </w:rPr>
          </w:pPr>
          <w:r>
            <w:rPr>
              <w:rFonts w:hint="eastAsia" w:ascii="宋体" w:hAnsi="宋体" w:eastAsia="宋体" w:cs="宋体"/>
              <w:sz w:val="44"/>
              <w:szCs w:val="52"/>
            </w:rPr>
            <w:t>目录</w:t>
          </w:r>
        </w:p>
        <w:p>
          <w:pPr>
            <w:pStyle w:val="4"/>
            <w:tabs>
              <w:tab w:val="right" w:leader="dot" w:pos="8306"/>
            </w:tabs>
            <w:rPr>
              <w:b/>
            </w:rPr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TOC \o "1-2" \h \u </w:instrText>
          </w:r>
          <w:r>
            <w:rPr>
              <w:rFonts w:hint="eastAsia"/>
              <w:lang w:eastAsia="zh-CN"/>
            </w:rPr>
            <w:fldChar w:fldCharType="separate"/>
          </w:r>
        </w:p>
        <w:p>
          <w:pPr>
            <w:pStyle w:val="4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instrText xml:space="preserve"> HYPERLINK \l _Toc8465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1 功能分析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_Toc8465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instrText xml:space="preserve"> HYPERLINK \l _Toc7446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2 设计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_Toc7446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instrText xml:space="preserve"> HYPERLINK \l _Toc5558 </w:instrText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2.1 数据结构设计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_Toc5558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8"/>
              <w:szCs w:val="28"/>
              <w:lang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instrText xml:space="preserve"> HYPERLINK \l _Toc21690 </w:instrText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2.2 类结构设计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_Toc21690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instrText xml:space="preserve"> HYPERLINK \l _Toc23195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3 功能实现与核心代码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_Toc23195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instrText xml:space="preserve"> HYPERLINK \l _Toc4490 </w:instrText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3.1求交集</w:t>
          </w:r>
          <w:r>
            <w:rPr>
              <w:rFonts w:hint="eastAsia" w:ascii="宋体" w:hAnsi="宋体" w:eastAsia="宋体" w:cs="宋体"/>
              <w:sz w:val="28"/>
              <w:szCs w:val="28"/>
            </w:rPr>
            <w:t>功能的实现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_Toc4490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instrText xml:space="preserve"> HYPERLINK \l _Toc17493 </w:instrText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3.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 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正确性结果测试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_Toc17493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instrText xml:space="preserve"> HYPERLINK \l _Toc5983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4 健壮性测试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_Toc5983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instrText xml:space="preserve"> HYPERLINK \l _Toc17775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5 心得体会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_Toc17775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10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eastAsia="zh-CN"/>
            </w:rPr>
            <w:fldChar w:fldCharType="end"/>
          </w:r>
        </w:p>
        <w:p>
          <w:pPr>
            <w:tabs>
              <w:tab w:val="left" w:pos="2186"/>
            </w:tabs>
            <w:rPr>
              <w:rFonts w:hint="eastAsia"/>
              <w:lang w:eastAsia="zh-CN"/>
            </w:rPr>
          </w:pPr>
          <w:r>
            <w:rPr>
              <w:rFonts w:hint="eastAsia"/>
              <w:b/>
              <w:lang w:eastAsia="zh-CN"/>
            </w:rP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/>
    <w:p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2" w:name="_Toc8465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 功能分析</w:t>
      </w:r>
      <w:bookmarkEnd w:id="2"/>
    </w:p>
    <w:p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已知两个非降序链表序列S1和S2，设计函数构造出S1和S2的交集新链表S3。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输入说明：输入分2行，分别在每行给出由若干个正整数构成的非降序序列，用-1表示序列的结尾（-1不属于这个序列）。数字用空格间隔。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输出说明：在一行中输出两个输入序列的交集序列，数字间用空格分开，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结尾不能有多余空格；若新链表为空，输出NULL。</w:t>
      </w:r>
    </w:p>
    <w:p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3" w:name="_Toc7446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 设计</w:t>
      </w:r>
      <w:bookmarkEnd w:id="3"/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4" w:name="_Toc5558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2.1 数据结构设计</w:t>
      </w:r>
      <w:bookmarkEnd w:id="4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没有给定的数据长度，使用链表能够防止溢出，只需要从头开始按序遍历查找相同项即可，因此本项目使用链表实现。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5" w:name="_Toc2169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 类结构设计</w:t>
      </w:r>
      <w:bookmarkEnd w:id="5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为了可重复利用，使它应用更加广泛，因此采用模板来定义链表类，同时在链表中都添加头结点，实现操作统一，降低情况复杂性。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链表的实现包括两个抽象数据类型——链表结点类（LinkNode）与链表类（List）,将List类设为LinkNode的友元类，便于访问LinkNode类内的成员。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因为考生信息涉及到字符串，所以自己实现string类，动态开辟字符数组，并完成一些运算符重载；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下面展示具体类结构设计：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6" w:name="_Toc415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链表结点类（LinkNode）</w:t>
      </w:r>
      <w:bookmarkEnd w:id="6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声明List类为友元类，构造函数包括只初始化指针和初始化数据与指针的两种；私有成员包括结点的数据域和指针域；使用模板，适用于多类型，便于复用；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friend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//声明List类为友元类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public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LinkNode(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link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}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//初始化数据与指针成员的构造函数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LinkNode(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item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data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item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link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private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data;</w:t>
      </w:r>
      <w:r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  <w:t xml:space="preserve">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link;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//链指针域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onsolas" w:hAnsi="Consolas" w:eastAsia="黑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};</w:t>
      </w:r>
    </w:p>
    <w:p/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链表类（List）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有三种构造函数，包括无参构造函数、赋值构造函数、复制构造函数；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析构函数使用默认的函数；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编写了链表的公共操作，包括插入、删除、后插法、输出、搜索、取值、修改等功能函数；设置私有成员为链表头指针；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public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List() { first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new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&gt;(0); }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List(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first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new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//给头结点附上一个值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List(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//复制构造函数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~List() { makeEmpty();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//析构函数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/*链表的公共操作*/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Insert(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//在第i个元素后面插入元素</w:t>
      </w:r>
    </w:p>
    <w:p>
      <w:pPr>
        <w:spacing w:beforeLines="0" w:afterLines="0" w:line="360" w:lineRule="auto"/>
        <w:jc w:val="left"/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lastInsert(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8000"/>
          <w:sz w:val="21"/>
          <w:szCs w:val="21"/>
        </w:rPr>
        <w:t>//后插法插入已知值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Remove(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//删除第i个元素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//判断链表是否为空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IsEmpty()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first-&gt;link ==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?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true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: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false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input();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//后插法建立链表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display()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//输出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makeEmpty();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//将链表置为空表，收回链表所占的内存，防止内存泄漏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Length()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//计算链表的长度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getHead()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first;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//返回头结点地址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setHead(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first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}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//设置头结点地址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Search(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//搜索结点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&gt;* Locate(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//搜索第i个元素的地址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getData(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//取出第i个元素的值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setData(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//用X修改第i个元素的值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protected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LinkNode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first;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//链表头指针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line="36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};</w:t>
      </w:r>
    </w:p>
    <w:p>
      <w:pPr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7" w:name="_Toc23195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 功能实现与核心代码</w:t>
      </w:r>
      <w:bookmarkEnd w:id="7"/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8" w:name="_Toc495668162"/>
      <w:bookmarkStart w:id="9" w:name="_Toc4490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3.1求交集</w:t>
      </w:r>
      <w:r>
        <w:rPr>
          <w:rFonts w:hint="eastAsia" w:ascii="黑体" w:hAnsi="黑体" w:eastAsia="黑体" w:cs="黑体"/>
          <w:sz w:val="28"/>
          <w:szCs w:val="28"/>
        </w:rPr>
        <w:t>功能的实现</w:t>
      </w:r>
      <w:bookmarkEnd w:id="8"/>
      <w:bookmarkEnd w:id="9"/>
    </w:p>
    <w:p>
      <w:pPr>
        <w:spacing w:beforeLines="0" w:afterLines="0" w:line="360" w:lineRule="auto"/>
        <w:jc w:val="left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类似多项式相加，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假设两有序链表集分别为A、B；分别从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头指针开始，两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两进行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比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较，主要有三种情况:</w:t>
      </w:r>
    </w:p>
    <w:p>
      <w:pPr>
        <w:numPr>
          <w:ilvl w:val="0"/>
          <w:numId w:val="0"/>
        </w:numPr>
        <w:spacing w:beforeLines="0" w:afterLines="0" w:line="360" w:lineRule="auto"/>
        <w:ind w:firstLine="420" w:firstLineChars="0"/>
        <w:jc w:val="left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1.A链中的值小于B链中的值</w:t>
      </w:r>
    </w:p>
    <w:p>
      <w:pPr>
        <w:numPr>
          <w:ilvl w:val="0"/>
          <w:numId w:val="0"/>
        </w:numPr>
        <w:spacing w:beforeLines="0" w:afterLines="0" w:line="360" w:lineRule="auto"/>
        <w:ind w:firstLine="420" w:firstLineChars="0"/>
        <w:jc w:val="left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2.B链中的值小于A链中的值</w:t>
      </w:r>
    </w:p>
    <w:p>
      <w:pPr>
        <w:numPr>
          <w:ilvl w:val="0"/>
          <w:numId w:val="0"/>
        </w:numPr>
        <w:spacing w:beforeLines="0" w:afterLines="0" w:line="360" w:lineRule="auto"/>
        <w:ind w:firstLine="420" w:firstLineChars="0"/>
        <w:jc w:val="left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3.A链等于B链值</w:t>
      </w:r>
    </w:p>
    <w:p>
      <w:pPr>
        <w:spacing w:beforeLines="0" w:afterLines="0" w:line="360" w:lineRule="auto"/>
        <w:jc w:val="left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较小的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在另一个链表集中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肯定没有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相同项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所以将较小链表的指针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往后移一位，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较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大的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链表集指针不动，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继续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作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比较，如果相等就放到交集里面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；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如一个链已经比较结束，还有链有剩余，则剩余部分一定不在交集里。</w:t>
      </w:r>
    </w:p>
    <w:p>
      <w:pPr>
        <w:spacing w:beforeLines="0" w:afterLines="0"/>
        <w:jc w:val="left"/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qujiao(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fir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,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sec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,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&gt;&amp;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result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fir_size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fir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.Length();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sec_size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sec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.Length();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count = 1;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(fir_size == 0 || sec_size == 0)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//其中一个序列为空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for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 = 1,j=1; ;)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fir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.getData(i) ==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sec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.getData(j))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//有交集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res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fir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.getData(i);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result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.Insert(</w:t>
      </w:r>
      <w:r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  <w:t>i，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res);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((i == fir_size) &amp;&amp; (j == sec_size))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//同时遍历到最后结束循环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break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(i != fir_size)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++i;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(j != sec_size)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++j;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</w:t>
      </w:r>
      <w:r>
        <w:rPr>
          <w:rFonts w:hint="eastAsia" w:ascii="Consolas" w:hAnsi="Consolas" w:eastAsia="新宋体" w:cs="Consolas"/>
          <w:color w:val="008000"/>
          <w:sz w:val="21"/>
          <w:szCs w:val="21"/>
          <w:lang w:val="en-US" w:eastAsia="zh-CN"/>
        </w:rPr>
        <w:t>没到最后的话就继续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往后移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fir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.getData(i) &gt;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sec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.getData(j))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//如果fir大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(j != sec_size)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++j;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//小的往后移，因为不可能有相等的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break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//如果sec大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(i != fir_size)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++i;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break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line="36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10" w:name="_Toc17493"/>
      <w:r>
        <w:rPr>
          <w:rFonts w:hint="eastAsia" w:ascii="黑体" w:hAnsi="黑体" w:eastAsia="黑体" w:cs="黑体"/>
          <w:sz w:val="28"/>
          <w:szCs w:val="28"/>
        </w:rPr>
        <w:t>3.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正确性和边界性结果测试</w:t>
      </w:r>
      <w:bookmarkEnd w:id="10"/>
    </w:p>
    <w:p>
      <w:pP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一般情况</w:t>
      </w:r>
    </w:p>
    <w:p>
      <w:pPr>
        <w:rPr>
          <w:rFonts w:hint="default" w:asciiTheme="minorEastAsia" w:hAnsiTheme="minorEastAsia" w:cstheme="minorEastAsia"/>
          <w:color w:val="000000"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5269865" cy="57086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交集为空的情况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56388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完全相交的情况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573405"/>
            <wp:effectExtent l="0" t="0" r="146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其中一个序列为完全属于交集的情况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560070"/>
            <wp:effectExtent l="0" t="0" r="139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其中一个序列为空的情况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546100"/>
            <wp:effectExtent l="0" t="0" r="146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/>
    <w:p/>
    <w:p>
      <w:pPr>
        <w:numPr>
          <w:ilvl w:val="0"/>
          <w:numId w:val="0"/>
        </w:numPr>
        <w:spacing w:line="360" w:lineRule="auto"/>
        <w:outlineLvl w:val="0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1" w:name="_Toc5983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4 健壮性测试</w:t>
      </w:r>
      <w:bookmarkEnd w:id="11"/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8000"/>
          <w:sz w:val="21"/>
          <w:szCs w:val="21"/>
        </w:rPr>
        <w:t>//在这里进行正确性检查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while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(1)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in = list_fir.input();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(in == -1)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break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(cin.fail())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21"/>
          <w:szCs w:val="21"/>
        </w:rPr>
        <w:t>&lt;&lt;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"输入错误，请重新输入</w:t>
      </w:r>
      <w:r>
        <w:rPr>
          <w:rFonts w:hint="eastAsia" w:ascii="Consolas" w:hAnsi="Consolas" w:eastAsia="新宋体" w:cs="Consolas"/>
          <w:color w:val="A31515"/>
          <w:sz w:val="21"/>
          <w:szCs w:val="21"/>
          <w:lang w:val="en-US" w:eastAsia="zh-CN"/>
        </w:rPr>
        <w:t>S1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"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8080"/>
          <w:sz w:val="21"/>
          <w:szCs w:val="21"/>
        </w:rPr>
        <w:t>&lt;&lt;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endl;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cin.ignore(1024,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'\n'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cin.clear();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list_fir.makeEmpty();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//清空</w:t>
      </w:r>
      <w:r>
        <w:rPr>
          <w:rFonts w:hint="eastAsia" w:ascii="Consolas" w:hAnsi="Consolas" w:eastAsia="新宋体" w:cs="Consolas"/>
          <w:color w:val="008000"/>
          <w:sz w:val="21"/>
          <w:szCs w:val="21"/>
          <w:lang w:val="en-US" w:eastAsia="zh-CN"/>
        </w:rPr>
        <w:t>之前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输入进去的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list_fir.Remove(list_fir.Length());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//把-1删除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while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  <w:t>2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in = list_sec.input();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(in == -1)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break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(cin.fail())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21"/>
          <w:szCs w:val="21"/>
        </w:rPr>
        <w:t>&lt;&lt;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"输入错误，请重新输入</w:t>
      </w:r>
      <w:r>
        <w:rPr>
          <w:rFonts w:hint="eastAsia" w:ascii="Consolas" w:hAnsi="Consolas" w:eastAsia="新宋体" w:cs="Consolas"/>
          <w:color w:val="A31515"/>
          <w:sz w:val="21"/>
          <w:szCs w:val="21"/>
          <w:lang w:val="en-US" w:eastAsia="zh-CN"/>
        </w:rPr>
        <w:t>S2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"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8080"/>
          <w:sz w:val="21"/>
          <w:szCs w:val="21"/>
        </w:rPr>
        <w:t>&lt;&lt;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endl;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cin.clear();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cin.ignore(1024,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'\n'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);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list_sec.makeEmpty();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//清空</w:t>
      </w:r>
      <w:r>
        <w:rPr>
          <w:rFonts w:hint="eastAsia" w:ascii="Consolas" w:hAnsi="Consolas" w:eastAsia="新宋体" w:cs="Consolas"/>
          <w:color w:val="008000"/>
          <w:sz w:val="21"/>
          <w:szCs w:val="21"/>
          <w:lang w:val="en-US" w:eastAsia="zh-CN"/>
        </w:rPr>
        <w:t>之前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输入进去的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list_sec.Remove(list_sec.Length());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//把-1删除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8000"/>
          <w:sz w:val="21"/>
          <w:szCs w:val="21"/>
        </w:rPr>
      </w:pP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(list_fir.Length() == 0 || list_sec.Length() == 0)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//其中一个序列为空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21"/>
          <w:szCs w:val="21"/>
        </w:rPr>
        <w:t>&lt;&lt;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"NULL"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{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qujiao(list_fir, list_sec, list_result);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if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(list_result.Length() != 0)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list_result.display(); 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else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21"/>
          <w:szCs w:val="21"/>
        </w:rPr>
        <w:t>&lt;&lt;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A31515"/>
          <w:sz w:val="21"/>
          <w:szCs w:val="21"/>
        </w:rPr>
        <w:t>"NULL"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错误输入结果测试：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668655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1360805"/>
            <wp:effectExtent l="0" t="0" r="317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2" w:name="_Toc17775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5 心得体会</w:t>
      </w:r>
      <w:bookmarkEnd w:id="12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通过完成本次项目，再次复习了一下有序链表序列求交集的过程，类似于多项式相加。同时，本项目复用了考试报名系统项目写好的链表类，体会到了模板的可移植性。</w:t>
      </w:r>
    </w:p>
    <w:p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27360A"/>
    <w:multiLevelType w:val="multilevel"/>
    <w:tmpl w:val="5027360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mNDgzYzZjYjU1MGQ5Zjg3MDQ2NGRiOTE4ZmFmZGMifQ=="/>
  </w:docVars>
  <w:rsids>
    <w:rsidRoot w:val="00172A27"/>
    <w:rsid w:val="06EC7815"/>
    <w:rsid w:val="11E75CAC"/>
    <w:rsid w:val="174D2804"/>
    <w:rsid w:val="20B6026C"/>
    <w:rsid w:val="25386DBD"/>
    <w:rsid w:val="2A1D4E7B"/>
    <w:rsid w:val="3F910115"/>
    <w:rsid w:val="5AFD2E96"/>
    <w:rsid w:val="5DB818AA"/>
    <w:rsid w:val="74CA6EF1"/>
    <w:rsid w:val="796D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1605</Words>
  <Characters>3093</Characters>
  <Lines>0</Lines>
  <Paragraphs>0</Paragraphs>
  <TotalTime>2</TotalTime>
  <ScaleCrop>false</ScaleCrop>
  <LinksUpToDate>false</LinksUpToDate>
  <CharactersWithSpaces>3606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2022-10-05T12:31:00Z</dcterms:created>
  <dc:creator>53460</dc:creator>
  <cp:lastModifiedBy>琳琳琳</cp:lastModifiedBy>
  <dcterms:modified xsi:type="dcterms:W3CDTF">2022-12-20T09:09:38Z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35074DC71DB04DA58B03A8F48A66B129</vt:lpwstr>
  </property>
</Properties>
</file>