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>数字电路</w:t>
      </w:r>
      <w:r>
        <w:rPr>
          <w:rFonts w:hint="eastAsia"/>
          <w:b/>
          <w:sz w:val="28"/>
          <w:u w:val="single"/>
        </w:rPr>
        <w:t xml:space="preserve">                 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 xml:space="preserve">：  </w:t>
      </w:r>
      <w:r>
        <w:rPr>
          <w:rFonts w:hint="eastAsia"/>
          <w:b/>
          <w:sz w:val="28"/>
          <w:u w:val="single"/>
          <w:lang w:val="en-US" w:eastAsia="zh-CN"/>
        </w:rPr>
        <w:t>门电路逻辑功能及测试</w:t>
      </w:r>
      <w:r>
        <w:rPr>
          <w:rFonts w:hint="eastAsia"/>
          <w:b/>
          <w:sz w:val="28"/>
          <w:u w:val="single"/>
        </w:rPr>
        <w:t xml:space="preserve">                                   </w:t>
      </w:r>
    </w:p>
    <w:p>
      <w:pPr>
        <w:rPr>
          <w:rFonts w:hint="eastAsia" w:eastAsia="宋体"/>
          <w:b/>
          <w:sz w:val="28"/>
          <w:lang w:val="en-US" w:eastAsia="zh-CN"/>
        </w:rPr>
      </w:pPr>
      <w:r>
        <w:rPr>
          <w:rFonts w:hint="eastAsia"/>
          <w:b/>
          <w:sz w:val="28"/>
        </w:rPr>
        <w:t xml:space="preserve">               </w:t>
      </w:r>
      <w:r>
        <w:rPr>
          <w:rFonts w:hint="eastAsia"/>
          <w:b/>
          <w:sz w:val="28"/>
          <w:lang w:val="en-US" w:eastAsia="zh-CN"/>
        </w:rPr>
        <w:t xml:space="preserve"> </w:t>
      </w:r>
    </w:p>
    <w:p>
      <w:pPr>
        <w:ind w:left="899" w:leftChars="428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  </w:t>
      </w:r>
      <w:r>
        <w:rPr>
          <w:rFonts w:hint="eastAsia"/>
          <w:b/>
          <w:sz w:val="28"/>
          <w:u w:val="single"/>
          <w:lang w:val="en-US" w:eastAsia="zh-CN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专业</w:t>
      </w:r>
      <w:r>
        <w:rPr>
          <w:rFonts w:hint="eastAsia"/>
          <w:b/>
          <w:sz w:val="28"/>
          <w:u w:val="single"/>
        </w:rPr>
        <w:t xml:space="preserve">：      </w:t>
      </w:r>
      <w:r>
        <w:rPr>
          <w:rFonts w:hint="eastAsia"/>
          <w:b/>
          <w:sz w:val="28"/>
          <w:u w:val="single"/>
          <w:lang w:val="en-US" w:eastAsia="zh-CN"/>
        </w:rPr>
        <w:t>计算机类</w:t>
      </w:r>
      <w:r>
        <w:rPr>
          <w:rFonts w:hint="eastAsia"/>
          <w:b/>
          <w:sz w:val="28"/>
          <w:u w:val="single"/>
        </w:rPr>
        <w:t xml:space="preserve">              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 xml:space="preserve">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rFonts w:hint="default" w:eastAsia="宋体"/>
          <w:b/>
          <w:sz w:val="28"/>
          <w:u w:val="single"/>
          <w:lang w:val="en-US" w:eastAsia="zh-CN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</w:t>
      </w:r>
      <w:r>
        <w:rPr>
          <w:rFonts w:hint="eastAsia"/>
          <w:b/>
          <w:sz w:val="28"/>
          <w:u w:val="single"/>
          <w:lang w:val="en-US" w:eastAsia="zh-CN"/>
        </w:rPr>
        <w:t>李志</w:t>
      </w:r>
      <w:r>
        <w:rPr>
          <w:rFonts w:hint="eastAsia"/>
          <w:b/>
          <w:sz w:val="28"/>
          <w:u w:val="single"/>
        </w:rPr>
        <w:t xml:space="preserve">              </w:t>
      </w:r>
      <w:r>
        <w:rPr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>
      <w:pPr>
        <w:ind w:left="843" w:hanging="843" w:hangingChars="300"/>
        <w:rPr>
          <w:b/>
          <w:sz w:val="28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>林宪亮，简伟鹏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 xml:space="preserve">2022150130 2022150195 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计算机类4B班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 xml:space="preserve">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  <w:lang w:val="en-US" w:eastAsia="zh-CN"/>
        </w:rPr>
        <w:t>2023年3月23日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 xml:space="preserve">                  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val="en-US" w:eastAsia="zh-CN"/>
        </w:rPr>
        <w:t>2023年4月9日</w:t>
      </w:r>
      <w:r>
        <w:rPr>
          <w:rFonts w:hint="eastAsia"/>
          <w:b/>
          <w:sz w:val="28"/>
          <w:u w:val="single"/>
        </w:rPr>
        <w:t xml:space="preserve">         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p>
      <w:pPr>
        <w:jc w:val="left"/>
        <w:rPr>
          <w:b/>
          <w:sz w:val="28"/>
          <w:szCs w:val="28"/>
        </w:rPr>
      </w:pPr>
      <w:r>
        <w:br w:type="page"/>
      </w:r>
      <w:r>
        <w:rPr>
          <w:rFonts w:hint="eastAsia"/>
          <w:b/>
          <w:sz w:val="28"/>
          <w:szCs w:val="28"/>
        </w:rPr>
        <w:t>一、实验目的</w:t>
      </w:r>
    </w:p>
    <w:p>
      <w:pPr>
        <w:ind w:firstLine="48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（1）熟悉门电路逻辑功能，并掌握常用的逻辑电路功能测试方法。</w:t>
      </w:r>
    </w:p>
    <w:p>
      <w:pPr>
        <w:ind w:firstLine="480"/>
        <w:jc w:val="left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（2）熟悉RXS-1B数字电路试验箱及双踪示波器的使用方法。</w:t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二、实验仪器及材料</w:t>
      </w:r>
    </w:p>
    <w:p>
      <w:pPr>
        <w:ind w:firstLine="48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（1）双踪示波器。</w:t>
      </w:r>
    </w:p>
    <w:p>
      <w:pPr>
        <w:ind w:firstLine="48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（2）RXS-1B数字电路试验箱。</w:t>
      </w:r>
    </w:p>
    <w:p>
      <w:pPr>
        <w:ind w:firstLine="48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（3）万用表。</w:t>
      </w:r>
    </w:p>
    <w:p>
      <w:pPr>
        <w:ind w:firstLine="480"/>
        <w:jc w:val="left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（4）74LS00（四2输入与非门）1片，74LS86（四2输入异或门）1片。</w:t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三、实验任务步骤与结果（步骤、逻辑电路图、试验数据、数据分析）</w:t>
      </w:r>
    </w:p>
    <w:p>
      <w:pPr>
        <w:numPr>
          <w:ilvl w:val="0"/>
          <w:numId w:val="1"/>
        </w:numPr>
        <w:jc w:val="left"/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</w:rPr>
        <w:t>任务一</w:t>
      </w:r>
      <w:r>
        <w:rPr>
          <w:rFonts w:hint="eastAsia"/>
          <w:b/>
          <w:color w:val="0000FF"/>
          <w:sz w:val="28"/>
          <w:szCs w:val="28"/>
          <w:lang w:eastAsia="zh-CN"/>
        </w:rPr>
        <w:t>：</w:t>
      </w:r>
      <w:r>
        <w:rPr>
          <w:rFonts w:hint="eastAsia"/>
          <w:b/>
          <w:color w:val="0000FF"/>
          <w:sz w:val="28"/>
          <w:szCs w:val="28"/>
          <w:lang w:val="en-US" w:eastAsia="zh-CN"/>
        </w:rPr>
        <w:t>异或门逻辑功能测试</w:t>
      </w:r>
    </w:p>
    <w:p>
      <w:pPr>
        <w:numPr>
          <w:ilvl w:val="0"/>
          <w:numId w:val="0"/>
        </w:numPr>
        <w:jc w:val="left"/>
        <w:rPr>
          <w:rFonts w:hint="eastAsia"/>
          <w:b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color w:val="FF0000"/>
          <w:sz w:val="24"/>
          <w:szCs w:val="24"/>
          <w:lang w:val="en-US" w:eastAsia="zh-CN"/>
        </w:rPr>
        <w:t>实验步骤：</w:t>
      </w:r>
    </w:p>
    <w:p>
      <w:pPr>
        <w:numPr>
          <w:ilvl w:val="0"/>
          <w:numId w:val="2"/>
        </w:numPr>
        <w:jc w:val="left"/>
      </w:pPr>
      <w:r>
        <w:rPr>
          <w:rFonts w:hint="eastAsia"/>
          <w:b/>
          <w:sz w:val="24"/>
          <w:szCs w:val="24"/>
          <w:lang w:val="en-US" w:eastAsia="zh-CN"/>
        </w:rPr>
        <w:t>按图示准确无误连接好电路。</w:t>
      </w:r>
    </w:p>
    <w:p>
      <w:pPr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348865" cy="1377950"/>
            <wp:effectExtent l="0" t="0" r="635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再将3,6,8任意接在三个发光二极管，14接在“+5V”插孔，7接在“GND”插孔。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调整K0,K1,K2,K3开关的输入，记录输出的数据。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color w:val="FF0000"/>
          <w:sz w:val="24"/>
          <w:szCs w:val="24"/>
          <w:lang w:val="en-US" w:eastAsia="zh-CN"/>
        </w:rPr>
        <w:t>数据如下：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sz w:val="24"/>
          <w:szCs w:val="24"/>
          <w:lang w:val="en-US" w:eastAsia="zh-CN"/>
        </w:rPr>
      </w:pPr>
      <w:r>
        <w:rPr>
          <w:rFonts w:hint="default"/>
          <w:b/>
          <w:sz w:val="24"/>
          <w:szCs w:val="24"/>
          <w:lang w:val="en-US" w:eastAsia="zh-CN"/>
        </w:rPr>
        <w:drawing>
          <wp:inline distT="0" distB="0" distL="114300" distR="114300">
            <wp:extent cx="2555240" cy="1597025"/>
            <wp:effectExtent l="0" t="0" r="10160" b="3175"/>
            <wp:docPr id="7" name="图片 7" descr="8f99b52d463ebe8c6a96134d951cc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f99b52d463ebe8c6a96134d951cc7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</w:rPr>
        <w:t>任务二</w:t>
      </w:r>
      <w:r>
        <w:rPr>
          <w:rFonts w:hint="eastAsia"/>
          <w:b/>
          <w:color w:val="0000FF"/>
          <w:sz w:val="28"/>
          <w:szCs w:val="28"/>
          <w:lang w:eastAsia="zh-CN"/>
        </w:rPr>
        <w:t>：</w:t>
      </w:r>
      <w:r>
        <w:rPr>
          <w:rFonts w:hint="eastAsia"/>
          <w:b/>
          <w:color w:val="0000FF"/>
          <w:sz w:val="28"/>
          <w:szCs w:val="28"/>
          <w:lang w:val="en-US" w:eastAsia="zh-CN"/>
        </w:rPr>
        <w:t>利用与非门控制输出</w:t>
      </w:r>
    </w:p>
    <w:p>
      <w:pPr>
        <w:numPr>
          <w:ilvl w:val="0"/>
          <w:numId w:val="0"/>
        </w:numPr>
        <w:jc w:val="left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 xml:space="preserve">   </w:t>
      </w:r>
      <w:r>
        <w:rPr>
          <w:rFonts w:hint="eastAsia"/>
          <w:b/>
          <w:color w:val="FF0000"/>
          <w:sz w:val="24"/>
          <w:szCs w:val="24"/>
          <w:lang w:val="en-US" w:eastAsia="zh-CN"/>
        </w:rPr>
        <w:t>实验步骤：</w:t>
      </w:r>
      <w:r>
        <w:rPr>
          <w:rFonts w:hint="eastAsia"/>
          <w:b/>
          <w:sz w:val="24"/>
          <w:szCs w:val="24"/>
          <w:lang w:val="en-US" w:eastAsia="zh-CN"/>
        </w:rPr>
        <w:t>选一片74LS00，并按图4-14接线，在输入端A输入1KHz连续脉冲，将S端接至数字电路实验箱的任一逻辑电平开关。用示波器观察S端为0电平和1电平时的输入端A和输出端Y的波形，并记录之。</w:t>
      </w:r>
    </w:p>
    <w:p>
      <w:pPr>
        <w:jc w:val="left"/>
        <w:rPr>
          <w:sz w:val="24"/>
        </w:rPr>
      </w:pPr>
    </w:p>
    <w:p>
      <w:pPr>
        <w:jc w:val="left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3334385" cy="1757045"/>
            <wp:effectExtent l="0" t="0" r="5715" b="8255"/>
            <wp:docPr id="1" name="图片 1" descr="d83361a28959e842ccf087899a84e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83361a28959e842ccf087899a84e97"/>
                    <pic:cNvPicPr>
                      <a:picLocks noChangeAspect="1"/>
                    </pic:cNvPicPr>
                  </pic:nvPicPr>
                  <pic:blipFill>
                    <a:blip r:embed="rId6"/>
                    <a:srcRect t="29920" b="37150"/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="宋体"/>
          <w:sz w:val="24"/>
          <w:lang w:eastAsia="zh-CN"/>
        </w:rPr>
      </w:pPr>
    </w:p>
    <w:p>
      <w:pPr>
        <w:jc w:val="left"/>
        <w:rPr>
          <w:rFonts w:hint="eastAsia"/>
          <w:color w:val="FF0000"/>
          <w:sz w:val="24"/>
          <w:lang w:val="en-US" w:eastAsia="zh-CN"/>
        </w:rPr>
      </w:pPr>
      <w:r>
        <w:rPr>
          <w:rFonts w:hint="eastAsia"/>
          <w:color w:val="FF0000"/>
          <w:sz w:val="24"/>
          <w:lang w:val="en-US" w:eastAsia="zh-CN"/>
        </w:rPr>
        <w:t>实验结果：</w:t>
      </w:r>
    </w:p>
    <w:p>
      <w:p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（1）S=0，Y输出为高电平。</w:t>
      </w:r>
    </w:p>
    <w:p>
      <w:pPr>
        <w:jc w:val="left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2632710" cy="1976755"/>
            <wp:effectExtent l="0" t="0" r="3810" b="4445"/>
            <wp:docPr id="5" name="图片 5" descr="ba5860f38b42c5afbfb38c4f9d00e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a5860f38b42c5afbfb38c4f9d00e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="宋体"/>
          <w:sz w:val="24"/>
          <w:lang w:eastAsia="zh-CN"/>
        </w:rPr>
      </w:pPr>
    </w:p>
    <w:p>
      <w:pPr>
        <w:jc w:val="left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（2）S=1 ，Y输出电平和A输入电平相反。</w:t>
      </w:r>
    </w:p>
    <w:p>
      <w:pPr>
        <w:numPr>
          <w:ilvl w:val="0"/>
          <w:numId w:val="0"/>
        </w:numPr>
        <w:tabs>
          <w:tab w:val="center" w:pos="4156"/>
        </w:tabs>
        <w:ind w:left="3600" w:hanging="3600" w:hangingChars="1500"/>
        <w:jc w:val="left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 w:eastAsia="宋体"/>
          <w:sz w:val="24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2634615</wp:posOffset>
            </wp:positionH>
            <wp:positionV relativeFrom="paragraph">
              <wp:posOffset>157480</wp:posOffset>
            </wp:positionV>
            <wp:extent cx="2465705" cy="1850390"/>
            <wp:effectExtent l="0" t="0" r="3175" b="8890"/>
            <wp:wrapTopAndBottom/>
            <wp:docPr id="2" name="图片 2" descr="58e139090ccd6eb41d53dc0c03f8f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8e139090ccd6eb41d53dc0c03f8f5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sz w:val="28"/>
          <w:szCs w:val="28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230505</wp:posOffset>
            </wp:positionV>
            <wp:extent cx="2321560" cy="1866265"/>
            <wp:effectExtent l="0" t="0" r="10160" b="8255"/>
            <wp:wrapTopAndBottom/>
            <wp:docPr id="3" name="图片 3" descr="9b297016248e15388b7611daee05f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b297016248e15388b7611daee05f9e"/>
                    <pic:cNvPicPr>
                      <a:picLocks noChangeAspect="1"/>
                    </pic:cNvPicPr>
                  </pic:nvPicPr>
                  <pic:blipFill>
                    <a:blip r:embed="rId9"/>
                    <a:srcRect l="3797" t="6263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8"/>
          <w:szCs w:val="28"/>
          <w:lang w:val="en-US" w:eastAsia="zh-CN"/>
        </w:rPr>
        <w:tab/>
        <w:t xml:space="preserve">       </w:t>
      </w:r>
      <w:bookmarkStart w:id="0" w:name="_GoBack"/>
      <w:bookmarkEnd w:id="0"/>
      <w:r>
        <w:rPr>
          <w:rFonts w:hint="eastAsia"/>
          <w:b/>
          <w:sz w:val="24"/>
          <w:szCs w:val="24"/>
          <w:lang w:val="en-US" w:eastAsia="zh-CN"/>
        </w:rPr>
        <w:t xml:space="preserve">（实验时操作错误的错误结果）  </w:t>
      </w:r>
    </w:p>
    <w:p>
      <w:pPr>
        <w:numPr>
          <w:ilvl w:val="0"/>
          <w:numId w:val="3"/>
        </w:numPr>
        <w:ind w:left="0" w:leftChars="0" w:firstLineChars="0"/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实验体会</w:t>
      </w:r>
    </w:p>
    <w:p>
      <w:pPr>
        <w:jc w:val="left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1.了解了数字电路实验箱的外部器件、内部构造和工作原理，并掌握了数字电路实验箱的基本使用方法，学会了检验和使用的方法。</w:t>
      </w:r>
    </w:p>
    <w:p>
      <w:pPr>
        <w:jc w:val="left"/>
        <w:rPr>
          <w:rFonts w:hint="eastAsia"/>
          <w:sz w:val="24"/>
          <w:lang w:val="en-US" w:eastAsia="zh-CN"/>
        </w:rPr>
      </w:pPr>
    </w:p>
    <w:p>
      <w:pPr>
        <w:jc w:val="left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2.锻炼了自己动手拼接连接电路的能力，学会了如何连接数字电路中各种门电路。</w:t>
      </w:r>
    </w:p>
    <w:p>
      <w:pPr>
        <w:jc w:val="left"/>
        <w:rPr>
          <w:rFonts w:hint="eastAsia"/>
          <w:sz w:val="24"/>
          <w:lang w:val="en-US" w:eastAsia="zh-CN"/>
        </w:rPr>
      </w:pPr>
    </w:p>
    <w:p>
      <w:pPr>
        <w:jc w:val="left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3.掌握了示波器的基本使用方法，学会了如何观察示波器的显示器。</w:t>
      </w:r>
    </w:p>
    <w:p>
      <w:pPr>
        <w:jc w:val="left"/>
        <w:rPr>
          <w:rFonts w:hint="eastAsia"/>
          <w:sz w:val="24"/>
          <w:lang w:val="en-US" w:eastAsia="zh-CN"/>
        </w:rPr>
      </w:pPr>
    </w:p>
    <w:p>
      <w:pPr>
        <w:jc w:val="left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4.通过示波器，观察到了电路在不同频率下的各种频率图，增进了对数字电路的了解。</w:t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五、思考题</w:t>
      </w:r>
    </w:p>
    <w:p>
      <w:pPr>
        <w:jc w:val="left"/>
        <w:rPr>
          <w:rFonts w:hint="eastAsia"/>
          <w:sz w:val="24"/>
        </w:rPr>
      </w:pPr>
      <w:r>
        <w:rPr>
          <w:sz w:val="24"/>
        </w:rPr>
        <w:t>P89:</w:t>
      </w:r>
      <w:r>
        <w:rPr>
          <w:rFonts w:hint="eastAsia"/>
          <w:sz w:val="24"/>
        </w:rPr>
        <w:t>六（2）一到三题</w:t>
      </w:r>
    </w:p>
    <w:p>
      <w:pPr>
        <w:jc w:val="left"/>
        <w:rPr>
          <w:rFonts w:hint="eastAsia"/>
          <w:sz w:val="24"/>
        </w:rPr>
      </w:pPr>
      <w:r>
        <w:drawing>
          <wp:inline distT="0" distB="0" distL="114300" distR="114300">
            <wp:extent cx="4879975" cy="1322070"/>
            <wp:effectExtent l="0" t="0" r="9525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jc w:val="left"/>
        <w:rPr>
          <w:rFonts w:hint="default" w:eastAsia="宋体"/>
          <w:sz w:val="24"/>
          <w:lang w:val="en-US" w:eastAsia="zh-CN"/>
        </w:rPr>
      </w:pPr>
      <w:r>
        <w:rPr>
          <w:rFonts w:hint="eastAsia"/>
          <w:color w:val="0070C0"/>
          <w:sz w:val="24"/>
          <w:lang w:val="en-US" w:eastAsia="zh-CN"/>
        </w:rPr>
        <w:t>第一题：</w:t>
      </w:r>
      <w:r>
        <w:rPr>
          <w:rFonts w:hint="eastAsia"/>
          <w:sz w:val="24"/>
          <w:lang w:val="en-US" w:eastAsia="zh-CN"/>
        </w:rPr>
        <w:t>1.测试输入输出关系：将输入信号送入门电路中，观察输出信号的变化，检查输出信号是否符合预期。 2.真值表验证：通过制作真值表来验证门电路的逻辑功能是否正确。将所有可能的输入组合列出，并标明相应的输出状态，然后与门电路的输出进行比较，以验证其逻辑功能是否正常。 3.仿真验证：使用电路仿真软件进行模拟，输入各种可能的输入组合，观察输出是否符合预期。 4.实验验证：使用实验仪器对门电路进行测试，将各种可能的输入信号送入电路中，观察输出信号是否符合预期。</w:t>
      </w:r>
    </w:p>
    <w:p>
      <w:pPr>
        <w:jc w:val="left"/>
        <w:rPr>
          <w:sz w:val="24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/>
          <w:color w:val="0070C0"/>
          <w:sz w:val="24"/>
          <w:lang w:val="en-US" w:eastAsia="zh-CN"/>
        </w:rPr>
        <w:t>第二题：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在边沿脉冲中,其余端为零时,允许脉冲通过,其余端为一时,脉冲只有下降沿才能通过,上升沿不能通过。</w:t>
      </w: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default"/>
          <w:sz w:val="24"/>
          <w:lang w:val="en-US" w:eastAsia="zh-CN"/>
        </w:rPr>
      </w:pPr>
      <w:r>
        <w:rPr>
          <w:rFonts w:hint="eastAsia"/>
          <w:color w:val="0070C0"/>
          <w:sz w:val="24"/>
          <w:lang w:val="en-US" w:eastAsia="zh-CN"/>
        </w:rPr>
        <w:t>第三题：</w:t>
      </w:r>
      <w:r>
        <w:rPr>
          <w:rFonts w:hint="eastAsia"/>
          <w:sz w:val="24"/>
          <w:lang w:val="en-US" w:eastAsia="zh-CN"/>
        </w:rPr>
        <w:t>与非门又称为可控反相门，是因为其输出是两个输入的逻辑与运算的反相结果，而且通过控制输入信号可以实现对输出信号的控制。与非门的输出为逻辑低电平当且仅当两个输入信号均为逻辑高电平，否则输出为逻辑高电平。因此，与非门的输出与两个输入的逻辑值的逆运算结果相关，并且可以通过控制输入信号的状态来控制输出信号的状态，从而得名可控反相门。</w:t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r>
        <w:br w:type="page"/>
      </w:r>
    </w:p>
    <w:tbl>
      <w:tblPr>
        <w:tblStyle w:val="4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>
            <w:r>
              <w:br w:type="page"/>
            </w:r>
            <w:r>
              <w:rPr>
                <w:rFonts w:hint="eastAsia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/>
              </w:rPr>
              <w:t>成绩评定：</w:t>
            </w:r>
          </w:p>
          <w:p/>
          <w:p/>
          <w:p/>
          <w:p/>
          <w:p/>
          <w:p/>
          <w:p>
            <w:r>
              <w:rPr>
                <w:rFonts w:hint="eastAsia"/>
              </w:rPr>
              <w:t xml:space="preserve">                                                 指导教师签字：</w:t>
            </w:r>
          </w:p>
          <w:p>
            <w:r>
              <w:rPr>
                <w:rFonts w:hint="eastAsia"/>
              </w:rPr>
              <w:t xml:space="preserve">                                                    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备注：</w:t>
            </w:r>
          </w:p>
        </w:tc>
      </w:tr>
    </w:tbl>
    <w:p>
      <w:r>
        <w:rPr>
          <w:rFonts w:hint="eastAsia"/>
        </w:rPr>
        <w:t>注：1、报告内的项目或内容设置，可根据实际情况加以调整和补充。</w:t>
      </w:r>
    </w:p>
    <w:p>
      <w:r>
        <w:rPr>
          <w:rFonts w:hint="eastAsia"/>
        </w:rPr>
        <w:t xml:space="preserve">    2、教师批改学生实验报告时间应在学生提交实验报告时间后10日内。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01D4E1"/>
    <w:multiLevelType w:val="singleLevel"/>
    <w:tmpl w:val="D601D4E1"/>
    <w:lvl w:ilvl="0" w:tentative="0">
      <w:start w:val="4"/>
      <w:numFmt w:val="chineseCounting"/>
      <w:suff w:val="nothing"/>
      <w:lvlText w:val="%1、"/>
      <w:lvlJc w:val="left"/>
      <w:pPr>
        <w:ind w:left="0"/>
      </w:pPr>
      <w:rPr>
        <w:rFonts w:hint="eastAsia"/>
      </w:rPr>
    </w:lvl>
  </w:abstractNum>
  <w:abstractNum w:abstractNumId="1">
    <w:nsid w:val="ED64B9B2"/>
    <w:multiLevelType w:val="singleLevel"/>
    <w:tmpl w:val="ED64B9B2"/>
    <w:lvl w:ilvl="0" w:tentative="0">
      <w:start w:val="1"/>
      <w:numFmt w:val="decimal"/>
      <w:suff w:val="nothing"/>
      <w:lvlText w:val="%1）"/>
      <w:lvlJc w:val="left"/>
      <w:rPr>
        <w:rFonts w:hint="default"/>
        <w:sz w:val="20"/>
        <w:szCs w:val="20"/>
      </w:rPr>
    </w:lvl>
  </w:abstractNum>
  <w:abstractNum w:abstractNumId="2">
    <w:nsid w:val="FF315D66"/>
    <w:multiLevelType w:val="singleLevel"/>
    <w:tmpl w:val="FF315D66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MyNjEzMmY3MmM0Y2QwMjdhZmEwYWMxNDc2MTM5MTQifQ=="/>
  </w:docVars>
  <w:rsids>
    <w:rsidRoot w:val="00AD42E2"/>
    <w:rsid w:val="00096447"/>
    <w:rsid w:val="000D766B"/>
    <w:rsid w:val="00150CB9"/>
    <w:rsid w:val="00211059"/>
    <w:rsid w:val="00293CA2"/>
    <w:rsid w:val="002B02D0"/>
    <w:rsid w:val="002D7376"/>
    <w:rsid w:val="002F33B6"/>
    <w:rsid w:val="003B1D25"/>
    <w:rsid w:val="00453F91"/>
    <w:rsid w:val="00501807"/>
    <w:rsid w:val="006556B7"/>
    <w:rsid w:val="00713962"/>
    <w:rsid w:val="007D2A88"/>
    <w:rsid w:val="00860295"/>
    <w:rsid w:val="00975D73"/>
    <w:rsid w:val="009C6480"/>
    <w:rsid w:val="009E1AC7"/>
    <w:rsid w:val="00AD42E2"/>
    <w:rsid w:val="00B058CE"/>
    <w:rsid w:val="00B86F59"/>
    <w:rsid w:val="00CD3D9B"/>
    <w:rsid w:val="00D32996"/>
    <w:rsid w:val="00DC7409"/>
    <w:rsid w:val="00E427D8"/>
    <w:rsid w:val="00FE7DA8"/>
    <w:rsid w:val="014D22F6"/>
    <w:rsid w:val="18823BEE"/>
    <w:rsid w:val="19FE255B"/>
    <w:rsid w:val="3B505F29"/>
    <w:rsid w:val="405A7BDB"/>
    <w:rsid w:val="40C27314"/>
    <w:rsid w:val="4CB16AB5"/>
    <w:rsid w:val="52C01C89"/>
    <w:rsid w:val="564B2306"/>
    <w:rsid w:val="568C4BE9"/>
    <w:rsid w:val="6014211B"/>
    <w:rsid w:val="76DF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link w:val="3"/>
    <w:qFormat/>
    <w:uiPriority w:val="0"/>
    <w:rPr>
      <w:kern w:val="2"/>
      <w:sz w:val="18"/>
      <w:szCs w:val="18"/>
    </w:rPr>
  </w:style>
  <w:style w:type="character" w:customStyle="1" w:styleId="7">
    <w:name w:val="页脚 Char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5</Pages>
  <Words>1205</Words>
  <Characters>1297</Characters>
  <Lines>5</Lines>
  <Paragraphs>1</Paragraphs>
  <TotalTime>2</TotalTime>
  <ScaleCrop>false</ScaleCrop>
  <LinksUpToDate>false</LinksUpToDate>
  <CharactersWithSpaces>1837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2020-04-14T03:05:00Z</dcterms:created>
  <dc:creator>d</dc:creator>
  <cp:lastModifiedBy>，</cp:lastModifiedBy>
  <cp:lastPrinted>2006-09-04T06:46:00Z</cp:lastPrinted>
  <dcterms:modified xsi:type="dcterms:W3CDTF">2023-04-09T15:08:04Z</dcterms:modified>
  <dc:title>大 学 实 验 报 告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7E2F1C688D92412282435C16569A5AB9_13</vt:lpwstr>
  </property>
</Properties>
</file>