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drawing>
          <wp:inline distT="0" distB="0" distL="0" distR="0">
            <wp:extent cx="2572385" cy="534035"/>
            <wp:effectExtent l="0" t="0" r="0" b="0"/>
            <wp:docPr id="1" name="图形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实 习 周 报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作者：林晓丹</w:t>
      </w:r>
    </w:p>
    <w:p>
      <w:pPr>
        <w:pStyle w:val="Normal"/>
        <w:ind w:firstLine="3092"/>
        <w:rPr/>
      </w:pPr>
      <w:r>
        <w:rPr>
          <w:b/>
          <w:bCs/>
          <w:sz w:val="28"/>
          <w:szCs w:val="28"/>
        </w:rPr>
        <w:t>日期：</w:t>
      </w:r>
      <w:r>
        <w:rPr>
          <w:b/>
          <w:bCs/>
          <w:sz w:val="28"/>
          <w:szCs w:val="28"/>
        </w:rPr>
        <w:t>2017.07.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广州探迹科技有限公司 版权所有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Normal"/>
        <w:rPr/>
      </w:pPr>
      <w:bookmarkStart w:id="0" w:name="_Toc411423532"/>
      <w:r>
        <w:rPr/>
        <w:t xml:space="preserve">1 </w:t>
      </w:r>
      <w:bookmarkEnd w:id="0"/>
      <w:r>
        <w:rPr/>
        <w:t>本周工作</w:t>
      </w:r>
    </w:p>
    <w:tbl>
      <w:tblPr>
        <w:tblW w:w="859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60"/>
        <w:gridCol w:w="3436"/>
      </w:tblGrid>
      <w:tr>
        <w:trPr>
          <w:trHeight w:val="454" w:hRule="atLeast"/>
        </w:trPr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任务项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完成进度</w:t>
            </w:r>
          </w:p>
        </w:tc>
      </w:tr>
      <w:tr>
        <w:trPr>
          <w:trHeight w:val="454" w:hRule="atLeast"/>
        </w:trPr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ALY_CRAWL_01</w:t>
            </w:r>
            <w:r>
              <w:rPr/>
              <w:t>：爬取站长工具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bookmarkStart w:id="1" w:name="__DdeLink__78_1070800400"/>
            <w:bookmarkEnd w:id="1"/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5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LORDSTAR_012</w:t>
            </w:r>
            <w:r>
              <w:rPr/>
              <w:t>：固化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51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ALY_CRAWL_02</w:t>
            </w:r>
            <w:r>
              <w:rPr/>
              <w:t>：域名一二级</w:t>
            </w:r>
            <w:r>
              <w:rPr/>
              <w:t>URL</w:t>
            </w:r>
            <w:r>
              <w:rPr/>
              <w:t>链接爬取</w:t>
            </w:r>
          </w:p>
        </w:tc>
        <w:tc>
          <w:tcPr>
            <w:tcW w:w="34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  <w:tr>
        <w:trPr>
          <w:trHeight w:val="454" w:hRule="atLeast"/>
        </w:trPr>
        <w:tc>
          <w:tcPr>
            <w:tcW w:w="51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/>
              <w:t>统计各省份没有年报的名单</w:t>
            </w:r>
          </w:p>
        </w:tc>
        <w:tc>
          <w:tcPr>
            <w:tcW w:w="34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2 </w:t>
      </w:r>
      <w:r>
        <w:rPr/>
        <w:t>学习计划</w:t>
      </w:r>
    </w:p>
    <w:tbl>
      <w:tblPr>
        <w:tblW w:w="860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86"/>
        <w:gridCol w:w="3917"/>
      </w:tblGrid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计划项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进度</w:t>
            </w:r>
            <w:r>
              <w:rPr/>
              <w:t>/</w:t>
            </w:r>
            <w:r>
              <w:rPr/>
              <w:t>计划时间</w:t>
            </w:r>
          </w:p>
        </w:tc>
      </w:tr>
      <w:tr>
        <w:trPr>
          <w:trHeight w:val="454" w:hRule="atLeast"/>
        </w:trPr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python</w:t>
            </w:r>
          </w:p>
        </w:tc>
        <w:tc>
          <w:tcPr>
            <w:tcW w:w="3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/>
              <w:t>0%/</w:t>
            </w:r>
            <w:r>
              <w:rPr/>
              <w:t>两周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 xml:space="preserve">3 </w:t>
      </w:r>
      <w:bookmarkStart w:id="2" w:name="_GoBack"/>
      <w:bookmarkEnd w:id="2"/>
      <w:r>
        <w:rPr/>
        <w:t>心得体会</w:t>
      </w:r>
    </w:p>
    <w:p>
      <w:pPr>
        <w:pStyle w:val="Normal"/>
        <w:rPr/>
      </w:pPr>
      <w:r>
        <w:rPr/>
        <w:tab/>
      </w:r>
      <w:r>
        <w:rPr/>
        <w:t>本周一开始对上周完成的</w:t>
      </w:r>
      <w:r>
        <w:rPr/>
        <w:t>IP</w:t>
      </w:r>
      <w:r>
        <w:rPr/>
        <w:t>138</w:t>
      </w:r>
      <w:r>
        <w:rPr/>
        <w:t>爬取和域名一二级</w:t>
      </w:r>
      <w:r>
        <w:rPr/>
        <w:t>URL</w:t>
      </w:r>
      <w:r>
        <w:rPr/>
        <w:t>链接爬取进行错误的修复，同时针对</w:t>
      </w:r>
      <w:r>
        <w:rPr/>
        <w:t>URL</w:t>
      </w:r>
      <w:r>
        <w:rPr/>
        <w:t>解析域名整理了一些方法，发现域名情况很多，其中比较麻烦的就是提取出域名中的主域名，但是因为域名有很多，所以没有办法将所有域名考虑进去，只能将现有的一部分加入列表中进行判断，所以现在还是没有办法确保已有的方法能够将所有情况包含进去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4294961151"/>
        </w:sectPr>
      </w:pP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220" w:after="210"/>
      <w:outlineLvl w:val="0"/>
    </w:pPr>
    <w:rPr>
      <w:b/>
      <w:sz w:val="32"/>
    </w:rPr>
  </w:style>
  <w:style w:type="paragraph" w:styleId="2">
    <w:name w:val="Heading 2"/>
    <w:basedOn w:val="Normal"/>
    <w:qFormat/>
    <w:pPr>
      <w:keepNext/>
      <w:keepLines/>
      <w:spacing w:lineRule="auto" w:line="410" w:before="140" w:after="140"/>
      <w:outlineLvl w:val="1"/>
    </w:pPr>
    <w:rPr>
      <w:b/>
      <w:sz w:val="28"/>
    </w:rPr>
  </w:style>
  <w:style w:type="paragraph" w:styleId="3">
    <w:name w:val="Heading 3"/>
    <w:basedOn w:val="Normal"/>
    <w:qFormat/>
    <w:pPr>
      <w:keepNext/>
      <w:keepLines/>
      <w:spacing w:lineRule="auto" w:line="410" w:before="140" w:after="14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unhideWhenUsed/>
    <w:rPr>
      <w:color w:val="0563C1"/>
      <w:u w:val="single"/>
    </w:rPr>
  </w:style>
  <w:style w:type="character" w:styleId="Char" w:customStyle="1">
    <w:name w:val="批注框文本 Char"/>
    <w:link w:val="a3"/>
    <w:qFormat/>
    <w:rPr>
      <w:sz w:val="18"/>
      <w:szCs w:val="18"/>
    </w:rPr>
  </w:style>
  <w:style w:type="character" w:styleId="Char1" w:customStyle="1">
    <w:name w:val="标题 Char"/>
    <w:link w:val="a6"/>
    <w:qFormat/>
    <w:rPr>
      <w:rFonts w:ascii="Cambria" w:hAnsi="Cambria"/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qFormat/>
    <w:pPr/>
    <w:rPr>
      <w:sz w:val="18"/>
      <w:szCs w:val="18"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11">
    <w:name w:val="TOC 1"/>
    <w:basedOn w:val="Normal"/>
    <w:uiPriority w:val="39"/>
    <w:pPr/>
    <w:rPr/>
  </w:style>
  <w:style w:type="paragraph" w:styleId="21">
    <w:name w:val="TOC 2"/>
    <w:basedOn w:val="Normal"/>
    <w:uiPriority w:val="39"/>
    <w:pPr>
      <w:tabs>
        <w:tab w:val="left" w:pos="930" w:leader="none"/>
        <w:tab w:val="right" w:pos="8296" w:leader="dot"/>
      </w:tabs>
      <w:spacing w:lineRule="auto" w:line="360"/>
      <w:ind w:left="480" w:hanging="0"/>
    </w:pPr>
    <w:rPr/>
  </w:style>
  <w:style w:type="paragraph" w:styleId="Style18">
    <w:name w:val="Title"/>
    <w:basedOn w:val="Normal"/>
    <w:link w:val="Char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 w:customStyle="1">
    <w:name w:val="列出段落1"/>
    <w:basedOn w:val="Normal"/>
    <w:uiPriority w:val="34"/>
    <w:qFormat/>
    <w:pPr>
      <w:ind w:firstLine="420"/>
    </w:pPr>
    <w:rPr/>
  </w:style>
  <w:style w:type="paragraph" w:styleId="TOC1" w:customStyle="1">
    <w:name w:val="TOC 标题1"/>
    <w:basedOn w:val="1"/>
    <w:uiPriority w:val="39"/>
    <w:unhideWhenUsed/>
    <w:qFormat/>
    <w:pPr>
      <w:spacing w:lineRule="auto" w:line="276" w:before="480" w:after="0"/>
      <w:jc w:val="left"/>
    </w:pPr>
    <w:rPr>
      <w:rFonts w:ascii="Cambria" w:hAnsi="Cambria"/>
      <w:bCs/>
      <w:color w:val="365F90"/>
      <w:sz w:val="28"/>
      <w:szCs w:val="28"/>
    </w:rPr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99"/>
    <w:unhideWhenUsed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2</Pages>
  <Words>260</Words>
  <Characters>332</Characters>
  <CharactersWithSpaces>342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2015-02-11T03:34:00Z</dcterms:created>
  <dc:creator>chenkr</dc:creator>
  <dc:description/>
  <dc:language>zh-CN</dc:language>
  <cp:lastModifiedBy/>
  <cp:lastPrinted>2015-02-11T05:16:00Z</cp:lastPrinted>
  <dcterms:modified xsi:type="dcterms:W3CDTF">2017-07-21T19:10:12Z</dcterms:modified>
  <cp:revision>51</cp:revision>
  <dc:subject/>
  <dc:title>X X X X X X X X X 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