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03" w:rsidRPr="002B6519" w:rsidRDefault="00B72FC4" w:rsidP="00B72FC4">
      <w:pPr>
        <w:jc w:val="center"/>
        <w:rPr>
          <w:rFonts w:ascii="Arial" w:eastAsia="微軟正黑體" w:hAnsi="Arial"/>
          <w:b/>
          <w:sz w:val="36"/>
        </w:rPr>
      </w:pPr>
      <w:r w:rsidRPr="002B6519">
        <w:rPr>
          <w:rFonts w:ascii="Arial" w:eastAsia="微軟正黑體" w:hAnsi="Arial"/>
          <w:b/>
          <w:sz w:val="36"/>
        </w:rPr>
        <w:t>Programming Homework 4</w:t>
      </w:r>
      <w:r w:rsidR="002724C2" w:rsidRPr="002B6519">
        <w:rPr>
          <w:rFonts w:ascii="Arial" w:eastAsia="微軟正黑體" w:hAnsi="Arial" w:hint="eastAsia"/>
          <w:b/>
          <w:sz w:val="36"/>
        </w:rPr>
        <w:t xml:space="preserve"> </w:t>
      </w:r>
    </w:p>
    <w:p w:rsidR="00B72FC4" w:rsidRPr="002B6519" w:rsidRDefault="00B72FC4" w:rsidP="00B72FC4">
      <w:pPr>
        <w:rPr>
          <w:rFonts w:ascii="Arial" w:eastAsia="微軟正黑體" w:hAnsi="Arial"/>
          <w:b/>
          <w:sz w:val="28"/>
        </w:rPr>
      </w:pPr>
    </w:p>
    <w:p w:rsidR="00BB3603" w:rsidRPr="002B6519" w:rsidRDefault="002724C2" w:rsidP="00B72FC4">
      <w:pPr>
        <w:rPr>
          <w:rFonts w:ascii="Arial" w:eastAsia="微軟正黑體" w:hAnsi="Arial"/>
          <w:b/>
          <w:sz w:val="28"/>
          <w:szCs w:val="48"/>
        </w:rPr>
      </w:pPr>
      <w:r w:rsidRPr="002B6519">
        <w:rPr>
          <w:rFonts w:ascii="Arial" w:eastAsia="微軟正黑體" w:hAnsi="Arial" w:hint="eastAsia"/>
          <w:b/>
          <w:sz w:val="28"/>
        </w:rPr>
        <w:t>自評表：完成項目請打</w:t>
      </w:r>
      <w:r w:rsidRPr="002B6519">
        <w:rPr>
          <w:rFonts w:ascii="Arial" w:eastAsia="微軟正黑體" w:hAnsi="Arial" w:hint="eastAsia"/>
          <w:b/>
          <w:sz w:val="28"/>
        </w:rPr>
        <w:t xml:space="preserve"> </w:t>
      </w:r>
      <w:r w:rsidRPr="002B6519">
        <w:rPr>
          <w:rFonts w:ascii="Arial" w:eastAsia="微軟正黑體" w:hAnsi="Arial" w:hint="eastAsia"/>
          <w:b/>
          <w:sz w:val="28"/>
          <w:szCs w:val="48"/>
        </w:rPr>
        <w:sym w:font="Wingdings 2" w:char="F050"/>
      </w:r>
    </w:p>
    <w:p w:rsidR="00B72FC4" w:rsidRPr="002B6519" w:rsidRDefault="00B72FC4" w:rsidP="00B72FC4">
      <w:pPr>
        <w:rPr>
          <w:rFonts w:ascii="Arial" w:eastAsia="微軟正黑體" w:hAnsi="Arial"/>
          <w:b/>
          <w:sz w:val="28"/>
          <w:szCs w:val="48"/>
        </w:rPr>
      </w:pPr>
    </w:p>
    <w:tbl>
      <w:tblPr>
        <w:tblStyle w:val="GridTable4Accent1"/>
        <w:tblW w:w="0" w:type="auto"/>
        <w:tblCellMar>
          <w:top w:w="108" w:type="dxa"/>
          <w:bottom w:w="108" w:type="dxa"/>
        </w:tblCellMar>
        <w:tblLook w:val="04A0"/>
      </w:tblPr>
      <w:tblGrid>
        <w:gridCol w:w="7508"/>
        <w:gridCol w:w="788"/>
      </w:tblGrid>
      <w:tr w:rsidR="00BB3603" w:rsidRPr="002B6519" w:rsidTr="00B72FC4">
        <w:trPr>
          <w:cnfStyle w:val="100000000000"/>
        </w:trPr>
        <w:tc>
          <w:tcPr>
            <w:cnfStyle w:val="001000000000"/>
            <w:tcW w:w="8296" w:type="dxa"/>
            <w:gridSpan w:val="2"/>
            <w:tcBorders>
              <w:bottom w:val="single" w:sz="4" w:space="0" w:color="9CC2E5" w:themeColor="accent1" w:themeTint="99"/>
            </w:tcBorders>
          </w:tcPr>
          <w:p w:rsidR="00BB3603" w:rsidRPr="002B6519" w:rsidRDefault="00BB3603" w:rsidP="00B72FC4">
            <w:pPr>
              <w:jc w:val="center"/>
              <w:rPr>
                <w:rFonts w:ascii="Arial" w:eastAsia="微軟正黑體" w:hAnsi="Arial"/>
                <w:sz w:val="28"/>
                <w:szCs w:val="28"/>
              </w:rPr>
            </w:pPr>
            <w:r w:rsidRPr="002B6519">
              <w:rPr>
                <w:rFonts w:ascii="Arial" w:eastAsia="微軟正黑體" w:hAnsi="Arial"/>
                <w:sz w:val="28"/>
                <w:szCs w:val="28"/>
              </w:rPr>
              <w:t>Beaming Message</w:t>
            </w:r>
          </w:p>
        </w:tc>
      </w:tr>
      <w:tr w:rsidR="00BB3603" w:rsidRPr="002B6519" w:rsidTr="00B72FC4">
        <w:trPr>
          <w:cnfStyle w:val="000000100000"/>
        </w:trPr>
        <w:tc>
          <w:tcPr>
            <w:cnfStyle w:val="001000000000"/>
            <w:tcW w:w="7508" w:type="dxa"/>
            <w:shd w:val="clear" w:color="auto" w:fill="auto"/>
          </w:tcPr>
          <w:p w:rsidR="00BB3603" w:rsidRPr="002B6519" w:rsidRDefault="00BB3603" w:rsidP="002B6519">
            <w:pPr>
              <w:spacing w:line="0" w:lineRule="atLeast"/>
              <w:rPr>
                <w:rFonts w:ascii="Arial" w:eastAsia="微軟正黑體" w:hAnsi="Arial"/>
                <w:b w:val="0"/>
                <w:szCs w:val="24"/>
              </w:rPr>
            </w:pP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可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>將文字訊息經過對稱式金鑰加密後建立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TNF_WELL_KNOWN with RTD_TEXT 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>型態的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Record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。</w:t>
            </w:r>
            <w:r w:rsidR="002724C2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(</w:t>
            </w:r>
            <w:r w:rsidR="002B6519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20</w:t>
            </w:r>
            <w:r w:rsidR="002724C2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%)</w:t>
            </w:r>
          </w:p>
        </w:tc>
        <w:tc>
          <w:tcPr>
            <w:tcW w:w="788" w:type="dxa"/>
            <w:shd w:val="clear" w:color="auto" w:fill="auto"/>
          </w:tcPr>
          <w:p w:rsidR="00BB3603" w:rsidRPr="002B6519" w:rsidRDefault="00EE15A0" w:rsidP="002B6519">
            <w:pPr>
              <w:spacing w:line="0" w:lineRule="atLeast"/>
              <w:cnfStyle w:val="000000100000"/>
              <w:rPr>
                <w:rFonts w:ascii="Arial" w:eastAsia="微軟正黑體" w:hAnsi="Arial"/>
                <w:szCs w:val="24"/>
              </w:rPr>
            </w:pPr>
            <w:r w:rsidRPr="002B6519">
              <w:rPr>
                <w:rFonts w:ascii="Arial" w:eastAsia="微軟正黑體" w:hAnsi="Arial" w:hint="eastAsia"/>
                <w:b/>
                <w:sz w:val="28"/>
                <w:szCs w:val="48"/>
              </w:rPr>
              <w:sym w:font="Wingdings 2" w:char="F050"/>
            </w:r>
          </w:p>
        </w:tc>
      </w:tr>
      <w:tr w:rsidR="00BB3603" w:rsidRPr="002B6519" w:rsidTr="00B72FC4">
        <w:tc>
          <w:tcPr>
            <w:cnfStyle w:val="001000000000"/>
            <w:tcW w:w="7508" w:type="dxa"/>
            <w:tcBorders>
              <w:bottom w:val="single" w:sz="4" w:space="0" w:color="9CC2E5" w:themeColor="accent1" w:themeTint="99"/>
            </w:tcBorders>
          </w:tcPr>
          <w:p w:rsidR="00BB3603" w:rsidRPr="002B6519" w:rsidRDefault="002724C2" w:rsidP="002B6519">
            <w:pPr>
              <w:spacing w:line="0" w:lineRule="atLeast"/>
              <w:rPr>
                <w:rFonts w:ascii="Arial" w:eastAsia="微軟正黑體" w:hAnsi="Arial"/>
                <w:b w:val="0"/>
                <w:szCs w:val="24"/>
              </w:rPr>
            </w:pP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可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>將使用者的對稱式金鑰使用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RSA 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>公鑰加密後建立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TNF_WELL_KNOWN with RTD_TEXT 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>型態的</w:t>
            </w:r>
            <w:r w:rsidR="00B72FC4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Record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。</w:t>
            </w:r>
            <w:r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(</w:t>
            </w:r>
            <w:r w:rsidR="002B6519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20</w:t>
            </w:r>
            <w:r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%)</w:t>
            </w:r>
          </w:p>
        </w:tc>
        <w:tc>
          <w:tcPr>
            <w:tcW w:w="788" w:type="dxa"/>
            <w:tcBorders>
              <w:bottom w:val="single" w:sz="4" w:space="0" w:color="9CC2E5" w:themeColor="accent1" w:themeTint="99"/>
            </w:tcBorders>
          </w:tcPr>
          <w:p w:rsidR="00BB3603" w:rsidRPr="002B6519" w:rsidRDefault="00EE15A0" w:rsidP="002B6519">
            <w:pPr>
              <w:spacing w:line="0" w:lineRule="atLeast"/>
              <w:cnfStyle w:val="000000000000"/>
              <w:rPr>
                <w:rFonts w:ascii="Arial" w:eastAsia="微軟正黑體" w:hAnsi="Arial"/>
                <w:szCs w:val="24"/>
              </w:rPr>
            </w:pPr>
            <w:r w:rsidRPr="002B6519">
              <w:rPr>
                <w:rFonts w:ascii="Arial" w:eastAsia="微軟正黑體" w:hAnsi="Arial" w:hint="eastAsia"/>
                <w:b/>
                <w:sz w:val="28"/>
                <w:szCs w:val="48"/>
              </w:rPr>
              <w:sym w:font="Wingdings 2" w:char="F050"/>
            </w:r>
          </w:p>
        </w:tc>
      </w:tr>
      <w:tr w:rsidR="00B72FC4" w:rsidRPr="002B6519" w:rsidTr="00B72FC4">
        <w:trPr>
          <w:cnfStyle w:val="000000100000"/>
        </w:trPr>
        <w:tc>
          <w:tcPr>
            <w:cnfStyle w:val="001000000000"/>
            <w:tcW w:w="750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B72FC4" w:rsidRPr="002B6519" w:rsidRDefault="00B72FC4" w:rsidP="002B6519">
            <w:pPr>
              <w:spacing w:line="0" w:lineRule="atLeast"/>
              <w:rPr>
                <w:rFonts w:ascii="Arial" w:eastAsia="微軟正黑體" w:hAnsi="Arial"/>
                <w:b w:val="0"/>
                <w:szCs w:val="24"/>
              </w:rPr>
            </w:pP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可將加密訊息與加密金鑰透過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Android Beam 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功能發送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NDEF Message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。</w:t>
            </w:r>
            <w:r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(</w:t>
            </w:r>
            <w:r w:rsidR="002B6519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1</w:t>
            </w:r>
            <w:r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0%)</w:t>
            </w:r>
          </w:p>
        </w:tc>
        <w:tc>
          <w:tcPr>
            <w:tcW w:w="78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B72FC4" w:rsidRPr="002B6519" w:rsidRDefault="00EE15A0" w:rsidP="002B6519">
            <w:pPr>
              <w:spacing w:line="0" w:lineRule="atLeast"/>
              <w:cnfStyle w:val="000000100000"/>
              <w:rPr>
                <w:rFonts w:ascii="Arial" w:eastAsia="微軟正黑體" w:hAnsi="Arial"/>
                <w:szCs w:val="24"/>
              </w:rPr>
            </w:pPr>
            <w:r w:rsidRPr="002B6519">
              <w:rPr>
                <w:rFonts w:ascii="Arial" w:eastAsia="微軟正黑體" w:hAnsi="Arial" w:hint="eastAsia"/>
                <w:b/>
                <w:sz w:val="28"/>
                <w:szCs w:val="48"/>
              </w:rPr>
              <w:sym w:font="Wingdings 2" w:char="F050"/>
            </w:r>
          </w:p>
        </w:tc>
      </w:tr>
      <w:tr w:rsidR="00BB3603" w:rsidRPr="002B6519" w:rsidTr="002B6519">
        <w:tc>
          <w:tcPr>
            <w:cnfStyle w:val="001000000000"/>
            <w:tcW w:w="8296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5B9BD5" w:themeFill="accent1"/>
          </w:tcPr>
          <w:p w:rsidR="00BB3603" w:rsidRPr="002B6519" w:rsidRDefault="00BB3603" w:rsidP="00B72FC4">
            <w:pPr>
              <w:jc w:val="center"/>
              <w:rPr>
                <w:rFonts w:ascii="Arial" w:eastAsia="微軟正黑體" w:hAnsi="Arial"/>
                <w:sz w:val="28"/>
                <w:szCs w:val="28"/>
              </w:rPr>
            </w:pPr>
            <w:r w:rsidRPr="002B6519">
              <w:rPr>
                <w:rFonts w:ascii="Arial" w:eastAsia="微軟正黑體" w:hAnsi="Arial"/>
                <w:color w:val="C7EDCC" w:themeColor="background1"/>
                <w:sz w:val="28"/>
                <w:szCs w:val="28"/>
              </w:rPr>
              <w:t>Receiving Message</w:t>
            </w:r>
          </w:p>
        </w:tc>
      </w:tr>
      <w:tr w:rsidR="00BB3603" w:rsidRPr="002B6519" w:rsidTr="002B6519">
        <w:trPr>
          <w:cnfStyle w:val="000000100000"/>
        </w:trPr>
        <w:tc>
          <w:tcPr>
            <w:cnfStyle w:val="001000000000"/>
            <w:tcW w:w="750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BB3603" w:rsidRPr="002B6519" w:rsidRDefault="002724C2" w:rsidP="002B6519">
            <w:pPr>
              <w:spacing w:line="0" w:lineRule="atLeast"/>
              <w:rPr>
                <w:rFonts w:ascii="Arial" w:eastAsia="微軟正黑體" w:hAnsi="Arial"/>
                <w:b w:val="0"/>
                <w:szCs w:val="24"/>
              </w:rPr>
            </w:pP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可</w:t>
            </w:r>
            <w:r w:rsidR="00BB3603" w:rsidRPr="002B6519">
              <w:rPr>
                <w:rFonts w:ascii="Arial" w:eastAsia="微軟正黑體" w:hAnsi="Arial" w:hint="eastAsia"/>
                <w:b w:val="0"/>
                <w:szCs w:val="24"/>
              </w:rPr>
              <w:t>透過</w:t>
            </w:r>
            <w:r w:rsidR="00BB3603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Android Beam </w:t>
            </w:r>
            <w:r w:rsidR="00BB3603" w:rsidRPr="002B6519">
              <w:rPr>
                <w:rFonts w:ascii="Arial" w:eastAsia="微軟正黑體" w:hAnsi="Arial" w:hint="eastAsia"/>
                <w:b w:val="0"/>
                <w:szCs w:val="24"/>
              </w:rPr>
              <w:t>接收</w:t>
            </w:r>
            <w:r w:rsidR="00BB3603"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NDEF Message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。</w:t>
            </w:r>
            <w:r w:rsidR="002B6519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(1</w:t>
            </w:r>
            <w:r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0%)</w:t>
            </w:r>
          </w:p>
        </w:tc>
        <w:tc>
          <w:tcPr>
            <w:tcW w:w="78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BB3603" w:rsidRPr="002B6519" w:rsidRDefault="00EE15A0" w:rsidP="002B6519">
            <w:pPr>
              <w:spacing w:line="0" w:lineRule="atLeast"/>
              <w:cnfStyle w:val="000000100000"/>
              <w:rPr>
                <w:rFonts w:ascii="Arial" w:eastAsia="微軟正黑體" w:hAnsi="Arial"/>
                <w:szCs w:val="24"/>
              </w:rPr>
            </w:pPr>
            <w:r w:rsidRPr="002B6519">
              <w:rPr>
                <w:rFonts w:ascii="Arial" w:eastAsia="微軟正黑體" w:hAnsi="Arial" w:hint="eastAsia"/>
                <w:b/>
                <w:sz w:val="28"/>
                <w:szCs w:val="48"/>
              </w:rPr>
              <w:sym w:font="Wingdings 2" w:char="F050"/>
            </w:r>
          </w:p>
        </w:tc>
      </w:tr>
      <w:tr w:rsidR="00BB3603" w:rsidRPr="002B6519" w:rsidTr="00B72FC4">
        <w:tc>
          <w:tcPr>
            <w:cnfStyle w:val="001000000000"/>
            <w:tcW w:w="7508" w:type="dxa"/>
            <w:shd w:val="clear" w:color="auto" w:fill="auto"/>
          </w:tcPr>
          <w:p w:rsidR="00BB3603" w:rsidRPr="002B6519" w:rsidRDefault="00B72FC4" w:rsidP="002B6519">
            <w:pPr>
              <w:spacing w:line="0" w:lineRule="atLeast"/>
              <w:rPr>
                <w:rFonts w:ascii="Arial" w:eastAsia="微軟正黑體" w:hAnsi="Arial"/>
                <w:b w:val="0"/>
                <w:szCs w:val="24"/>
              </w:rPr>
            </w:pP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加密的金鑰使用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RSA 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私鑰解出發送端的對稱式金鑰</w:t>
            </w:r>
            <w:r w:rsidR="002724C2" w:rsidRPr="002B6519">
              <w:rPr>
                <w:rFonts w:ascii="Arial" w:eastAsia="微軟正黑體" w:hAnsi="Arial" w:hint="eastAsia"/>
                <w:b w:val="0"/>
                <w:szCs w:val="24"/>
              </w:rPr>
              <w:t>。</w:t>
            </w:r>
            <w:r w:rsidR="002724C2"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(20%)</w:t>
            </w:r>
          </w:p>
        </w:tc>
        <w:tc>
          <w:tcPr>
            <w:tcW w:w="788" w:type="dxa"/>
            <w:shd w:val="clear" w:color="auto" w:fill="auto"/>
          </w:tcPr>
          <w:p w:rsidR="00BB3603" w:rsidRPr="002B6519" w:rsidRDefault="00EE15A0" w:rsidP="002B6519">
            <w:pPr>
              <w:spacing w:line="0" w:lineRule="atLeast"/>
              <w:cnfStyle w:val="000000000000"/>
              <w:rPr>
                <w:rFonts w:ascii="Arial" w:eastAsia="微軟正黑體" w:hAnsi="Arial"/>
                <w:szCs w:val="24"/>
              </w:rPr>
            </w:pPr>
            <w:r w:rsidRPr="002B6519">
              <w:rPr>
                <w:rFonts w:ascii="Arial" w:eastAsia="微軟正黑體" w:hAnsi="Arial" w:hint="eastAsia"/>
                <w:b/>
                <w:sz w:val="28"/>
                <w:szCs w:val="48"/>
              </w:rPr>
              <w:sym w:font="Wingdings 2" w:char="F050"/>
            </w:r>
          </w:p>
        </w:tc>
      </w:tr>
      <w:tr w:rsidR="00B72FC4" w:rsidRPr="002B6519" w:rsidTr="00B72FC4">
        <w:trPr>
          <w:cnfStyle w:val="000000100000"/>
        </w:trPr>
        <w:tc>
          <w:tcPr>
            <w:cnfStyle w:val="001000000000"/>
            <w:tcW w:w="750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B72FC4" w:rsidRPr="002B6519" w:rsidRDefault="00B72FC4" w:rsidP="002B6519">
            <w:pPr>
              <w:spacing w:line="0" w:lineRule="atLeast"/>
              <w:rPr>
                <w:rFonts w:ascii="Arial" w:eastAsia="微軟正黑體" w:hAnsi="Arial"/>
                <w:b w:val="0"/>
                <w:szCs w:val="24"/>
              </w:rPr>
            </w:pP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使用解密後的對稱式金鑰解開密文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 xml:space="preserve"> (ciphertext) 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後產生明文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(plaintext)</w:t>
            </w:r>
            <w:r w:rsidRPr="002B6519">
              <w:rPr>
                <w:rFonts w:ascii="Arial" w:eastAsia="微軟正黑體" w:hAnsi="Arial" w:hint="eastAsia"/>
                <w:b w:val="0"/>
                <w:szCs w:val="24"/>
              </w:rPr>
              <w:t>。</w:t>
            </w:r>
            <w:r w:rsidRPr="002B6519">
              <w:rPr>
                <w:rFonts w:ascii="Arial" w:eastAsia="微軟正黑體" w:hAnsi="Arial" w:hint="eastAsia"/>
                <w:b w:val="0"/>
                <w:color w:val="5B9BD5" w:themeColor="accent1"/>
                <w:szCs w:val="24"/>
              </w:rPr>
              <w:t>(20%)</w:t>
            </w:r>
          </w:p>
        </w:tc>
        <w:tc>
          <w:tcPr>
            <w:tcW w:w="78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B72FC4" w:rsidRPr="002B6519" w:rsidRDefault="00EE15A0" w:rsidP="002B6519">
            <w:pPr>
              <w:spacing w:line="0" w:lineRule="atLeast"/>
              <w:cnfStyle w:val="000000100000"/>
              <w:rPr>
                <w:rFonts w:ascii="Arial" w:eastAsia="微軟正黑體" w:hAnsi="Arial"/>
                <w:szCs w:val="24"/>
              </w:rPr>
            </w:pPr>
            <w:r w:rsidRPr="002B6519">
              <w:rPr>
                <w:rFonts w:ascii="Arial" w:eastAsia="微軟正黑體" w:hAnsi="Arial" w:hint="eastAsia"/>
                <w:b/>
                <w:sz w:val="28"/>
                <w:szCs w:val="48"/>
              </w:rPr>
              <w:sym w:font="Wingdings 2" w:char="F050"/>
            </w:r>
          </w:p>
        </w:tc>
      </w:tr>
    </w:tbl>
    <w:p w:rsidR="00BB3603" w:rsidRPr="002B6519" w:rsidRDefault="00BB3603" w:rsidP="00B72FC4">
      <w:pPr>
        <w:rPr>
          <w:rFonts w:ascii="Arial" w:eastAsia="微軟正黑體" w:hAnsi="Arial"/>
          <w:sz w:val="28"/>
        </w:rPr>
      </w:pPr>
    </w:p>
    <w:p w:rsidR="002724C2" w:rsidRPr="002B6519" w:rsidRDefault="002724C2" w:rsidP="00B72FC4">
      <w:pPr>
        <w:rPr>
          <w:rFonts w:ascii="Arial" w:eastAsia="微軟正黑體" w:hAnsi="Arial"/>
          <w:b/>
          <w:sz w:val="28"/>
        </w:rPr>
      </w:pPr>
      <w:r w:rsidRPr="002B6519">
        <w:rPr>
          <w:rFonts w:ascii="Arial" w:eastAsia="微軟正黑體" w:hAnsi="Arial" w:hint="eastAsia"/>
          <w:b/>
          <w:sz w:val="28"/>
        </w:rPr>
        <w:t>作業繳交期限：</w:t>
      </w:r>
      <w:r w:rsidR="00073B73" w:rsidRPr="002B6519">
        <w:rPr>
          <w:rFonts w:ascii="Arial" w:eastAsia="微軟正黑體" w:hAnsi="Arial" w:hint="eastAsia"/>
          <w:b/>
          <w:sz w:val="28"/>
        </w:rPr>
        <w:t>2014/12/</w:t>
      </w:r>
      <w:bookmarkStart w:id="0" w:name="_GoBack"/>
      <w:bookmarkEnd w:id="0"/>
      <w:r w:rsidR="002B6519">
        <w:rPr>
          <w:rFonts w:ascii="Arial" w:eastAsia="微軟正黑體" w:hAnsi="Arial"/>
          <w:b/>
          <w:sz w:val="28"/>
        </w:rPr>
        <w:t>22</w:t>
      </w:r>
      <w:r w:rsidRPr="002B6519">
        <w:rPr>
          <w:rFonts w:ascii="Arial" w:eastAsia="微軟正黑體" w:hAnsi="Arial" w:hint="eastAsia"/>
          <w:b/>
          <w:sz w:val="28"/>
        </w:rPr>
        <w:t xml:space="preserve"> </w:t>
      </w:r>
      <w:r w:rsidRPr="002B6519">
        <w:rPr>
          <w:rFonts w:ascii="Arial" w:eastAsia="微軟正黑體" w:hAnsi="Arial" w:hint="eastAsia"/>
          <w:b/>
          <w:sz w:val="28"/>
        </w:rPr>
        <w:t>下午</w:t>
      </w:r>
      <w:r w:rsidRPr="002B6519">
        <w:rPr>
          <w:rFonts w:ascii="Arial" w:eastAsia="微軟正黑體" w:hAnsi="Arial" w:hint="eastAsia"/>
          <w:b/>
          <w:sz w:val="28"/>
        </w:rPr>
        <w:t xml:space="preserve"> 11:59 </w:t>
      </w:r>
      <w:r w:rsidRPr="002B6519">
        <w:rPr>
          <w:rFonts w:ascii="Arial" w:eastAsia="微軟正黑體" w:hAnsi="Arial" w:hint="eastAsia"/>
          <w:b/>
          <w:sz w:val="28"/>
        </w:rPr>
        <w:t>前</w:t>
      </w:r>
    </w:p>
    <w:sectPr w:rsidR="002724C2" w:rsidRPr="002B6519" w:rsidSect="00E043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826" w:rsidRDefault="00844826" w:rsidP="0011286E">
      <w:r>
        <w:separator/>
      </w:r>
    </w:p>
  </w:endnote>
  <w:endnote w:type="continuationSeparator" w:id="0">
    <w:p w:rsidR="00844826" w:rsidRDefault="00844826" w:rsidP="00112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826" w:rsidRDefault="00844826" w:rsidP="0011286E">
      <w:r>
        <w:separator/>
      </w:r>
    </w:p>
  </w:footnote>
  <w:footnote w:type="continuationSeparator" w:id="0">
    <w:p w:rsidR="00844826" w:rsidRDefault="00844826" w:rsidP="00112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03"/>
    <w:rsid w:val="00073B73"/>
    <w:rsid w:val="000C1870"/>
    <w:rsid w:val="0011286E"/>
    <w:rsid w:val="002724C2"/>
    <w:rsid w:val="002B6519"/>
    <w:rsid w:val="002C6082"/>
    <w:rsid w:val="00351D02"/>
    <w:rsid w:val="005C52DC"/>
    <w:rsid w:val="00844826"/>
    <w:rsid w:val="00850AE5"/>
    <w:rsid w:val="00AF50C0"/>
    <w:rsid w:val="00B72FC4"/>
    <w:rsid w:val="00BB3603"/>
    <w:rsid w:val="00C60E2C"/>
    <w:rsid w:val="00E04369"/>
    <w:rsid w:val="00EE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3603"/>
    <w:pPr>
      <w:ind w:leftChars="200" w:left="480"/>
    </w:pPr>
  </w:style>
  <w:style w:type="table" w:customStyle="1" w:styleId="GridTable4Accent1">
    <w:name w:val="Grid Table 4 Accent 1"/>
    <w:basedOn w:val="a1"/>
    <w:uiPriority w:val="49"/>
    <w:rsid w:val="002724C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112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28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2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28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</dc:creator>
  <cp:keywords/>
  <dc:description/>
  <cp:lastModifiedBy>alan</cp:lastModifiedBy>
  <cp:revision>6</cp:revision>
  <dcterms:created xsi:type="dcterms:W3CDTF">2014-11-22T13:35:00Z</dcterms:created>
  <dcterms:modified xsi:type="dcterms:W3CDTF">2014-12-21T17:37:00Z</dcterms:modified>
</cp:coreProperties>
</file>