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1B" w:rsidRPr="005C4F1B" w:rsidRDefault="005C4F1B" w:rsidP="00C666C0">
      <w:pPr>
        <w:widowControl/>
        <w:jc w:val="left"/>
        <w:rPr>
          <w:rFonts w:ascii="Tahoma" w:eastAsia="宋体" w:hAnsi="Tahoma" w:cs="Tahoma" w:hint="eastAsia"/>
          <w:b/>
          <w:bCs/>
          <w:color w:val="FF0000"/>
          <w:kern w:val="0"/>
          <w:sz w:val="16"/>
          <w:szCs w:val="16"/>
        </w:rPr>
      </w:pPr>
      <w:r w:rsidRPr="005C4F1B">
        <w:rPr>
          <w:rFonts w:ascii="Tahoma" w:eastAsia="宋体" w:hAnsi="Tahoma" w:cs="Tahoma" w:hint="eastAsia"/>
          <w:b/>
          <w:bCs/>
          <w:color w:val="FF0000"/>
          <w:kern w:val="0"/>
          <w:sz w:val="16"/>
          <w:szCs w:val="16"/>
          <w:highlight w:val="yellow"/>
        </w:rPr>
        <w:t>常用函数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abs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的绝对值。负值作为正值返回。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abs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( 15 )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15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abs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-15 )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15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cast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数据类型规范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将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转换为指定的数据类型。某些数据类型允许指定长度和精度。确保目标的类型和大小适当。可将以下各项用于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数据类型规范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”: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字符、可变字符、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char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、数字、小数、整数、小整数、实数、浮点、日期、时间、时间戳、带有时区的时间、带有时区的时间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戳以及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时间间隔。类型转换为时间间隔类型时，必须指定以下一种时间间隔限定符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对于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年到月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时间间隔数据类型，指定年、月或年到月；对于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日到秒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时间间隔数据类型，指定日、小时、分、秒、日到小时、日到分、日到秒、小时到分、小时到秒或分到秒。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br/>
      </w:r>
      <w:r w:rsidRPr="00C666C0">
        <w:rPr>
          <w:rFonts w:ascii="Tahoma" w:eastAsia="宋体" w:hAnsi="Tahoma" w:cs="Tahoma"/>
          <w:kern w:val="0"/>
          <w:sz w:val="16"/>
          <w:szCs w:val="16"/>
        </w:rPr>
        <w:t>注意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</w:t>
      </w:r>
      <w:r w:rsidRPr="00C666C0">
        <w:rPr>
          <w:rFonts w:ascii="Tahoma" w:eastAsia="宋体" w:hAnsi="Tahoma" w:cs="Tahoma"/>
          <w:kern w:val="0"/>
          <w:sz w:val="16"/>
          <w:szCs w:val="16"/>
        </w:rPr>
        <w:br/>
      </w:r>
      <w:r w:rsidRPr="00C666C0">
        <w:rPr>
          <w:rFonts w:ascii="Tahoma" w:eastAsia="宋体" w:hAnsi="Tahoma" w:cs="Tahoma"/>
          <w:kern w:val="0"/>
          <w:sz w:val="16"/>
          <w:szCs w:val="16"/>
        </w:rPr>
        <w:t>将时间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戳类型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的值转换为日期类型时，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时间戳值的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时间部分会被忽略。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br/>
      </w:r>
      <w:r w:rsidRPr="00C666C0">
        <w:rPr>
          <w:rFonts w:ascii="Tahoma" w:eastAsia="宋体" w:hAnsi="Tahoma" w:cs="Tahoma"/>
          <w:kern w:val="0"/>
          <w:sz w:val="16"/>
          <w:szCs w:val="16"/>
        </w:rPr>
        <w:t>将时间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戳类型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的值转换为时间类型时，时间戳的日期部分会被忽略。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br/>
      </w:r>
      <w:r w:rsidRPr="00C666C0">
        <w:rPr>
          <w:rFonts w:ascii="Tahoma" w:eastAsia="宋体" w:hAnsi="Tahoma" w:cs="Tahoma"/>
          <w:kern w:val="0"/>
          <w:sz w:val="16"/>
          <w:szCs w:val="16"/>
        </w:rPr>
        <w:t>将日期类型的值转换为时间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戳类型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时，时间戳的时间部分会被设置为零。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br/>
      </w:r>
      <w:r w:rsidRPr="00C666C0">
        <w:rPr>
          <w:rFonts w:ascii="Tahoma" w:eastAsia="宋体" w:hAnsi="Tahoma" w:cs="Tahoma"/>
          <w:kern w:val="0"/>
          <w:sz w:val="16"/>
          <w:szCs w:val="16"/>
        </w:rPr>
        <w:t>将时间类型的值转换为时间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戳类型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时，日期部分会被设置为当前系统日期。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br/>
      </w:r>
      <w:r w:rsidRPr="00C666C0">
        <w:rPr>
          <w:rFonts w:ascii="Tahoma" w:eastAsia="宋体" w:hAnsi="Tahoma" w:cs="Tahoma"/>
          <w:kern w:val="0"/>
          <w:sz w:val="16"/>
          <w:szCs w:val="16"/>
        </w:rPr>
        <w:t>将某种时间间隔数据类型转换为其它类型是无效的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例如，因为某月的天数是不一样的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)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。请注意，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您仅可以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指定前导限定符的位数，例如，年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(4)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到月、日</w:t>
      </w:r>
      <w:r w:rsidRPr="00C666C0">
        <w:rPr>
          <w:rFonts w:ascii="Tahoma" w:eastAsia="宋体" w:hAnsi="Tahoma" w:cs="Tahoma"/>
          <w:kern w:val="0"/>
          <w:sz w:val="16"/>
          <w:szCs w:val="16"/>
        </w:rPr>
        <w:t>(5)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br/>
      </w:r>
      <w:r w:rsidRPr="00C666C0">
        <w:rPr>
          <w:rFonts w:ascii="Tahoma" w:eastAsia="宋体" w:hAnsi="Tahoma" w:cs="Tahoma"/>
          <w:kern w:val="0"/>
          <w:sz w:val="16"/>
          <w:szCs w:val="16"/>
        </w:rPr>
        <w:t>如果目标类型和大小与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源类型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和大小不匹配，将会报告错误。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br/>
        <w:t xml:space="preserve">  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cast ( '123' , 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整数</w:t>
      </w:r>
      <w:r w:rsidRPr="00C666C0">
        <w:rPr>
          <w:rFonts w:ascii="Tahoma" w:eastAsia="宋体" w:hAnsi="Tahoma" w:cs="Tahoma"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123</w:t>
      </w:r>
    </w:p>
    <w:p w:rsidR="00C666C0" w:rsidRPr="00C666C0" w:rsidRDefault="00C666C0" w:rsidP="00C666C0">
      <w:pPr>
        <w:widowControl/>
        <w:spacing w:after="240"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cast ( 12345 , 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可变字符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( 10 )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结果：包含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12345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的字符串</w:t>
      </w:r>
    </w:p>
    <w:p w:rsidR="0047537D" w:rsidRDefault="0047537D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ceil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返回大于或等于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的最小整数。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ceiling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返回大于或等于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的最小整数。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ceiling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( 4.22 )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5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ceiling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-1.23 )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-1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char_length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中包含的逻辑字符数。在东亚的某些地区，逻辑字符数可能与字节数不同。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char_length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( 'Canada'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6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character_length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包含的字符数。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character_length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( 'Canada'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6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coalesce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表达式列表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返回第一个非空参数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或者如果所有参数都为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NULL</w:t>
      </w:r>
      <w:r w:rsidRPr="00C666C0">
        <w:rPr>
          <w:rFonts w:ascii="Tahoma" w:eastAsia="宋体" w:hAnsi="Tahoma" w:cs="Tahoma"/>
          <w:kern w:val="0"/>
          <w:sz w:val="16"/>
          <w:szCs w:val="16"/>
        </w:rPr>
        <w:t>，则返回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NULL)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表达式列表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中需要两个或更多参数。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coalesce ( 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单价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], 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销售单价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返回单价，或者如果单价为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NULL</w:t>
      </w:r>
      <w:r w:rsidRPr="00C666C0">
        <w:rPr>
          <w:rFonts w:ascii="Tahoma" w:eastAsia="宋体" w:hAnsi="Tahoma" w:cs="Tahoma"/>
          <w:kern w:val="0"/>
          <w:sz w:val="16"/>
          <w:szCs w:val="16"/>
        </w:rPr>
        <w:t>，则返回销售单价。</w:t>
      </w:r>
    </w:p>
    <w:p w:rsidR="00C666C0" w:rsidRP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current_date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返回运行数据库软件的计算机上的当前日期。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current_date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2003-03-04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current_time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返回一个带有时区值的时间，表示运行数据库软件的计算机的当前时间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如果数据库支持此功能</w:t>
      </w:r>
      <w:r w:rsidRPr="00C666C0">
        <w:rPr>
          <w:rFonts w:ascii="Tahoma" w:eastAsia="宋体" w:hAnsi="Tahoma" w:cs="Tahoma"/>
          <w:kern w:val="0"/>
          <w:sz w:val="16"/>
          <w:szCs w:val="16"/>
        </w:rPr>
        <w:t>)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。否则，它表示运行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IBM® Cognos® BI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软件的计算机的当前时间。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current_time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16:33:11+05:00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current_timestamp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返回一个带有时区值的日期时间，表示运行数据库软件的计算机的当前时间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如果数据库支持此功能</w:t>
      </w:r>
      <w:r w:rsidRPr="00C666C0">
        <w:rPr>
          <w:rFonts w:ascii="Tahoma" w:eastAsia="宋体" w:hAnsi="Tahoma" w:cs="Tahoma"/>
          <w:kern w:val="0"/>
          <w:sz w:val="16"/>
          <w:szCs w:val="16"/>
        </w:rPr>
        <w:t>)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。否则，它表示运行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IBM® Cognos® BI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软件的计算机的当前时间。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current_timestamp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2003-03-03 16:40:15.535000+05:00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exp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“e”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次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幂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。常数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“e”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是自然对数的底数。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exp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7.389056</w:t>
      </w:r>
    </w:p>
    <w:p w:rsidR="00C666C0" w:rsidRDefault="00C666C0">
      <w:pPr>
        <w:rPr>
          <w:rFonts w:ascii="Tahoma" w:eastAsia="宋体" w:hAnsi="Tahoma" w:cs="Tahoma" w:hint="eastAsia"/>
          <w:kern w:val="0"/>
          <w:sz w:val="16"/>
          <w:szCs w:val="16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extract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日期部分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日期时间型表达式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返回一个整数，表示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日期时间型表达式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中的日期部分值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年、月、日、时、分和秒</w:t>
      </w:r>
      <w:r w:rsidRPr="00C666C0">
        <w:rPr>
          <w:rFonts w:ascii="Tahoma" w:eastAsia="宋体" w:hAnsi="Tahoma" w:cs="Tahoma"/>
          <w:kern w:val="0"/>
          <w:sz w:val="16"/>
          <w:szCs w:val="16"/>
        </w:rPr>
        <w:t>)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extract ( 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年</w:t>
      </w:r>
      <w:r w:rsidRPr="00C666C0">
        <w:rPr>
          <w:rFonts w:ascii="Tahoma" w:eastAsia="宋体" w:hAnsi="Tahoma" w:cs="Tahoma"/>
          <w:kern w:val="0"/>
          <w:sz w:val="16"/>
          <w:szCs w:val="16"/>
        </w:rPr>
        <w:t> , 2003-03-03 16:40:15.535 )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2003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extract ( 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小时</w:t>
      </w:r>
      <w:r w:rsidRPr="00C666C0">
        <w:rPr>
          <w:rFonts w:ascii="Tahoma" w:eastAsia="宋体" w:hAnsi="Tahoma" w:cs="Tahoma"/>
          <w:kern w:val="0"/>
          <w:sz w:val="16"/>
          <w:szCs w:val="16"/>
        </w:rPr>
        <w:t> , 2003-03-03 16:40:15.535 )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16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floor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返回小于或等于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的最大整数。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floor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( 3.22 )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3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lastRenderedPageBreak/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floor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-1.23 )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-2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ln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的自然对数。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ln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( 4 ) 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1.38629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proofErr w:type="gramStart"/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localtime</w:t>
      </w:r>
      <w:proofErr w:type="gramEnd"/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返回一个时间值，表示运行数据库软件的计算机的当前时间。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示例：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localtime</w:t>
      </w:r>
      <w:proofErr w:type="gramEnd"/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16:33:11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proofErr w:type="gramStart"/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localtimestamp</w:t>
      </w:r>
      <w:proofErr w:type="gramEnd"/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返回一个日期时间值，表示运行数据库软件的计算机的当前时间戳。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示例：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localtimestamp</w:t>
      </w:r>
      <w:proofErr w:type="gramEnd"/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2003-03-03 16:40:15.535000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lower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返回已将所有大写字符转换为小写字符的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lower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'ABCDEF'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abcdef</w:t>
      </w:r>
      <w:proofErr w:type="gramEnd"/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mod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1, 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除以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所得的余数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模数</w:t>
      </w:r>
      <w:r w:rsidRPr="00C666C0">
        <w:rPr>
          <w:rFonts w:ascii="Tahoma" w:eastAsia="宋体" w:hAnsi="Tahoma" w:cs="Tahoma"/>
          <w:kern w:val="0"/>
          <w:sz w:val="16"/>
          <w:szCs w:val="16"/>
        </w:rPr>
        <w:t>)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不能为零，否则会出现异常情况。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mod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( 20 , 3 )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nullif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如果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等于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，则返回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NULL</w:t>
      </w:r>
      <w:r w:rsidRPr="00C666C0">
        <w:rPr>
          <w:rFonts w:ascii="Tahoma" w:eastAsia="宋体" w:hAnsi="Tahoma" w:cs="Tahoma"/>
          <w:kern w:val="0"/>
          <w:sz w:val="16"/>
          <w:szCs w:val="16"/>
        </w:rPr>
        <w:t>，否则返回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octet_length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包含的字节数。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octet_length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( 'ABCDEF'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6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octet_length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( ''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0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position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返回表示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在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中起始位置的整数值，或者在未找到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时返回零。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position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'C' , 'ABCDEF'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3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position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'H' , 'ABCDEF' )</w:t>
      </w:r>
    </w:p>
    <w:p w:rsidR="00C666C0" w:rsidRDefault="00C666C0" w:rsidP="00C666C0">
      <w:pPr>
        <w:widowControl/>
        <w:jc w:val="left"/>
        <w:rPr>
          <w:rFonts w:ascii="Tahoma" w:eastAsia="宋体" w:hAnsi="Tahoma" w:cs="Tahoma" w:hint="eastAsi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0</w:t>
      </w:r>
    </w:p>
    <w:p w:rsidR="00C666C0" w:rsidRDefault="00C666C0" w:rsidP="00C666C0">
      <w:pPr>
        <w:widowControl/>
        <w:jc w:val="left"/>
        <w:rPr>
          <w:rFonts w:ascii="Tahoma" w:eastAsia="宋体" w:hAnsi="Tahoma" w:cs="Tahoma" w:hint="eastAsia"/>
          <w:kern w:val="0"/>
          <w:sz w:val="16"/>
          <w:szCs w:val="16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power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次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幂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。如果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是负数，则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的结果必须为整数值。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power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( 3 , 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9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_round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返回四舍五入到小数点后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位的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br/>
      </w:r>
      <w:r w:rsidRPr="00C666C0">
        <w:rPr>
          <w:rFonts w:ascii="Tahoma" w:eastAsia="宋体" w:hAnsi="Tahoma" w:cs="Tahoma"/>
          <w:kern w:val="0"/>
          <w:sz w:val="16"/>
          <w:szCs w:val="16"/>
        </w:rPr>
        <w:t>注意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必须为非负整数。会在应用数据格式化前进行四舍五入。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_round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( 1220.42369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, 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1220.42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sqrt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的平方根。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必须是非负数。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sqrt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( 9 )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结果：</w:t>
      </w:r>
      <w:r w:rsidRPr="00C666C0">
        <w:rPr>
          <w:rFonts w:ascii="Tahoma" w:eastAsia="宋体" w:hAnsi="Tahoma" w:cs="Tahoma"/>
          <w:kern w:val="0"/>
          <w:sz w:val="16"/>
          <w:szCs w:val="16"/>
        </w:rPr>
        <w:t>3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substring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1 [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2 ]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的子字符串，该子字符串的起始位置是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，且包含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2”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个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>字符，或者到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的末尾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如果忽略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2”)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中的第一个字符处在位置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1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substring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'abcdefg' , 3 , 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cd</w:t>
      </w:r>
      <w:proofErr w:type="gramEnd"/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trim ( [ [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尾随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前导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尾随和前导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] [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匹配字符表达式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 ] , ] 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返回截去前导和尾随空格的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，或者返回截去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匹配字符表达式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指定的某些字符的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。如果未指定第一个参数，则默认为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尾随和前导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，如果未指定第二个参数，则默认为空白。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trim ( 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尾随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'A' , 'ABCDEFA'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ABCDEF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trim ( 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尾随和前导</w:t>
      </w:r>
      <w:r w:rsidRPr="00C666C0">
        <w:rPr>
          <w:rFonts w:ascii="Tahoma" w:eastAsia="宋体" w:hAnsi="Tahoma" w:cs="Tahoma"/>
          <w:kern w:val="0"/>
          <w:sz w:val="16"/>
          <w:szCs w:val="16"/>
        </w:rPr>
        <w:t> , ' ABCDEF '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ABCDEF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upper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返回已将所有小写字符转换为大写字符的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字符串型表达式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C666C0">
        <w:rPr>
          <w:rFonts w:ascii="Tahoma" w:eastAsia="宋体" w:hAnsi="Tahoma" w:cs="Tahoma"/>
          <w:kern w:val="0"/>
          <w:sz w:val="16"/>
          <w:szCs w:val="16"/>
        </w:rPr>
        <w:t>upper</w:t>
      </w:r>
      <w:proofErr w:type="gramEnd"/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 'abcdef'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ABCDEF</w:t>
      </w:r>
    </w:p>
    <w:p w:rsidR="00C666C0" w:rsidRDefault="00C666C0">
      <w:pPr>
        <w:rPr>
          <w:rFonts w:hint="eastAsia"/>
        </w:rPr>
      </w:pPr>
    </w:p>
    <w:p w:rsidR="00C666C0" w:rsidRPr="005C4F1B" w:rsidRDefault="00C666C0">
      <w:pPr>
        <w:rPr>
          <w:rFonts w:hint="eastAsia"/>
          <w:b/>
          <w:color w:val="FF0000"/>
        </w:rPr>
      </w:pPr>
      <w:r w:rsidRPr="005C4F1B">
        <w:rPr>
          <w:rFonts w:hint="eastAsia"/>
          <w:b/>
          <w:color w:val="FF0000"/>
          <w:highlight w:val="yellow"/>
        </w:rPr>
        <w:t>维度函数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ancestor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, 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级别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整数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返回处于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级别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成员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的祖项，或返回比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成员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高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整数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级的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成员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的祖项。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br/>
      </w:r>
      <w:r w:rsidRPr="00C666C0">
        <w:rPr>
          <w:rFonts w:ascii="Tahoma" w:eastAsia="宋体" w:hAnsi="Tahoma" w:cs="Tahoma"/>
          <w:kern w:val="0"/>
          <w:sz w:val="16"/>
          <w:szCs w:val="16"/>
        </w:rPr>
        <w:t>注意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当存在多个此类祖项时，结果可能不一致。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ancestor ( [TrailChef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水袋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, 1 )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炊事用具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lastRenderedPageBreak/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ancestor ( [TrailChef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水袋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, 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露营装备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ancestor ( [TrailChef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水袋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产品类型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炊事用具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ancestors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级别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索引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返回在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级别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上的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成员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或高于该成员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索引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距离的所有祖项。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(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在指定级别上，大多数数据源只支持一个祖项。如果数据源支持多个祖项，则结果为成员集。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ancestors ( [TrailChef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水袋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, 1 )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炊事用具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ancestors ( [TrailChef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水袋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, 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露营装备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ancestors ( [TrailChef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水袋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产品类型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炊事用具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bottomCount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索引表达式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根据在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的每个成员中算得的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值对集进行排序，然后返回具有最小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值的成员。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bottomCount ( 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, 2 , 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收入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返回集中按收入排名后两位的成员。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1505"/>
      </w:tblGrid>
      <w:tr w:rsidR="00C666C0" w:rsidRPr="00C666C0" w:rsidTr="00C666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66C0" w:rsidRPr="00C666C0" w:rsidRDefault="00C666C0" w:rsidP="00C666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666C0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产品系列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66C0" w:rsidRPr="00C666C0" w:rsidRDefault="00C666C0" w:rsidP="00C666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666C0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收入</w:t>
            </w: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C666C0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户外防护用品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C666C0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$3,171,114.92</w:t>
            </w: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C666C0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登山装备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C666C0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$20,891,350.60</w:t>
            </w:r>
          </w:p>
        </w:tc>
      </w:tr>
    </w:tbl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bottomPercent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根据在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的相应成员中算得的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的值进行排序，然后挑选出累加合计值至少为或少于总计的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百分比的最底部要素。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bottomPercent ( set ( 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高尔夫装备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登山装备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) , 40 , [2006]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对于露营装备、高尔夫装备和登山装备集，返回百分比总计小于或等于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2006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40%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的成员。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bottomSum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2 )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根据在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的相应成员中算得的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2”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值进行排序，然后挑选出累加合计值至少为或少于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1”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的最底部要素。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bottomSum ( members ( 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) , 6000000 , tuple ( [2006] , 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度量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毛利润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C666C0" w:rsidRDefault="00C666C0">
      <w:pPr>
        <w:rPr>
          <w:rFonts w:hint="eastAsia"/>
        </w:rPr>
      </w:pP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caption ( 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级别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C666C0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返回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级别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成员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或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“</w:t>
      </w:r>
      <w:r w:rsidRPr="00C666C0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C666C0">
        <w:rPr>
          <w:rFonts w:ascii="Tahoma" w:eastAsia="宋体" w:hAnsi="Tahoma" w:cs="Tahoma"/>
          <w:kern w:val="0"/>
          <w:sz w:val="16"/>
          <w:szCs w:val="16"/>
        </w:rPr>
        <w:t>”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的标题值。标题是要素的字符串显示名称，不必与用来生成要素的业务键或成员唯一名称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 (MUN)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的独特标识符相匹配。标题不必是唯一的；例如，月的标题可以返回月名称，而没有进一步的年份详细信息来将该值唯一化。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caption ( [TrailChef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水袋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Trailchef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水袋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例如</w:t>
      </w:r>
      <w:r w:rsidRPr="00C666C0">
        <w:rPr>
          <w:rFonts w:ascii="Tahoma" w:eastAsia="宋体" w:hAnsi="Tahoma" w:cs="Tahoma"/>
          <w:kern w:val="0"/>
          <w:sz w:val="16"/>
          <w:szCs w:val="16"/>
        </w:rPr>
        <w:t>: caption ( 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].[</w:t>
      </w:r>
      <w:r w:rsidRPr="00C666C0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C666C0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C666C0" w:rsidRPr="00C666C0" w:rsidRDefault="00C666C0" w:rsidP="00C666C0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C666C0">
        <w:rPr>
          <w:rFonts w:ascii="Tahoma" w:eastAsia="宋体" w:hAnsi="Tahoma" w:cs="Tahoma"/>
          <w:kern w:val="0"/>
          <w:sz w:val="16"/>
          <w:szCs w:val="16"/>
        </w:rPr>
        <w:t>结果</w:t>
      </w:r>
      <w:r w:rsidRPr="00C666C0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C666C0">
        <w:rPr>
          <w:rFonts w:ascii="Tahoma" w:eastAsia="宋体" w:hAnsi="Tahoma" w:cs="Tahoma"/>
          <w:kern w:val="0"/>
          <w:sz w:val="16"/>
          <w:szCs w:val="16"/>
        </w:rPr>
        <w:t>返回产品系列集的标题值。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</w:tblGrid>
      <w:tr w:rsidR="00C666C0" w:rsidRPr="00C666C0" w:rsidTr="00C666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C666C0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lastRenderedPageBreak/>
              <w:t>露营装备</w:t>
            </w: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C666C0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登山装备</w:t>
            </w: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C666C0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个人附件</w:t>
            </w: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C666C0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户外防护用品</w:t>
            </w: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C666C0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高尔夫装备</w:t>
            </w:r>
          </w:p>
        </w:tc>
      </w:tr>
    </w:tbl>
    <w:p w:rsidR="00C666C0" w:rsidRDefault="00C666C0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children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返回指定成员的子集。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children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返回露营装备的子集。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"/>
      </w:tblGrid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炊事用具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帐篷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睡袋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背包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手提灯</w:t>
            </w:r>
          </w:p>
        </w:tc>
      </w:tr>
    </w:tbl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closingPeriod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级别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[ ,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返回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级别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上某一成员的子项中的最后一个同胞成员。此函数通常与时间维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度配合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使用。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closingPeriod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月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2006/Dec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closingPeriod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2006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closingPeriod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月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[2006 Q 4]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2006/Dec</w:t>
      </w:r>
    </w:p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cousin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2 )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返回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kern w:val="0"/>
          <w:sz w:val="16"/>
          <w:szCs w:val="16"/>
        </w:rPr>
        <w:t>2”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的子项，该子项在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kern w:val="0"/>
          <w:sz w:val="16"/>
          <w:szCs w:val="16"/>
        </w:rPr>
        <w:t>2”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下面的相对位置与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kern w:val="0"/>
          <w:sz w:val="16"/>
          <w:szCs w:val="16"/>
        </w:rPr>
        <w:t>1”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与其父项的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相对位置相同。此函数显示在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GO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数据仓库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分析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数据包的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2005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年收入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按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GO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子公司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)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示样报表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中。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cousin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铁杆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炊事用具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cousin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推杆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睡袋</w:t>
      </w:r>
    </w:p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completeTuple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{ ,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}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根据指定成员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它们必须来自不同的维度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确定单元格位置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交集</w:t>
      </w:r>
      <w:r w:rsidRPr="008856D9">
        <w:rPr>
          <w:rFonts w:ascii="Tahoma" w:eastAsia="宋体" w:hAnsi="Tahoma" w:cs="Tahoma"/>
          <w:kern w:val="0"/>
          <w:sz w:val="16"/>
          <w:szCs w:val="16"/>
        </w:rPr>
        <w:t>)</w:t>
      </w:r>
      <w:r w:rsidRPr="008856D9">
        <w:rPr>
          <w:rFonts w:ascii="Tahoma" w:eastAsia="宋体" w:hAnsi="Tahoma" w:cs="Tahoma"/>
          <w:kern w:val="0"/>
          <w:sz w:val="16"/>
          <w:szCs w:val="16"/>
        </w:rPr>
        <w:t>。不过，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completeTuple ()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暗指包括参数中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未另外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指定的所有维度的默认成员，而非当前成员。如果没有在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CompleteTuple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函数中定义当前度量，则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CompleteTuple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会在查询中使用默认度量而非当前度量。此函数显示在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GO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数据仓库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分析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数据包的计划员工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人数示样报表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中。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completeTuple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登山装备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传真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completeTuple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不会像数组函数一样默认选择当前成员。第一列中的值在每一年中都是相同的，因为使用的是年维度的默认成员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根成员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)</w:t>
      </w:r>
      <w:r w:rsidRPr="008856D9">
        <w:rPr>
          <w:rFonts w:ascii="Tahoma" w:eastAsia="宋体" w:hAnsi="Tahoma" w:cs="Tahoma"/>
          <w:kern w:val="0"/>
          <w:sz w:val="16"/>
          <w:szCs w:val="16"/>
        </w:rPr>
        <w:t>，而非当前成员。同样，第一列显示的将是收入而非销售数量，因为收入度量是度量维度的默认度量。如果没有在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CompleteTuple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函数中定义当前度量，则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CompleteTuple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会在查询中使用默认度量而非当前度量。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"/>
        <w:gridCol w:w="1913"/>
      </w:tblGrid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销售数量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传真登山装备销售额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$1,220,329.38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$1,220,329.38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$1,220,329.38</w:t>
            </w:r>
          </w:p>
        </w:tc>
      </w:tr>
    </w:tbl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completeTuple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登山装备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传真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销售数量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currentMember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completeTuple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函数使用年维度的当前成员以及销售数量度量。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"/>
        <w:gridCol w:w="1913"/>
      </w:tblGrid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销售数量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传真登山装备销售额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0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8,746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7,860</w:t>
            </w:r>
          </w:p>
        </w:tc>
      </w:tr>
    </w:tbl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currentMember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层级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返回迭代过程中某个层级的当前成员。如果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层级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不在所计算的表达式的上下文中，则假定为其默认成员。此函数显示在卷动和移动平均值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互动式示样报表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中。</w:t>
      </w:r>
    </w:p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defaultMember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层级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返回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层级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的默认成员。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defaultMember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defaultMember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年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defaultMember ( hierarchy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度量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销售数量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收入</w:t>
      </w:r>
    </w:p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descendants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层级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距离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[ , {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自身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之前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在成员之后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之后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} 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返回级别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限定名称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上或与根相距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距离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整数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0..n)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的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或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的子项集。可以指定多个选项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用空格隔开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以确定要返回的成员。</w:t>
      </w:r>
      <w:r w:rsidRPr="008856D9">
        <w:rPr>
          <w:rFonts w:ascii="Tahoma" w:eastAsia="宋体" w:hAnsi="Tahoma" w:cs="Tahoma"/>
          <w:kern w:val="0"/>
          <w:sz w:val="16"/>
          <w:szCs w:val="16"/>
        </w:rPr>
        <w:br/>
        <w:t xml:space="preserve">self: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只有指定级别的成员才会包含在最终集中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未指定任何选项时，这是默认行为）。</w:t>
      </w:r>
      <w:r w:rsidRPr="008856D9">
        <w:rPr>
          <w:rFonts w:ascii="Tahoma" w:eastAsia="宋体" w:hAnsi="Tahoma" w:cs="Tahoma"/>
          <w:kern w:val="0"/>
          <w:sz w:val="16"/>
          <w:szCs w:val="16"/>
        </w:rPr>
        <w:br/>
        <w:t xml:space="preserve">before: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如果成员级别与指定级别之间存在任何中间级别，则会包含这些级别中的成员。如果指定级别与应用该函数的成员处于同一级别，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则成员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包含在最终集中。</w:t>
      </w:r>
      <w:r w:rsidRPr="008856D9">
        <w:rPr>
          <w:rFonts w:ascii="Tahoma" w:eastAsia="宋体" w:hAnsi="Tahoma" w:cs="Tahoma"/>
          <w:kern w:val="0"/>
          <w:sz w:val="16"/>
          <w:szCs w:val="16"/>
        </w:rPr>
        <w:br/>
        <w:t xml:space="preserve">beforewithmember: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如果成员级别与指定级别之间存在任何中间级别，则会包含这些级别中的成员。应用该函数的成员也会包含在最终集中。</w:t>
      </w:r>
      <w:r w:rsidRPr="008856D9">
        <w:rPr>
          <w:rFonts w:ascii="Tahoma" w:eastAsia="宋体" w:hAnsi="Tahoma" w:cs="Tahoma"/>
          <w:kern w:val="0"/>
          <w:sz w:val="16"/>
          <w:szCs w:val="16"/>
        </w:rPr>
        <w:br/>
        <w:t xml:space="preserve">after: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如果指定级别的后面还存在其它级别，则这些级别的成员会包含在最终集中。此函数显示在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GO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数据仓库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分析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数据包的中欧销售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佣金示样报表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中。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descendants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产品类型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返回产品类型级别上的产品集的子项集。</w:t>
      </w:r>
      <w:r w:rsidRPr="008856D9">
        <w:rPr>
          <w:rFonts w:ascii="Tahoma" w:eastAsia="宋体" w:hAnsi="Tahoma" w:cs="Tahoma"/>
          <w:kern w:val="0"/>
          <w:sz w:val="16"/>
          <w:szCs w:val="16"/>
        </w:rPr>
        <w:br/>
      </w:r>
      <w:r w:rsidRPr="008856D9">
        <w:rPr>
          <w:rFonts w:ascii="Tahoma" w:eastAsia="宋体" w:hAnsi="Tahoma" w:cs="Tahoma"/>
          <w:kern w:val="0"/>
          <w:sz w:val="16"/>
          <w:szCs w:val="16"/>
        </w:rPr>
        <w:t>注意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]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是产品层级的根成员。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"/>
      </w:tblGrid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炊事用具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睡袋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lastRenderedPageBreak/>
              <w:t>背包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帐篷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...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眼睛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小刀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手表</w:t>
            </w:r>
          </w:p>
        </w:tc>
      </w:tr>
    </w:tbl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descendants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1 )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返回第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一级产品集的子项集。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</w:tblGrid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露营装备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高尔夫装备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登山装备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户外防护用品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个人附件</w:t>
            </w:r>
          </w:p>
        </w:tc>
      </w:tr>
    </w:tbl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descendants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3 , 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之前</w:t>
      </w:r>
      <w:r w:rsidRPr="008856D9">
        <w:rPr>
          <w:rFonts w:ascii="Tahoma" w:eastAsia="宋体" w:hAnsi="Tahoma" w:cs="Tahoma"/>
          <w:kern w:val="0"/>
          <w:sz w:val="16"/>
          <w:szCs w:val="16"/>
        </w:rPr>
        <w:t>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返回第三级别之前的产品集的子项。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"/>
      </w:tblGrid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露营装备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炊事用具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睡袋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背包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帐篷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...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眼睛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小刀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手表</w:t>
            </w:r>
          </w:p>
        </w:tc>
      </w:tr>
    </w:tbl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descendants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2 , </w:t>
      </w:r>
      <w:r w:rsidRPr="008856D9">
        <w:rPr>
          <w:rFonts w:ascii="Tahoma" w:eastAsia="宋体" w:hAnsi="Tahoma" w:cs="Tahoma"/>
          <w:kern w:val="0"/>
          <w:sz w:val="16"/>
          <w:szCs w:val="16"/>
        </w:rPr>
        <w:t>自身之前</w:t>
      </w:r>
      <w:r w:rsidRPr="008856D9">
        <w:rPr>
          <w:rFonts w:ascii="Tahoma" w:eastAsia="宋体" w:hAnsi="Tahoma" w:cs="Tahoma"/>
          <w:kern w:val="0"/>
          <w:sz w:val="16"/>
          <w:szCs w:val="16"/>
        </w:rPr>
        <w:t>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返回第二级别之前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包括第二级别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的产品集的子项集。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"/>
      </w:tblGrid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露营装备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炊事用具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睡袋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背包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帐篷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...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眼睛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小刀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手表</w:t>
            </w:r>
          </w:p>
        </w:tc>
      </w:tr>
    </w:tbl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except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2 [ ,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全部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返回属于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8856D9">
        <w:rPr>
          <w:rFonts w:ascii="Tahoma" w:eastAsia="宋体" w:hAnsi="Tahoma" w:cs="Tahoma"/>
          <w:kern w:val="0"/>
          <w:sz w:val="16"/>
          <w:szCs w:val="16"/>
        </w:rPr>
        <w:t>1”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但不属于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8856D9">
        <w:rPr>
          <w:rFonts w:ascii="Tahoma" w:eastAsia="宋体" w:hAnsi="Tahoma" w:cs="Tahoma"/>
          <w:kern w:val="0"/>
          <w:sz w:val="16"/>
          <w:szCs w:val="16"/>
        </w:rPr>
        <w:t>2”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的成员。只有当可选关键字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全部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用作第三个参数时，才会保留重复项。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except ( set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登山装备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 , set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高尔夫装备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登山装备</w:t>
      </w:r>
    </w:p>
    <w:p w:rsidR="008856D9" w:rsidRDefault="008856D9">
      <w:pPr>
        <w:rPr>
          <w:rFonts w:ascii="Tahoma" w:eastAsia="宋体" w:hAnsi="Tahoma" w:cs="Tahoma" w:hint="eastAsia"/>
          <w:kern w:val="0"/>
          <w:sz w:val="16"/>
          <w:szCs w:val="16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filter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布尔表达式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返回按布尔条件过滤指定集后得出的集。当且仅当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布尔表达式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的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对应值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为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true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时，结果中才包含每个成员。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filter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毛利润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 &gt; .30 )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登山装备</w:t>
      </w:r>
    </w:p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firstChild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返回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的第一个子项。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firstChild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按产品系列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露营装备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firstChild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炊事用具</w:t>
      </w:r>
    </w:p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firstSibling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返回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成员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父项的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第一个子项。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firstSibling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户外防护用品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露营装备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firstSibling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露营装备</w:t>
      </w:r>
    </w:p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_format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表达式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格式关键字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将格式与表达式关联。格式关键字可以是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PERCENTAGE_0</w:t>
      </w:r>
      <w:r w:rsidRPr="008856D9">
        <w:rPr>
          <w:rFonts w:ascii="Tahoma" w:eastAsia="宋体" w:hAnsi="Tahoma" w:cs="Tahoma"/>
          <w:kern w:val="0"/>
          <w:sz w:val="16"/>
          <w:szCs w:val="16"/>
        </w:rPr>
        <w:t>、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PERCENTAGE_1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或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PERCENTAGE_2</w:t>
      </w:r>
      <w:r w:rsidRPr="008856D9">
        <w:rPr>
          <w:rFonts w:ascii="Tahoma" w:eastAsia="宋体" w:hAnsi="Tahoma" w:cs="Tahoma"/>
          <w:kern w:val="0"/>
          <w:sz w:val="16"/>
          <w:szCs w:val="16"/>
        </w:rPr>
        <w:t>。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PERCENTAGE_1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返回小数点后有一位数字的百分数，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PERCENTAGE_2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返回小数点后有两位数字的百分数，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PERCENTAGE_3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返回小数点后有三位数字的小于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1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的百分值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0.965)</w:t>
      </w:r>
      <w:r w:rsidRPr="008856D9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_format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销售单价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 / 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单价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PERCENTAGE_2 )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75.12%</w:t>
      </w:r>
    </w:p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emptySet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层级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返回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层级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的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空成员集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。此集最常用作开发过程或动态报表设计中的占位符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使用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 IBM® Cognos® Software Development Kit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或通过报表设计</w:t>
      </w:r>
      <w:r w:rsidRPr="008856D9">
        <w:rPr>
          <w:rFonts w:ascii="Tahoma" w:eastAsia="宋体" w:hAnsi="Tahoma" w:cs="Tahoma"/>
          <w:kern w:val="0"/>
          <w:sz w:val="16"/>
          <w:szCs w:val="16"/>
        </w:rPr>
        <w:t>)</w:t>
      </w:r>
      <w:r w:rsidRPr="008856D9">
        <w:rPr>
          <w:rFonts w:ascii="Tahoma" w:eastAsia="宋体" w:hAnsi="Tahoma" w:cs="Tahoma"/>
          <w:kern w:val="0"/>
          <w:sz w:val="16"/>
          <w:szCs w:val="16"/>
        </w:rPr>
        <w:t>。通过创建包含空集函数的数据项，即可构建复杂的表达式，并且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稍后可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通过重新定义空集数据项来修订该表达式。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except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emptyset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返回产品系列集以及产品集的空集。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</w:tblGrid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露营装备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高尔夫装备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登山装备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户外防护用品</w:t>
            </w:r>
          </w:p>
        </w:tc>
      </w:tr>
      <w:tr w:rsidR="008856D9" w:rsidRPr="008856D9" w:rsidTr="008856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6D9" w:rsidRPr="008856D9" w:rsidRDefault="008856D9" w:rsidP="008856D9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8856D9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个人附件</w:t>
            </w:r>
          </w:p>
        </w:tc>
      </w:tr>
    </w:tbl>
    <w:p w:rsidR="008856D9" w:rsidRDefault="008856D9">
      <w:pPr>
        <w:rPr>
          <w:rFonts w:hint="eastAsia"/>
        </w:rPr>
      </w:pP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generate (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2 [ , 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全部</w:t>
      </w:r>
      <w:r w:rsidRPr="008856D9">
        <w:rPr>
          <w:rFonts w:ascii="Tahoma" w:eastAsia="宋体" w:hAnsi="Tahoma" w:cs="Tahoma"/>
          <w:b/>
          <w:bCs/>
          <w:kern w:val="0"/>
          <w:sz w:val="16"/>
          <w:szCs w:val="16"/>
        </w:rPr>
        <w:t> ]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为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8856D9">
        <w:rPr>
          <w:rFonts w:ascii="Tahoma" w:eastAsia="宋体" w:hAnsi="Tahoma" w:cs="Tahoma"/>
          <w:kern w:val="0"/>
          <w:sz w:val="16"/>
          <w:szCs w:val="16"/>
        </w:rPr>
        <w:t>1”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中的每个成员计算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8856D9">
        <w:rPr>
          <w:rFonts w:ascii="Tahoma" w:eastAsia="宋体" w:hAnsi="Tahoma" w:cs="Tahoma"/>
          <w:kern w:val="0"/>
          <w:sz w:val="16"/>
          <w:szCs w:val="16"/>
        </w:rPr>
        <w:t>2”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，然后合并</w:t>
      </w:r>
      <w:proofErr w:type="gramStart"/>
      <w:r w:rsidRPr="008856D9">
        <w:rPr>
          <w:rFonts w:ascii="Tahoma" w:eastAsia="宋体" w:hAnsi="Tahoma" w:cs="Tahoma"/>
          <w:kern w:val="0"/>
          <w:sz w:val="16"/>
          <w:szCs w:val="16"/>
        </w:rPr>
        <w:t>成结果集</w:t>
      </w:r>
      <w:proofErr w:type="gramEnd"/>
      <w:r w:rsidRPr="008856D9">
        <w:rPr>
          <w:rFonts w:ascii="Tahoma" w:eastAsia="宋体" w:hAnsi="Tahoma" w:cs="Tahoma"/>
          <w:kern w:val="0"/>
          <w:sz w:val="16"/>
          <w:szCs w:val="16"/>
        </w:rPr>
        <w:t>。只有当可选关键字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“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全部</w:t>
      </w:r>
      <w:r w:rsidRPr="008856D9">
        <w:rPr>
          <w:rFonts w:ascii="Tahoma" w:eastAsia="宋体" w:hAnsi="Tahoma" w:cs="Tahoma"/>
          <w:kern w:val="0"/>
          <w:sz w:val="16"/>
          <w:szCs w:val="16"/>
        </w:rPr>
        <w:t>”</w:t>
      </w:r>
      <w:r w:rsidRPr="008856D9">
        <w:rPr>
          <w:rFonts w:ascii="Tahoma" w:eastAsia="宋体" w:hAnsi="Tahoma" w:cs="Tahoma"/>
          <w:kern w:val="0"/>
          <w:sz w:val="16"/>
          <w:szCs w:val="16"/>
        </w:rPr>
        <w:t>用作第三个参数时，结果中才会保留重复项。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例如</w:t>
      </w:r>
      <w:r w:rsidRPr="008856D9">
        <w:rPr>
          <w:rFonts w:ascii="Tahoma" w:eastAsia="宋体" w:hAnsi="Tahoma" w:cs="Tahoma"/>
          <w:kern w:val="0"/>
          <w:sz w:val="16"/>
          <w:szCs w:val="16"/>
        </w:rPr>
        <w:t>: generate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, topCount ( descendants ( currentMember (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 ,  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].[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产品名称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 , 2 , [</w:t>
      </w:r>
      <w:r w:rsidRPr="008856D9">
        <w:rPr>
          <w:rFonts w:ascii="Tahoma" w:eastAsia="宋体" w:hAnsi="Tahoma" w:cs="Tahoma"/>
          <w:kern w:val="0"/>
          <w:sz w:val="16"/>
          <w:szCs w:val="16"/>
        </w:rPr>
        <w:t>收入</w:t>
      </w:r>
      <w:r w:rsidRPr="008856D9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8856D9" w:rsidRPr="008856D9" w:rsidRDefault="008856D9" w:rsidP="008856D9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8856D9">
        <w:rPr>
          <w:rFonts w:ascii="Tahoma" w:eastAsia="宋体" w:hAnsi="Tahoma" w:cs="Tahoma"/>
          <w:kern w:val="0"/>
          <w:sz w:val="16"/>
          <w:szCs w:val="16"/>
        </w:rPr>
        <w:t>结果</w:t>
      </w:r>
      <w:r w:rsidRPr="008856D9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8856D9">
        <w:rPr>
          <w:rFonts w:ascii="Tahoma" w:eastAsia="宋体" w:hAnsi="Tahoma" w:cs="Tahoma"/>
          <w:kern w:val="0"/>
          <w:sz w:val="16"/>
          <w:szCs w:val="16"/>
        </w:rPr>
        <w:t>返回每种产品系列按收入排名前两位的产品。</w:t>
      </w:r>
    </w:p>
    <w:p w:rsidR="008856D9" w:rsidRDefault="008856D9">
      <w:pPr>
        <w:rPr>
          <w:rFonts w:hint="eastAsia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head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中的最前面的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个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要素。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的默认值为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1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head ( members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head ( members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2 )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返回产品系列集中排名前两位的成员。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露营装备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登山装备</w:t>
            </w:r>
          </w:p>
        </w:tc>
      </w:tr>
    </w:tbl>
    <w:p w:rsidR="008856D9" w:rsidRDefault="008856D9">
      <w:pPr>
        <w:rPr>
          <w:rFonts w:ascii="Tahoma" w:eastAsia="宋体" w:hAnsi="Tahoma" w:cs="Tahoma" w:hint="eastAsi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hierarchize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对层级中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的成员进行排序。级别中的成员按自然顺序进行排列。其是在未指定其他排序条件时，成员在维度上的默认顺序。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hierarchize ( set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登山装备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返回露营装备、高尔夫装备、登山装备。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hierarchy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返回包含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或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的层级。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hierarchy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炊事用具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返回包含炊事用具的层级中的每位成员。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产品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露营设备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炊事用具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TrailChef 水袋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TrailChef 饭盒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...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Mountain Man 极品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Mountain Man 豪华式手表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hierarchy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返回包含产品系列的层级中的每位成员。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产品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露营设备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炊事用具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lastRenderedPageBreak/>
              <w:t>TrailChef 水袋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TrailChef 饭盒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...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Mountain Man 极品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Mountain Man 豪华式手表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intersect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2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全部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1”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和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2”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的交集。只有当可选关键字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全部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用作第三个参数时，结果中才会保留重复项。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intersect ( set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登山装备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set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户外防护用品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 , ) , 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全部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</w:p>
    <w:p w:rsidR="006958E4" w:rsidRDefault="006958E4">
      <w:pPr>
        <w:rPr>
          <w:rFonts w:ascii="Tahoma" w:eastAsia="宋体" w:hAnsi="Tahoma" w:cs="Tahoma" w:hint="eastAsi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item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索引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中处于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位置的成员。集的索引从零算起。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item ( 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子项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2 )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睡袋</w:t>
      </w:r>
    </w:p>
    <w:p w:rsidR="006958E4" w:rsidRDefault="006958E4">
      <w:pPr>
        <w:rPr>
          <w:rFonts w:hint="eastAsia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lag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返回排在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之前的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位置数的同胞成员。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lag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帐篷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1 )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炊事用具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lag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帐篷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-2 )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背包</w:t>
      </w:r>
    </w:p>
    <w:p w:rsidR="006958E4" w:rsidRDefault="006958E4" w:rsidP="006958E4">
      <w:pPr>
        <w:widowControl/>
        <w:jc w:val="left"/>
        <w:rPr>
          <w:rFonts w:ascii="Tahoma" w:eastAsia="宋体" w:hAnsi="Tahoma" w:cs="Tahoma" w:hint="eastAsi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lastChild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返回指定成员的最后一个子项。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lastChild ( 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炊事用具</w:t>
      </w:r>
      <w:r w:rsidRPr="006958E4">
        <w:rPr>
          <w:rFonts w:ascii="Tahoma" w:eastAsia="宋体" w:hAnsi="Tahoma" w:cs="Tahoma"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TrailChief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器具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lastChild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按产品系列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</w:p>
    <w:p w:rsidR="006958E4" w:rsidRDefault="006958E4">
      <w:pPr>
        <w:rPr>
          <w:rFonts w:hint="eastAsia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lastPeriods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整数型表达式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返回同一级别中以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结尾的成员集。返回的成员数是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的绝对值。如果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为负数，则返回指定成员后面的成员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包括指定成员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)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。通常与时间维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度配合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使用。此函数显示在卷动和移动平均值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互动式示样报表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中。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lastPeriods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( 2 , [2006 Q 4]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返回级别中以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2006 Q 4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结尾最后两个成员。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2006 Q 3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2006 Q 4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lastPeriods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 -3 , [2006 Q 4]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返回以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2006 Q 4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开头的级别的最后三个成员。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2006 Q 4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2007 Q 1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lastRenderedPageBreak/>
              <w:t>2007 Q 2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lastSibling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返回指定成员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的父项的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最后一个子项。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lastSibling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</w:p>
    <w:p w:rsidR="006958E4" w:rsidRDefault="006958E4">
      <w:pPr>
        <w:rPr>
          <w:rFonts w:ascii="Tahoma" w:eastAsia="宋体" w:hAnsi="Tahoma" w:cs="Tahoma" w:hint="eastAsi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lead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返回排在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之后的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位置数的同胞成员。如果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为负，则返回排在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之前的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位置数的同胞成员。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lead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户外防护用品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1 )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个人附件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lead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户外防护用品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-2 )</w:t>
      </w:r>
    </w:p>
    <w:p w:rsidR="006958E4" w:rsidRDefault="006958E4" w:rsidP="006958E4">
      <w:pPr>
        <w:widowControl/>
        <w:jc w:val="left"/>
        <w:rPr>
          <w:rFonts w:ascii="Tahoma" w:eastAsia="宋体" w:hAnsi="Tahoma" w:cs="Tahoma" w:hint="eastAsi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</w:p>
    <w:p w:rsidR="006958E4" w:rsidRDefault="006958E4" w:rsidP="006958E4">
      <w:pPr>
        <w:widowControl/>
        <w:jc w:val="left"/>
        <w:rPr>
          <w:rFonts w:ascii="Tahoma" w:eastAsia="宋体" w:hAnsi="Tahoma" w:cs="Tahoma" w:hint="eastAsi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level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的级别。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level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返回高尔夫装备级别上的成员。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露营装备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登山装备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个人附件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户外防护用品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高尔夫装备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levels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层级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索引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层级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中与根级别相距某一距离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由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指定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的级别。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levels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2 )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返回距根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层级两个级别处的成员。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炊事用具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睡袋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背包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帐篷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...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铁杆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推杆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木杆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高尔夫附件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levels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1 )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lastRenderedPageBreak/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返回距根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层级一个级别处的成员。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露营装备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登山装备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个人附件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户外防护用品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高尔夫装备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linkMember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层级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或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层级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在同一维度内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上的相应成员。对于基于级别的层级，必须将一个级别指定为第二个参数，而对于父子层级，则必须指定一个层级。当第二个参数无法解析为成员的维度所属的层级时，将出现例外。请注意，不支持将已计算的成员作为第一个参数。</w:t>
      </w:r>
    </w:p>
    <w:p w:rsidR="006958E4" w:rsidRDefault="006958E4" w:rsidP="006958E4">
      <w:pPr>
        <w:widowControl/>
        <w:jc w:val="left"/>
        <w:rPr>
          <w:rFonts w:ascii="Tahoma" w:eastAsia="宋体" w:hAnsi="Tahoma" w:cs="Tahoma" w:hint="eastAsi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members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层级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层级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或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中的成员集。当在层级中时，无法保证结果中的成员顺序。要按某一个顺序列出成员，必须使用明确排序的函数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例如按层级排序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)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members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返回年成员。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members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返回产品系列成员。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nextMember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级别中的下一个成员。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nextMember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户外防护用品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openingPeriod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上某一成员的子项中的第一个同胞成员。此函数通常与时间维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度配合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使用。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openingPeriod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月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2004/Jan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openingPeriod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2004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openingPeriod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月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],[2006 Q 4]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2006/Oct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order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值表达式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[ , ASC|DESC|BASC|BDESC 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根据成员的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值表达式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和第三个参数排列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的成员。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ASC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和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DESC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分别按照成员在集层级中的位置对成员按升序或降序排列。然后根据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值表达式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安排每个成员的子项。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BASC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和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BDESC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安排集中的成员，与层级无关。如果没有明确指明，则默认为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ASC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order ( members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产品类型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销售数量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BASC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返回每种产品类型的销售数量，无先后顺序。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"/>
        <w:gridCol w:w="805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产品系列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数量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木杆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13,924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lastRenderedPageBreak/>
              <w:t>铁杆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14,244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安全设备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22,332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...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遮光剂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215,432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驱虫剂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270,074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手提灯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345,096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order ( members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产品类型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销售数量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ASC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按升序返回每种产品类型的销售数量。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"/>
        <w:gridCol w:w="805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产品系列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数量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木杆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13,924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铁杆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14,244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推杆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23,244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 xml:space="preserve">... 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帐篷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130,664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炊事用具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198,676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手提灯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345,096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ordinal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的序数值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表示与根级别的距离，从零算起</w:t>
      </w:r>
      <w:r w:rsidRPr="006958E4">
        <w:rPr>
          <w:rFonts w:ascii="Tahoma" w:eastAsia="宋体" w:hAnsi="Tahoma" w:cs="Tahoma"/>
          <w:kern w:val="0"/>
          <w:sz w:val="16"/>
          <w:szCs w:val="16"/>
        </w:rPr>
        <w:t>)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ordinal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1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ordinal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产品类型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2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parallelPeriod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整数型</w:t>
      </w:r>
      <w:r w:rsidRPr="006958E4">
        <w:rPr>
          <w:rFonts w:ascii="MS UI Gothic" w:eastAsia="MS UI Gothic" w:hAnsi="MS UI Gothic" w:cs="MS UI Gothic"/>
          <w:b/>
          <w:bCs/>
          <w:kern w:val="0"/>
          <w:sz w:val="16"/>
          <w:szCs w:val="16"/>
        </w:rPr>
        <w:t> 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+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] 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返回先前时段中与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具有相同相对位置的成员。此函数与同胞函数类似，但与时序的关系更为密切。该函数先得出在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上的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的祖项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称为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祖项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”)</w:t>
      </w:r>
      <w:r w:rsidRPr="006958E4">
        <w:rPr>
          <w:rFonts w:ascii="Tahoma" w:eastAsia="宋体" w:hAnsi="Tahoma" w:cs="Tahoma"/>
          <w:kern w:val="0"/>
          <w:sz w:val="16"/>
          <w:szCs w:val="16"/>
        </w:rPr>
        <w:t>，然后得出与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祖项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相距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个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位置的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祖项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同胞，并返回该同胞的子项中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的平行时段。如果未指定，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整数型表达式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默认值为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1</w:t>
      </w:r>
      <w:r w:rsidRPr="006958E4">
        <w:rPr>
          <w:rFonts w:ascii="Tahoma" w:eastAsia="宋体" w:hAnsi="Tahoma" w:cs="Tahoma"/>
          <w:kern w:val="0"/>
          <w:sz w:val="16"/>
          <w:szCs w:val="16"/>
        </w:rPr>
        <w:t>，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的默认值为当前成员。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parallelPeriod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季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] , -1 , [2006/8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月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2006/Nov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parallelPeriod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季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] , 1 , [2006/8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月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2006/May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parallelPeriod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] , 2 , [2006/8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月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2004/Aug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parent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度量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或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度量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的父项成员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parent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炊事用具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</w:p>
    <w:p w:rsidR="006958E4" w:rsidRDefault="006958E4" w:rsidP="006958E4">
      <w:pPr>
        <w:widowControl/>
        <w:jc w:val="left"/>
        <w:rPr>
          <w:rFonts w:ascii="Tahoma" w:eastAsia="宋体" w:hAnsi="Tahoma" w:cs="Tahoma" w:hint="eastAsi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lastRenderedPageBreak/>
        <w:t>periodsToDate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返回与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处于同一级别且受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限制的同胞成员集。它先查找在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级别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上的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的祖项，然后返回该祖项中与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处于同一级别的子项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直到包括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”)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。通常与时间维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度配合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使用。此函数显示在卷动和移动平均值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互动式示样报表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中。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periodsToDate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] , [2004/3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月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[2004/1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月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、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[2004/2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月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、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[2004/3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月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]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的值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prevMember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返回同一级别中直接排在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前面的成员。此函数显示在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GO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数据仓库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分析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数据包的逐年销售额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增长示样报表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中。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prevMember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户外防护用品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个人附件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prevMember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 [2005]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2004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member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值表达式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字符串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1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字符串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2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层级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] ] 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根据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层级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中的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值表达式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定义成员。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字符串</w:t>
      </w:r>
      <w:r w:rsidRPr="006958E4">
        <w:rPr>
          <w:rFonts w:ascii="Tahoma" w:eastAsia="宋体" w:hAnsi="Tahoma" w:cs="Tahoma"/>
          <w:kern w:val="0"/>
          <w:sz w:val="16"/>
          <w:szCs w:val="16"/>
        </w:rPr>
        <w:t>1”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指定此函数创建的成员。它必须在查询中是唯一的，并且与同一层级中的其他任何成员都不同。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字符串</w:t>
      </w:r>
      <w:r w:rsidRPr="006958E4">
        <w:rPr>
          <w:rFonts w:ascii="Tahoma" w:eastAsia="宋体" w:hAnsi="Tahoma" w:cs="Tahoma"/>
          <w:kern w:val="0"/>
          <w:sz w:val="16"/>
          <w:szCs w:val="16"/>
        </w:rPr>
        <w:t>2”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为成员的标题；如果不指定，则标题为空。为了确保结果可预测，建议您提供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层级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。</w:t>
      </w:r>
      <w:r w:rsidRPr="006958E4">
        <w:rPr>
          <w:rFonts w:ascii="Tahoma" w:eastAsia="宋体" w:hAnsi="Tahoma" w:cs="Tahoma"/>
          <w:kern w:val="0"/>
          <w:sz w:val="16"/>
          <w:szCs w:val="16"/>
        </w:rPr>
        <w:br/>
      </w:r>
      <w:r w:rsidRPr="006958E4">
        <w:rPr>
          <w:rFonts w:ascii="Tahoma" w:eastAsia="宋体" w:hAnsi="Tahoma" w:cs="Tahoma"/>
          <w:kern w:val="0"/>
          <w:sz w:val="16"/>
          <w:szCs w:val="16"/>
        </w:rPr>
        <w:t>注意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如果所有计算均用作分组项，并且这些分组项的同胞项为其它计算或成员集，则所有计算均应通过此函数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明确分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配给某一层级。否则结果会无法预测。唯一的例外是，如果计算仅涉及同一层级的同胞成员，则不必分配。在这种情况下，假定计算属于该层级。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member ( total ( 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集过滤器内部的当前度量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产品名称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caption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产品名称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] )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以字母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'B'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开头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 ) ) , 'B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' , 'B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'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返回以字母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B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开头的所有产品的销售数量和收入。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nestedSet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2 )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1”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当前成员的上下文中求得的一组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2”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nestedSet ( members ([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topCount ( descendants ( 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当前成员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产品名称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2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收入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返回每种产品系列按收入排名前两位的产品。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set ( member {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}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返回表达式中定义的成员列表。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成员必须属于同一层级。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set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铁杆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] , [TrailChef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水杯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返回高尔夫装备、铁杆和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TrailChef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水杯。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siblings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返回指定成员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的父项的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子项。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siblings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返回高尔夫装备的同胞。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露营装备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高尔夫装备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登山装备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户外防护用品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lastRenderedPageBreak/>
              <w:t>个人附件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tail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中最后的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个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要素。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的默认值为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1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tail (members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返回系列产品集的最后一个成员。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个人附件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tail ( members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2 )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返回产品线集中的最后两位成员。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户外防护用品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个人附件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topCount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根据在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的每个成员中算得的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值对集进行排序，然后返回具有最大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值的成员。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topCount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2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收入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返回产品系列集中按收入排名前两位的成员。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"/>
        <w:gridCol w:w="1505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产品系列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收入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露营装备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$89,713,990.92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个人附件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$31,894,465.86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topPercent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2 )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根据在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的相应成员中算得的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2”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的值进行排序，然后挑选出累加合计值至少为总计的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1”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百分比的最顶部要素。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topPercent ( set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登山装备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40 , [2006]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对于露营装备、高尔夫装备和登山装备集，返回百分比总计大于或等于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2006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40%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的成员。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topSum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数字型表达式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2 )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根据在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的相应成员中算得的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2”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值进行排序，然后挑选出累加合计值至少为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数字型表达式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1”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的最顶部要素。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topSum ( children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16000000 , tuple ( [2006]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度量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毛利润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tuple (  member {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}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根据指定成员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它们必须来自不同的维度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确定单元格位置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交集</w:t>
      </w:r>
      <w:r w:rsidRPr="006958E4">
        <w:rPr>
          <w:rFonts w:ascii="Tahoma" w:eastAsia="宋体" w:hAnsi="Tahoma" w:cs="Tahoma"/>
          <w:kern w:val="0"/>
          <w:sz w:val="16"/>
          <w:szCs w:val="16"/>
        </w:rPr>
        <w:t>)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。此函数默认包括来自所有维度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而非参数中的指定维度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的当前成员。如果在计算上下文时未指定维度的当前成员，假定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为该维度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的默认成员。此单元格的值可通过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值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函数求得。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tuple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登山装备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传真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通过传真返回登山装备销售额</w:t>
      </w:r>
    </w:p>
    <w:p w:rsidR="006958E4" w:rsidRDefault="006958E4" w:rsidP="006958E4">
      <w:pPr>
        <w:widowControl/>
        <w:jc w:val="left"/>
        <w:rPr>
          <w:rFonts w:ascii="Tahoma" w:eastAsia="宋体" w:hAnsi="Tahoma" w:cs="Tahoma" w:hint="eastAsi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union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1 , 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2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全部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1”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和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2”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的数据。只有当可选关键字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全部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用作第三个参数时，结果中才会保留重复项。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union ( set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set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登山装备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返回两个集的数据作为一个新集，高尔夫装备列仅显示一次。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union ( set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set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高尔夫装备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登山装备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全部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返回两个集的数据作为一个新集，高尔夫装备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列显示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两次。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roleValue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字符串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|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返回与指定上下文中的某一角色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其名称由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字符串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指定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相关联的属性值。只在一些特定情况下，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或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是可选的，这时它可由其他上下文派生得出。应用程序通过按角色而非按查询项目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ID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来访问属性，可以灵活地在不同的数据源和模型之间切换。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对于按维度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建模的关系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(DMR)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数据源，应由建模者分配角色。为所有数据源类型的成员定义的内蕴角色包括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:“_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业务键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“_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成员标题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“_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成员描述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“_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成员唯一名称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。可以在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Framework Manager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中为层级的每个级别定义其他角色。例如，产品类型级别可包含名为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类型集装箱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的属性列，并且该产品级别可能包含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产品集装箱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属性。其中每个属性都可在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Framework Manager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中分配一个名为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容器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的自定义角色。然后可以使用角色值函数引用该属性，而与真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实列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名无关。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roleValue ( '_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成员标题</w:t>
      </w:r>
      <w:r w:rsidRPr="006958E4">
        <w:rPr>
          <w:rFonts w:ascii="Tahoma" w:eastAsia="宋体" w:hAnsi="Tahoma" w:cs="Tahoma"/>
          <w:kern w:val="0"/>
          <w:sz w:val="16"/>
          <w:szCs w:val="16"/>
        </w:rPr>
        <w:t>'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销售额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 -&gt; 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全部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].[1]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结果：露营装备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roleValue ( '_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业务键</w:t>
      </w:r>
      <w:r w:rsidRPr="006958E4">
        <w:rPr>
          <w:rFonts w:ascii="Tahoma" w:eastAsia="宋体" w:hAnsi="Tahoma" w:cs="Tahoma"/>
          <w:kern w:val="0"/>
          <w:sz w:val="16"/>
          <w:szCs w:val="16"/>
        </w:rPr>
        <w:t>'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返回与业务键角色相关联的属性值。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("2004-01-01","2004-12-31")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("2005-01-01","2005-12-31")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("2006-01-01","2006-12-31")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roleValue ( '_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成员唯一名称</w:t>
      </w:r>
      <w:r w:rsidRPr="006958E4">
        <w:rPr>
          <w:rFonts w:ascii="Tahoma" w:eastAsia="宋体" w:hAnsi="Tahoma" w:cs="Tahoma"/>
          <w:kern w:val="0"/>
          <w:sz w:val="16"/>
          <w:szCs w:val="16"/>
        </w:rPr>
        <w:t>'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返回与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MUN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角色相关联的属性值。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[大型户外设备公司].[年].[年].[年] -&gt;:[PC].[年 (根)].[20040101-20041231] [大型户外设备公司].[年].[年].[年] -&gt;:[PC].[年 (根)].[20050101-20051231] [大型户外设备公司].[年].[年].[年] -&gt;:[PC].[年 (根)].[20060101-20061231]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rootMember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层级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返回单根层级的根成员。此函数显示在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GO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数据仓库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分析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)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数据包的促销</w:t>
      </w:r>
      <w:proofErr w:type="gramStart"/>
      <w:r w:rsidRPr="006958E4">
        <w:rPr>
          <w:rFonts w:ascii="Tahoma" w:eastAsia="宋体" w:hAnsi="Tahoma" w:cs="Tahoma"/>
          <w:kern w:val="0"/>
          <w:sz w:val="16"/>
          <w:szCs w:val="16"/>
        </w:rPr>
        <w:t>成就示样报表</w:t>
      </w:r>
      <w:proofErr w:type="gramEnd"/>
      <w:r w:rsidRPr="006958E4">
        <w:rPr>
          <w:rFonts w:ascii="Tahoma" w:eastAsia="宋体" w:hAnsi="Tahoma" w:cs="Tahoma"/>
          <w:kern w:val="0"/>
          <w:sz w:val="16"/>
          <w:szCs w:val="16"/>
        </w:rPr>
        <w:t>中。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rootMembers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层级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返回层级的根成员。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rootMembers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按时间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subset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 xml:space="preserve">, 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1 [ ,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2 ]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中成员的子集，从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1”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开始。如果指定了计数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索引表达式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2”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，则返回多个成员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如果有</w:t>
      </w:r>
      <w:r w:rsidRPr="006958E4">
        <w:rPr>
          <w:rFonts w:ascii="Tahoma" w:eastAsia="宋体" w:hAnsi="Tahoma" w:cs="Tahoma"/>
          <w:kern w:val="0"/>
          <w:sz w:val="16"/>
          <w:szCs w:val="16"/>
        </w:rPr>
        <w:t>)</w:t>
      </w:r>
      <w:r w:rsidRPr="006958E4">
        <w:rPr>
          <w:rFonts w:ascii="Tahoma" w:eastAsia="宋体" w:hAnsi="Tahoma" w:cs="Tahoma"/>
          <w:kern w:val="0"/>
          <w:sz w:val="16"/>
          <w:szCs w:val="16"/>
        </w:rPr>
        <w:t>。否则，将返回所有剩余成员。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subset ( 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2 )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返回产品系列集的成员，从第二个成员开始。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登山装备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户外防护用品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lastRenderedPageBreak/>
              <w:t>个人附件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subset ( 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成员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产品系列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, 2 , 2 )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: </w:t>
      </w:r>
      <w:r w:rsidRPr="006958E4">
        <w:rPr>
          <w:rFonts w:ascii="Tahoma" w:eastAsia="宋体" w:hAnsi="Tahoma" w:cs="Tahoma"/>
          <w:kern w:val="0"/>
          <w:sz w:val="16"/>
          <w:szCs w:val="16"/>
        </w:rPr>
        <w:t>返回产品系列集的两个成员，从第二个成员开始。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</w:tblGrid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登上装备</w:t>
            </w:r>
          </w:p>
        </w:tc>
      </w:tr>
      <w:tr w:rsidR="006958E4" w:rsidRPr="006958E4" w:rsidTr="00695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E4" w:rsidRPr="006958E4" w:rsidRDefault="006958E4" w:rsidP="006958E4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</w:pPr>
            <w:r w:rsidRPr="006958E4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户外防护用品</w:t>
            </w:r>
          </w:p>
        </w:tc>
      </w:tr>
    </w:tbl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unique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集表达式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删除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值表达式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中的所有重复项。剩余的成员保持原来的顺序。</w:t>
      </w:r>
    </w:p>
    <w:p w:rsidR="006958E4" w:rsidRDefault="006958E4" w:rsidP="006958E4">
      <w:pPr>
        <w:widowControl/>
        <w:jc w:val="left"/>
        <w:rPr>
          <w:rFonts w:ascii="Tahoma" w:eastAsia="宋体" w:hAnsi="Tahoma" w:cs="Tahoma" w:hint="eastAsia"/>
          <w:kern w:val="0"/>
          <w:sz w:val="16"/>
          <w:szCs w:val="16"/>
        </w:rPr>
      </w:pP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b/>
          <w:bCs/>
          <w:kern w:val="0"/>
          <w:sz w:val="16"/>
          <w:szCs w:val="16"/>
        </w:rPr>
      </w:pP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value ( 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数组</w:t>
      </w:r>
      <w:r w:rsidRPr="006958E4">
        <w:rPr>
          <w:rFonts w:ascii="Tahoma" w:eastAsia="宋体" w:hAnsi="Tahoma" w:cs="Tahoma"/>
          <w:b/>
          <w:bCs/>
          <w:kern w:val="0"/>
          <w:sz w:val="16"/>
          <w:szCs w:val="16"/>
        </w:rPr>
        <w:t>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返回由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数组</w:t>
      </w:r>
      <w:r w:rsidRPr="006958E4">
        <w:rPr>
          <w:rFonts w:ascii="Tahoma" w:eastAsia="宋体" w:hAnsi="Tahoma" w:cs="Tahoma"/>
          <w:kern w:val="0"/>
          <w:sz w:val="16"/>
          <w:szCs w:val="16"/>
        </w:rPr>
        <w:t>”</w:t>
      </w:r>
      <w:r w:rsidRPr="006958E4">
        <w:rPr>
          <w:rFonts w:ascii="Tahoma" w:eastAsia="宋体" w:hAnsi="Tahoma" w:cs="Tahoma"/>
          <w:kern w:val="0"/>
          <w:sz w:val="16"/>
          <w:szCs w:val="16"/>
        </w:rPr>
        <w:t>确定的单元格的值。请注意，度量维度的默认成员是默认度量。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value ( tuple (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 -&gt;:[PC].[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年</w:t>
      </w:r>
      <w:r w:rsidRPr="006958E4">
        <w:rPr>
          <w:rFonts w:ascii="Tahoma" w:eastAsia="宋体" w:hAnsi="Tahoma" w:cs="Tahoma"/>
          <w:kern w:val="0"/>
          <w:sz w:val="16"/>
          <w:szCs w:val="16"/>
        </w:rPr>
        <w:t xml:space="preserve"> (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根</w:t>
      </w:r>
      <w:r w:rsidRPr="006958E4">
        <w:rPr>
          <w:rFonts w:ascii="Tahoma" w:eastAsia="宋体" w:hAnsi="Tahoma" w:cs="Tahoma"/>
          <w:kern w:val="0"/>
          <w:sz w:val="16"/>
          <w:szCs w:val="16"/>
        </w:rPr>
        <w:t>)].[20040101-20041231]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大型户外设备公司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度量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].[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收入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6958E4" w:rsidRPr="006958E4" w:rsidRDefault="006958E4" w:rsidP="0080088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$34,750,563.50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例如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value ( tuple ( [2004]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露营装备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, [</w:t>
      </w:r>
      <w:r w:rsidRPr="006958E4">
        <w:rPr>
          <w:rFonts w:ascii="Tahoma" w:eastAsia="宋体" w:hAnsi="Tahoma" w:cs="Tahoma"/>
          <w:kern w:val="0"/>
          <w:sz w:val="16"/>
          <w:szCs w:val="16"/>
        </w:rPr>
        <w:t>收入</w:t>
      </w:r>
      <w:r w:rsidRPr="006958E4">
        <w:rPr>
          <w:rFonts w:ascii="Tahoma" w:eastAsia="宋体" w:hAnsi="Tahoma" w:cs="Tahoma"/>
          <w:kern w:val="0"/>
          <w:sz w:val="16"/>
          <w:szCs w:val="16"/>
        </w:rPr>
        <w:t>] ) )</w:t>
      </w:r>
    </w:p>
    <w:p w:rsidR="006958E4" w:rsidRPr="006958E4" w:rsidRDefault="006958E4" w:rsidP="006958E4">
      <w:pPr>
        <w:widowControl/>
        <w:jc w:val="left"/>
        <w:rPr>
          <w:rFonts w:ascii="Tahoma" w:eastAsia="宋体" w:hAnsi="Tahoma" w:cs="Tahoma"/>
          <w:kern w:val="0"/>
          <w:sz w:val="16"/>
          <w:szCs w:val="16"/>
        </w:rPr>
      </w:pPr>
      <w:r w:rsidRPr="006958E4">
        <w:rPr>
          <w:rFonts w:ascii="Tahoma" w:eastAsia="宋体" w:hAnsi="Tahoma" w:cs="Tahoma"/>
          <w:kern w:val="0"/>
          <w:sz w:val="16"/>
          <w:szCs w:val="16"/>
        </w:rPr>
        <w:t>结果</w:t>
      </w:r>
      <w:r w:rsidRPr="006958E4">
        <w:rPr>
          <w:rFonts w:ascii="Tahoma" w:eastAsia="宋体" w:hAnsi="Tahoma" w:cs="Tahoma"/>
          <w:kern w:val="0"/>
          <w:sz w:val="16"/>
          <w:szCs w:val="16"/>
        </w:rPr>
        <w:t>: $20,471,328.88</w:t>
      </w:r>
    </w:p>
    <w:sectPr w:rsidR="006958E4" w:rsidRPr="006958E4" w:rsidSect="00475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66C0"/>
    <w:rsid w:val="00117256"/>
    <w:rsid w:val="002A1445"/>
    <w:rsid w:val="00315CEB"/>
    <w:rsid w:val="00412329"/>
    <w:rsid w:val="0047537D"/>
    <w:rsid w:val="005C4F1B"/>
    <w:rsid w:val="006075A3"/>
    <w:rsid w:val="00635F19"/>
    <w:rsid w:val="0068608B"/>
    <w:rsid w:val="006958E4"/>
    <w:rsid w:val="00715E4C"/>
    <w:rsid w:val="00800884"/>
    <w:rsid w:val="00837158"/>
    <w:rsid w:val="008856D9"/>
    <w:rsid w:val="008C6599"/>
    <w:rsid w:val="00A36991"/>
    <w:rsid w:val="00B62838"/>
    <w:rsid w:val="00C666C0"/>
    <w:rsid w:val="00D817E7"/>
    <w:rsid w:val="00D87A5D"/>
    <w:rsid w:val="00E11D26"/>
    <w:rsid w:val="00E46B55"/>
    <w:rsid w:val="00ED2F34"/>
    <w:rsid w:val="00F31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874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0161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3328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1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4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89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963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2642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5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93547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74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3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7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8866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3664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4545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9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2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2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2162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9584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20808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6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6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5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78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7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952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6798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54058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0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8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25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37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73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0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3265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4620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0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208649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86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85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2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4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527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3338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83941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8842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1455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3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48519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9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1467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280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61991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4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82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8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76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7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2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2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4045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0979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23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37443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5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6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64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6829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20599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0538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3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21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7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00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03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0347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725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3479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26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4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9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0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491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3908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6581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1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4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15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47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5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5475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0501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37227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76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1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801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6368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332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6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14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6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86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33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89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3790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7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75139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8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5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5171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5772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28276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0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56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05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559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5762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208765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1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17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0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5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914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3528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5889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8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84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2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0981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8732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2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8911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8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0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6884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6155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8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93423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96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47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6114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06865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3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625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5667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65907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33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4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0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45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6002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3204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26360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7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9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8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1672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483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214218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63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8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13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556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20218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02525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55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2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402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9335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6568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74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63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1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1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3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1874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473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96052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7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7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957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6433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8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2054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1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379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7237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91315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6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9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8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4599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8513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53276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38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84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20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9909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7676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2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6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2711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5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9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20426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2077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3264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3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7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759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8485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3425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0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3426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1664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4388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46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0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403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3266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79386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84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0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0197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2539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6837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5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4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3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4072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6094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3969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0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54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2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5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2556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4551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9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38733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6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2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94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2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1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1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6822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3674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03384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4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0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6362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9162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43913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0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1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7267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343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86424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05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9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8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2203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0127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57258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65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74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9652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3446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20033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53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0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21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8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7131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4865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5018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7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4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82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719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9204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2538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2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5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0747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1807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48701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9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2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9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44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4684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506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26322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8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741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9228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54467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92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39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56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902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6098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74947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76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5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7963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338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96307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90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26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6043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5679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1754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05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7733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5119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4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93259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61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45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37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28046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6629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20996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0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4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11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5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258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773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56024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1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1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6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0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7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6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857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7343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41166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2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2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43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9872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96727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2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0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5339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8877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1845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8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385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7960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0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35492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693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8275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07933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18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9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4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273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433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55065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0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5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6823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680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4585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4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7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9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1003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4750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90795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9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4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4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42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4100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47225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04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874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5492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2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29066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66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1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6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6169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6601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05362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8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2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70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74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9650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4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76071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66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3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10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7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4008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710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298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9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4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1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0407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8011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0826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61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4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0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9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56895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9898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5467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84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58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3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654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20990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2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04185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2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47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7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637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820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75702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5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0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6834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3076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10133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36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3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0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87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0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7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34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23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5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40264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8457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78854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47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603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9566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02845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13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3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95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4867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5170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26149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1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8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549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2298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3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40386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30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1279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5695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84524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8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3391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1944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99127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21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6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2244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6515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1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20116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4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9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6125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6957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5276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0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7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0389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21260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6273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7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9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55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1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9663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20923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90198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66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5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9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03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362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60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72125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5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1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7175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7925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0639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6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8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8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3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404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5745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979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6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52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26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8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69916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295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62993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3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5787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9534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127928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55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7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9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86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650">
                  <w:marLeft w:val="0"/>
                  <w:marRight w:val="0"/>
                  <w:marTop w:val="0"/>
                  <w:marBottom w:val="0"/>
                  <w:divBdr>
                    <w:top w:val="single" w:sz="2" w:space="0" w:color="800000"/>
                    <w:left w:val="single" w:sz="2" w:space="0" w:color="800000"/>
                    <w:bottom w:val="single" w:sz="2" w:space="0" w:color="800000"/>
                    <w:right w:val="single" w:sz="2" w:space="0" w:color="800000"/>
                  </w:divBdr>
                  <w:divsChild>
                    <w:div w:id="10466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08080"/>
                                <w:left w:val="single" w:sz="6" w:space="2" w:color="808080"/>
                                <w:bottom w:val="single" w:sz="6" w:space="2" w:color="808080"/>
                                <w:right w:val="single" w:sz="6" w:space="2" w:color="808080"/>
                              </w:divBdr>
                              <w:divsChild>
                                <w:div w:id="68144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75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30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3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2528</Words>
  <Characters>14410</Characters>
  <Application>Microsoft Office Word</Application>
  <DocSecurity>0</DocSecurity>
  <Lines>120</Lines>
  <Paragraphs>33</Paragraphs>
  <ScaleCrop>false</ScaleCrop>
  <Company>微软中国</Company>
  <LinksUpToDate>false</LinksUpToDate>
  <CharactersWithSpaces>16905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2011-09-01T02:19:00Z</dcterms:created>
  <dcterms:modified xsi:type="dcterms:W3CDTF">2011-09-01T03:00:00Z</dcterms:modified>
</cp:coreProperties>
</file>