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721F5">
      <w:pPr>
        <w:rPr>
          <w:rFonts w:hint="eastAsia"/>
        </w:rPr>
      </w:pPr>
      <w:r>
        <w:rPr>
          <w:rFonts w:hint="eastAsia"/>
        </w:rPr>
        <w:t>我完全理解了！你们的核心诉求是：</w:t>
      </w:r>
    </w:p>
    <w:p w14:paraId="2499C153">
      <w:pPr>
        <w:rPr>
          <w:rFonts w:hint="eastAsia"/>
        </w:rPr>
      </w:pPr>
    </w:p>
    <w:p w14:paraId="6F1BEF43">
      <w:pPr>
        <w:rPr>
          <w:rFonts w:hint="eastAsia"/>
        </w:rPr>
      </w:pPr>
      <w:r>
        <w:rPr>
          <w:rFonts w:hint="eastAsia"/>
        </w:rPr>
        <w:t>把“所有零散的准备动作”串成一条“认知进化线”，而不是堆砌成一个大杂烩。 你们需要的是一个“可点击跳转的叙事型网站”——评委像逛展览一样，按你们的思考路径走，而不是像翻PPT一样被动接受。</w:t>
      </w:r>
    </w:p>
    <w:p w14:paraId="14701D76">
      <w:pPr>
        <w:rPr>
          <w:rFonts w:hint="eastAsia"/>
        </w:rPr>
      </w:pPr>
    </w:p>
    <w:p w14:paraId="06D14B01">
      <w:pPr>
        <w:rPr>
          <w:rFonts w:hint="eastAsia"/>
        </w:rPr>
      </w:pPr>
      <w:r>
        <w:rPr>
          <w:rFonts w:hint="eastAsia"/>
        </w:rPr>
        <w:t>下面我把你们所有动作之间的“微妙逻辑联系”拆清楚，然后给出网站信息架构（IA）和页面交互逻辑。</w:t>
      </w:r>
    </w:p>
    <w:p w14:paraId="2C690B57">
      <w:pPr>
        <w:rPr>
          <w:rFonts w:hint="eastAsia"/>
        </w:rPr>
      </w:pPr>
    </w:p>
    <w:p w14:paraId="32C9B728">
      <w:pPr>
        <w:rPr>
          <w:rFonts w:hint="eastAsia"/>
        </w:rPr>
      </w:pPr>
      <w:r>
        <w:rPr>
          <w:rFonts w:hint="eastAsia"/>
        </w:rPr>
        <w:t>---</w:t>
      </w:r>
    </w:p>
    <w:p w14:paraId="28F3DAA5">
      <w:pPr>
        <w:rPr>
          <w:rFonts w:hint="eastAsia"/>
        </w:rPr>
      </w:pPr>
    </w:p>
    <w:p w14:paraId="1A637D56">
      <w:pPr>
        <w:rPr>
          <w:rFonts w:hint="eastAsia"/>
        </w:rPr>
      </w:pPr>
      <w:r>
        <w:rPr>
          <w:rFonts w:hint="eastAsia"/>
        </w:rPr>
        <w:t>一、你们所有动作之间的“逻辑链条”（灵魂主线）</w:t>
      </w:r>
    </w:p>
    <w:p w14:paraId="539C0062">
      <w:pPr>
        <w:rPr>
          <w:rFonts w:hint="eastAsia"/>
        </w:rPr>
      </w:pPr>
    </w:p>
    <w:p w14:paraId="7EE6C42F">
      <w:pPr>
        <w:rPr>
          <w:rFonts w:hint="eastAsia"/>
        </w:rPr>
      </w:pPr>
      <w:r>
        <w:rPr>
          <w:rFonts w:hint="eastAsia"/>
        </w:rPr>
        <w:t>你们做的所有事情，其实是一条“由浅入深、由单点到系统、由模拟到实战”的探索路径。我来帮你把这条线“拎”出来：</w:t>
      </w:r>
    </w:p>
    <w:p w14:paraId="413C6C74">
      <w:pPr>
        <w:rPr>
          <w:rFonts w:hint="eastAsia"/>
        </w:rPr>
      </w:pPr>
    </w:p>
    <w:p w14:paraId="5539FBF5">
      <w:pPr>
        <w:rPr>
          <w:rFonts w:hint="eastAsia"/>
        </w:rPr>
      </w:pPr>
      <w:r>
        <w:rPr>
          <w:rFonts w:hint="eastAsia"/>
        </w:rPr>
        <w:t>阶段 你们做的东西 这个动作在回答什么问题？ 它和下一阶段的逻辑关系</w:t>
      </w:r>
    </w:p>
    <w:p w14:paraId="32F39461">
      <w:pPr>
        <w:rPr>
          <w:rFonts w:hint="eastAsia"/>
        </w:rPr>
      </w:pPr>
      <w:r>
        <w:rPr>
          <w:rFonts w:hint="eastAsia"/>
        </w:rPr>
        <w:t>阶段0 政策调研、论文搜集、范式转移分析 “A2A时代真的来了吗？营销逻辑变了吗？” 提供合法性——证明我们不是在拍脑袋。</w:t>
      </w:r>
    </w:p>
    <w:p w14:paraId="32DCD32E">
      <w:pPr>
        <w:rPr>
          <w:rFonts w:hint="eastAsia"/>
        </w:rPr>
      </w:pPr>
      <w:r>
        <w:rPr>
          <w:rFonts w:hint="eastAsia"/>
        </w:rPr>
        <w:t>阶段1 单品牌 VS 单消费者AI（飞书双Bot对话） “品牌AI和消费者AI能不能对上话？协商流程跑不跑得通？” 证明可行性——最小闭环能跑。</w:t>
      </w:r>
    </w:p>
    <w:p w14:paraId="31A641ED">
      <w:pPr>
        <w:rPr>
          <w:rFonts w:hint="eastAsia"/>
        </w:rPr>
      </w:pPr>
      <w:r>
        <w:rPr>
          <w:rFonts w:hint="eastAsia"/>
        </w:rPr>
        <w:t>阶段2 v1→v5迭代逻辑（从聊天到JSON到短路器到终端） “我们怎么一步步想明白的？每个版本解决了什么问题？” 证明思考深度——不是撞大运，是有方法论地迭代。</w:t>
      </w:r>
    </w:p>
    <w:p w14:paraId="534CF0C3">
      <w:pPr>
        <w:rPr>
          <w:rFonts w:hint="eastAsia"/>
        </w:rPr>
      </w:pPr>
      <w:r>
        <w:rPr>
          <w:rFonts w:hint="eastAsia"/>
        </w:rPr>
        <w:t>阶段3 多品牌市场游戏（选赛道/选角色/旁观AI互殴） “如果把场景放大到多个品牌，系统还能不能运转？生态是什么样？” 证明可扩展性——从单点验证走向系统模拟。</w:t>
      </w:r>
    </w:p>
    <w:p w14:paraId="36C62C9A">
      <w:pPr>
        <w:rPr>
          <w:rFonts w:hint="eastAsia"/>
        </w:rPr>
      </w:pPr>
      <w:r>
        <w:rPr>
          <w:rFonts w:hint="eastAsia"/>
        </w:rPr>
        <w:t>阶段4 虚假营销测试（7条违规被AI识破） “这玩意儿真的有用吗？品牌方使坏能不能被防住？” 证明鲁棒性——经得起实战考验。</w:t>
      </w:r>
    </w:p>
    <w:p w14:paraId="5CB80CF2">
      <w:pPr>
        <w:rPr>
          <w:rFonts w:hint="eastAsia"/>
        </w:rPr>
      </w:pPr>
      <w:r>
        <w:rPr>
          <w:rFonts w:hint="eastAsia"/>
        </w:rPr>
        <w:t>阶段5（待补） 沃尔玛真实营销策略 → AI博弈映射 “我们选的沃尔玛，到底凭什么适配这个模式？” 证明品牌深度——不是随便套个壳，是真正的“因品牌制宜”。</w:t>
      </w:r>
    </w:p>
    <w:p w14:paraId="648C04EA">
      <w:pPr>
        <w:rPr>
          <w:rFonts w:hint="eastAsia"/>
        </w:rPr>
      </w:pPr>
    </w:p>
    <w:p w14:paraId="25A20D6A">
      <w:pPr>
        <w:rPr>
          <w:rFonts w:hint="eastAsia"/>
        </w:rPr>
      </w:pPr>
      <w:r>
        <w:rPr>
          <w:rFonts w:hint="eastAsia"/>
        </w:rPr>
        <w:t>这条线的灵魂是：我们从“能不能做”→“怎么做更好”→“做大行不行”→“做真经不经打”→“做深服不服”。</w:t>
      </w:r>
    </w:p>
    <w:p w14:paraId="44AAF763">
      <w:pPr>
        <w:rPr>
          <w:rFonts w:hint="eastAsia"/>
        </w:rPr>
      </w:pPr>
    </w:p>
    <w:p w14:paraId="00CE3AAE">
      <w:pPr>
        <w:rPr>
          <w:rFonts w:hint="eastAsia"/>
        </w:rPr>
      </w:pPr>
      <w:r>
        <w:rPr>
          <w:rFonts w:hint="eastAsia"/>
        </w:rPr>
        <w:t>二、网站信息架构（IA）—— 用“展览馆”而非“PPT”的逻辑</w:t>
      </w:r>
    </w:p>
    <w:p w14:paraId="2CD85267">
      <w:pPr>
        <w:rPr>
          <w:rFonts w:hint="eastAsia"/>
        </w:rPr>
      </w:pPr>
    </w:p>
    <w:p w14:paraId="6A1ED36F">
      <w:pPr>
        <w:rPr>
          <w:rFonts w:hint="eastAsia"/>
        </w:rPr>
      </w:pPr>
      <w:r>
        <w:rPr>
          <w:rFonts w:hint="eastAsia"/>
        </w:rPr>
        <w:t>既然可以点击跳转，我们就用“总览导航 + 沉浸式内容页”的模式。首页是地图，每个导航项是一个展区。</w:t>
      </w:r>
    </w:p>
    <w:p w14:paraId="2AA444DB">
      <w:pPr>
        <w:rPr>
          <w:rFonts w:hint="eastAsia"/>
        </w:rPr>
      </w:pPr>
    </w:p>
    <w:p w14:paraId="1363FB79">
      <w:pPr>
        <w:rPr>
          <w:rFonts w:hint="eastAsia"/>
        </w:rPr>
      </w:pPr>
      <w:r>
        <w:rPr>
          <w:rFonts w:hint="eastAsia"/>
        </w:rPr>
        <w:t>导航结构（顶部固定导航栏）</w:t>
      </w:r>
    </w:p>
    <w:p w14:paraId="0F9D44ED">
      <w:pPr>
        <w:rPr>
          <w:rFonts w:hint="eastAsia"/>
        </w:rPr>
      </w:pPr>
    </w:p>
    <w:p w14:paraId="1825A75F">
      <w:pPr>
        <w:rPr>
          <w:rFonts w:hint="eastAsia"/>
        </w:rPr>
      </w:pPr>
      <w:r>
        <w:rPr>
          <w:rFonts w:hint="eastAsia"/>
        </w:rPr>
        <w:t>导航标签 对应阶段 核心展示内容 重点/非重点</w:t>
      </w:r>
    </w:p>
    <w:p w14:paraId="4C285720">
      <w:pPr>
        <w:rPr>
          <w:rFonts w:hint="eastAsia"/>
        </w:rPr>
      </w:pPr>
      <w:r>
        <w:rPr>
          <w:rFonts w:hint="eastAsia"/>
        </w:rPr>
        <w:t>首页 — 总览地图 + 一句话Slogan + 入口导览 —</w:t>
      </w:r>
    </w:p>
    <w:p w14:paraId="2E0B30A7">
      <w:pPr>
        <w:rPr>
          <w:rFonts w:hint="eastAsia"/>
        </w:rPr>
      </w:pPr>
      <w:r>
        <w:rPr>
          <w:rFonts w:hint="eastAsia"/>
        </w:rPr>
        <w:t>1. 战场分析 阶段0 + 阶段5 宏观趋势（范式转移表）+ 沃尔玛营销策略映射表（待补） 重点（营销短板在这里补）</w:t>
      </w:r>
    </w:p>
    <w:p w14:paraId="2FA8DE7F">
      <w:pPr>
        <w:rPr>
          <w:rFonts w:hint="eastAsia"/>
        </w:rPr>
      </w:pPr>
      <w:r>
        <w:rPr>
          <w:rFonts w:hint="eastAsia"/>
        </w:rPr>
        <w:t>2. 单兵演练 阶段1 飞书双Bot对话截图 + 7步A2A协商流程拆解 重点（证明技术落地）</w:t>
      </w:r>
    </w:p>
    <w:p w14:paraId="345B6B3B">
      <w:pPr>
        <w:rPr>
          <w:rFonts w:hint="eastAsia"/>
        </w:rPr>
      </w:pPr>
      <w:r>
        <w:rPr>
          <w:rFonts w:hint="eastAsia"/>
        </w:rPr>
        <w:t>3. 迭代之路 阶段2 v1→v5时间线 + 每版核心改动 + 认知翻转标注 重点（证明思考深度）</w:t>
      </w:r>
    </w:p>
    <w:p w14:paraId="45E18629">
      <w:pPr>
        <w:rPr>
          <w:rFonts w:hint="eastAsia"/>
        </w:rPr>
      </w:pPr>
      <w:r>
        <w:rPr>
          <w:rFonts w:hint="eastAsia"/>
        </w:rPr>
        <w:t>4. 沙盘推演 阶段3 多品牌市场游戏入口（选赛道→选角色→观看/参与博弈） 次重点（展示野心，但承认有bug）</w:t>
      </w:r>
    </w:p>
    <w:p w14:paraId="172C59F9">
      <w:pPr>
        <w:rPr>
          <w:rFonts w:hint="eastAsia"/>
        </w:rPr>
      </w:pPr>
      <w:r>
        <w:rPr>
          <w:rFonts w:hint="eastAsia"/>
        </w:rPr>
        <w:t>5. 实战验真 阶段4 虚假营销测试对比图（7条违规vs AI逐条识破） 次重点（证明鲁棒性）</w:t>
      </w:r>
    </w:p>
    <w:p w14:paraId="71857E11">
      <w:pPr>
        <w:rPr>
          <w:rFonts w:hint="eastAsia"/>
        </w:rPr>
      </w:pPr>
      <w:r>
        <w:rPr>
          <w:rFonts w:hint="eastAsia"/>
        </w:rPr>
        <w:t>6. 价值蓝图 — A2A新指标体系 + 给蓝标的商业建议 非重点（收尾升华）</w:t>
      </w:r>
    </w:p>
    <w:p w14:paraId="4EE9118E">
      <w:pPr>
        <w:rPr>
          <w:rFonts w:hint="eastAsia"/>
        </w:rPr>
      </w:pPr>
    </w:p>
    <w:p w14:paraId="0166D7BB">
      <w:pPr>
        <w:rPr>
          <w:rFonts w:hint="eastAsia"/>
        </w:rPr>
      </w:pPr>
      <w:r>
        <w:rPr>
          <w:rFonts w:hint="eastAsia"/>
        </w:rPr>
        <w:t>三、每个页面的“内部交互逻辑”（怎么展示得更高级）</w:t>
      </w:r>
    </w:p>
    <w:p w14:paraId="56D48B2E">
      <w:pPr>
        <w:rPr>
          <w:rFonts w:hint="eastAsia"/>
        </w:rPr>
      </w:pPr>
    </w:p>
    <w:p w14:paraId="5944DFC3">
      <w:pPr>
        <w:rPr>
          <w:rFonts w:hint="eastAsia"/>
        </w:rPr>
      </w:pPr>
      <w:r>
        <w:rPr>
          <w:rFonts w:hint="eastAsia"/>
        </w:rPr>
        <w:t>1. 首页（总览地图）</w:t>
      </w:r>
    </w:p>
    <w:p w14:paraId="0AD1C010">
      <w:pPr>
        <w:rPr>
          <w:rFonts w:hint="eastAsia"/>
        </w:rPr>
      </w:pPr>
    </w:p>
    <w:p w14:paraId="24B4EDCF">
      <w:pPr>
        <w:rPr>
          <w:rFonts w:hint="eastAsia"/>
        </w:rPr>
      </w:pPr>
      <w:r>
        <w:rPr>
          <w:rFonts w:hint="eastAsia"/>
        </w:rPr>
        <w:t>· 布局：中央一张流程图（横轴：探索阶段），每个节点是一个导航入口，鼠标悬停显示该阶段的核心问题（就是上面表格第二列的问题）。</w:t>
      </w:r>
    </w:p>
    <w:p w14:paraId="27673779">
      <w:pPr>
        <w:rPr>
          <w:rFonts w:hint="eastAsia"/>
        </w:rPr>
      </w:pPr>
      <w:r>
        <w:rPr>
          <w:rFonts w:hint="eastAsia"/>
        </w:rPr>
        <w:t>· 交互：点击节点直接跳转到对应页面。底部有一句话：“我们不是在做功能堆砌，这是在探索A2A时代品牌生存的完整路径。”</w:t>
      </w:r>
    </w:p>
    <w:p w14:paraId="3E53CB71">
      <w:pPr>
        <w:rPr>
          <w:rFonts w:hint="eastAsia"/>
        </w:rPr>
      </w:pPr>
    </w:p>
    <w:p w14:paraId="1ECB97A9">
      <w:pPr>
        <w:rPr>
          <w:rFonts w:hint="eastAsia"/>
        </w:rPr>
      </w:pPr>
      <w:r>
        <w:rPr>
          <w:rFonts w:hint="eastAsia"/>
        </w:rPr>
        <w:t>2. 战场分析（补营销短板的核心）</w:t>
      </w:r>
    </w:p>
    <w:p w14:paraId="07F5A18F">
      <w:pPr>
        <w:rPr>
          <w:rFonts w:hint="eastAsia"/>
        </w:rPr>
      </w:pPr>
    </w:p>
    <w:p w14:paraId="089AD3CD">
      <w:pPr>
        <w:rPr>
          <w:rFonts w:hint="eastAsia"/>
        </w:rPr>
      </w:pPr>
      <w:r>
        <w:rPr>
          <w:rFonts w:hint="eastAsia"/>
        </w:rPr>
        <w:t>· 上半屏：传统营销 vs A2A营销左右对比表（你们已经有的那页“四大支柱失效”）。</w:t>
      </w:r>
    </w:p>
    <w:p w14:paraId="745EF5CD">
      <w:pPr>
        <w:rPr>
          <w:rFonts w:hint="eastAsia"/>
        </w:rPr>
      </w:pPr>
      <w:r>
        <w:rPr>
          <w:rFonts w:hint="eastAsia"/>
        </w:rPr>
        <w:t>· 下半屏（核心）：沃尔玛营销策略→AI博弈映射表（我上次给的表格直接放进去）。在表格上方加一句标注：“为什么选沃尔玛？因为它的‘天天低价’在AI比价时代不是弱点，是最大的信任资产。”</w:t>
      </w:r>
    </w:p>
    <w:p w14:paraId="15CD90AD">
      <w:pPr>
        <w:rPr>
          <w:rFonts w:hint="eastAsia"/>
        </w:rPr>
      </w:pPr>
    </w:p>
    <w:p w14:paraId="4D56C911">
      <w:pPr>
        <w:rPr>
          <w:rFonts w:hint="eastAsia"/>
        </w:rPr>
      </w:pPr>
      <w:r>
        <w:rPr>
          <w:rFonts w:hint="eastAsia"/>
        </w:rPr>
        <w:t>3. 单兵演练（飞书双Bot展示）</w:t>
      </w:r>
    </w:p>
    <w:p w14:paraId="39033790">
      <w:pPr>
        <w:rPr>
          <w:rFonts w:hint="eastAsia"/>
        </w:rPr>
      </w:pPr>
    </w:p>
    <w:p w14:paraId="5EB20E4B">
      <w:pPr>
        <w:rPr>
          <w:rFonts w:hint="eastAsia"/>
        </w:rPr>
      </w:pPr>
      <w:r>
        <w:rPr>
          <w:rFonts w:hint="eastAsia"/>
        </w:rPr>
        <w:t>· 左侧：飞书对话截图（竖排滚动）。鼠标点击某条对话，右侧高亮显示对应的“协商阶段标注”（如“Round 2：凑单优化”）。</w:t>
      </w:r>
    </w:p>
    <w:p w14:paraId="6C14B8EA">
      <w:pPr>
        <w:rPr>
          <w:rFonts w:hint="eastAsia"/>
        </w:rPr>
      </w:pPr>
      <w:r>
        <w:rPr>
          <w:rFonts w:hint="eastAsia"/>
        </w:rPr>
        <w:t>· 底部：用一张简化时序图展示“需求触发→Agent发现→结构化对接→多轮协商→成交履约”7步。</w:t>
      </w:r>
    </w:p>
    <w:p w14:paraId="14A1E0C9">
      <w:pPr>
        <w:rPr>
          <w:rFonts w:hint="eastAsia"/>
        </w:rPr>
      </w:pPr>
    </w:p>
    <w:p w14:paraId="1A65135F">
      <w:pPr>
        <w:rPr>
          <w:rFonts w:hint="eastAsia"/>
        </w:rPr>
      </w:pPr>
      <w:r>
        <w:rPr>
          <w:rFonts w:hint="eastAsia"/>
        </w:rPr>
        <w:t>4. 迭代之路（v1→v5）—— 这是你们思考深度的“秀场”</w:t>
      </w:r>
    </w:p>
    <w:p w14:paraId="2FE433B6">
      <w:pPr>
        <w:rPr>
          <w:rFonts w:hint="eastAsia"/>
        </w:rPr>
      </w:pPr>
    </w:p>
    <w:p w14:paraId="2B7BE219">
      <w:pPr>
        <w:rPr>
          <w:rFonts w:hint="eastAsia"/>
        </w:rPr>
      </w:pPr>
      <w:r>
        <w:rPr>
          <w:rFonts w:hint="eastAsia"/>
        </w:rPr>
        <w:t>· 布局：横向时间轴，5个节点可点击。</w:t>
      </w:r>
    </w:p>
    <w:p w14:paraId="47BEEA6D">
      <w:pPr>
        <w:rPr>
          <w:rFonts w:hint="eastAsia"/>
        </w:rPr>
      </w:pPr>
      <w:r>
        <w:rPr>
          <w:rFonts w:hint="eastAsia"/>
        </w:rPr>
        <w:t>· 点击v1：弹窗显示“三面角色切换”，并标注当时没想明白的问题（如“用聊天形式模拟AI对话，本质是错的”）。</w:t>
      </w:r>
    </w:p>
    <w:p w14:paraId="1CCCA02D">
      <w:pPr>
        <w:rPr>
          <w:rFonts w:hint="eastAsia"/>
        </w:rPr>
      </w:pPr>
      <w:r>
        <w:rPr>
          <w:rFonts w:hint="eastAsia"/>
        </w:rPr>
        <w:t>· 点击v3：弹窗显示“逻辑短路器”，标注核心认知翻转（从“被AI选中”到“让AI选不出来”）。</w:t>
      </w:r>
    </w:p>
    <w:p w14:paraId="6E161994">
      <w:pPr>
        <w:rPr>
          <w:rFonts w:hint="eastAsia"/>
        </w:rPr>
      </w:pPr>
      <w:r>
        <w:rPr>
          <w:rFonts w:hint="eastAsia"/>
        </w:rPr>
        <w:t>· 点击v5：弹窗显示“系统监控台”，标注形式即内容（从聊天App变成终端）。</w:t>
      </w:r>
    </w:p>
    <w:p w14:paraId="33CEBBE8">
      <w:pPr>
        <w:rPr>
          <w:rFonts w:hint="eastAsia"/>
        </w:rPr>
      </w:pPr>
      <w:r>
        <w:rPr>
          <w:rFonts w:hint="eastAsia"/>
        </w:rPr>
        <w:t>· 这个页面的点睛之笔：在时间轴下方，用一句话串联——“每一次迭代，都是对上一个版本缺陷的回应。”</w:t>
      </w:r>
    </w:p>
    <w:p w14:paraId="1D0F8194">
      <w:pPr>
        <w:rPr>
          <w:rFonts w:hint="eastAsia"/>
        </w:rPr>
      </w:pPr>
    </w:p>
    <w:p w14:paraId="1BDA4A1D">
      <w:pPr>
        <w:rPr>
          <w:rFonts w:hint="eastAsia"/>
        </w:rPr>
      </w:pPr>
      <w:r>
        <w:rPr>
          <w:rFonts w:hint="eastAsia"/>
        </w:rPr>
        <w:t>5. 沙盘推演（多品牌市场游戏）</w:t>
      </w:r>
    </w:p>
    <w:p w14:paraId="0A4CB248">
      <w:pPr>
        <w:rPr>
          <w:rFonts w:hint="eastAsia"/>
        </w:rPr>
      </w:pPr>
    </w:p>
    <w:p w14:paraId="1BCFEDFB">
      <w:pPr>
        <w:rPr>
          <w:rFonts w:hint="eastAsia"/>
        </w:rPr>
      </w:pPr>
      <w:r>
        <w:rPr>
          <w:rFonts w:hint="eastAsia"/>
        </w:rPr>
        <w:t>· 这个页面要诚实处理：因为你们说它有bug，逻辑有矛盾。</w:t>
      </w:r>
    </w:p>
    <w:p w14:paraId="1F63D166">
      <w:pPr>
        <w:rPr>
          <w:rFonts w:hint="eastAsia"/>
        </w:rPr>
      </w:pPr>
      <w:r>
        <w:rPr>
          <w:rFonts w:hint="eastAsia"/>
        </w:rPr>
        <w:t>· 展示方式：在页面上方放一段1分钟录屏（展示“选赛道→选角色→旁观AI对弈”的界面流转）。</w:t>
      </w:r>
    </w:p>
    <w:p w14:paraId="1DBB583D">
      <w:pPr>
        <w:rPr>
          <w:rFonts w:hint="eastAsia"/>
        </w:rPr>
      </w:pPr>
      <w:r>
        <w:rPr>
          <w:rFonts w:hint="eastAsia"/>
        </w:rPr>
        <w:t>· 下方文案（这一段非常重要）：</w:t>
      </w:r>
    </w:p>
    <w:p w14:paraId="34C1D6F1">
      <w:pPr>
        <w:rPr>
          <w:rFonts w:hint="eastAsia"/>
        </w:rPr>
      </w:pPr>
      <w:r>
        <w:rPr>
          <w:rFonts w:hint="eastAsia"/>
        </w:rPr>
        <w:t xml:space="preserve">  “我们搭建了多品牌博弈的沙盘原型，用以验证系统在复杂生态下的可扩展性。当前版本为概念验证（POC）状态，AI间对话逻辑存在机械性（部分预设脚本），但它证明了‘多品牌并行竞争’的架构可行性。这是我们向‘自治市场观测站’迈进的第一步。”</w:t>
      </w:r>
    </w:p>
    <w:p w14:paraId="04B1D8AB">
      <w:pPr>
        <w:rPr>
          <w:rFonts w:hint="eastAsia"/>
        </w:rPr>
      </w:pPr>
      <w:r>
        <w:rPr>
          <w:rFonts w:hint="eastAsia"/>
        </w:rPr>
        <w:t>· 为什么这么写？ 评委最讨厌“打肿脸充胖子”。主动承认不足，并清晰说明“这个原型是用来验证什么”的，反而会让评委觉得你们工程思维成熟、有自知之明。</w:t>
      </w:r>
    </w:p>
    <w:p w14:paraId="401D3E3E">
      <w:pPr>
        <w:rPr>
          <w:rFonts w:hint="eastAsia"/>
        </w:rPr>
      </w:pPr>
    </w:p>
    <w:p w14:paraId="77EEFD8C">
      <w:pPr>
        <w:rPr>
          <w:rFonts w:hint="eastAsia"/>
        </w:rPr>
      </w:pPr>
      <w:r>
        <w:rPr>
          <w:rFonts w:hint="eastAsia"/>
        </w:rPr>
        <w:t>6. 实战验真（虚假营销测试）</w:t>
      </w:r>
    </w:p>
    <w:p w14:paraId="294A1289">
      <w:pPr>
        <w:rPr>
          <w:rFonts w:hint="eastAsia"/>
        </w:rPr>
      </w:pPr>
    </w:p>
    <w:p w14:paraId="344E8EAA">
      <w:pPr>
        <w:rPr>
          <w:rFonts w:hint="eastAsia"/>
        </w:rPr>
      </w:pPr>
      <w:r>
        <w:rPr>
          <w:rFonts w:hint="eastAsia"/>
        </w:rPr>
        <w:t>· 左侧：7条虚假营销手法的红色标注清单（原价注水、虚构促销、数学错误……）。</w:t>
      </w:r>
    </w:p>
    <w:p w14:paraId="4AEBBDAC">
      <w:pPr>
        <w:rPr>
          <w:rFonts w:hint="eastAsia"/>
        </w:rPr>
      </w:pPr>
      <w:r>
        <w:rPr>
          <w:rFonts w:hint="eastAsia"/>
        </w:rPr>
        <w:t>· 右侧：消费者AI逐条识破的绿色回复截图。</w:t>
      </w:r>
    </w:p>
    <w:p w14:paraId="05345D3D">
      <w:pPr>
        <w:rPr>
          <w:rFonts w:hint="eastAsia"/>
        </w:rPr>
      </w:pPr>
      <w:r>
        <w:rPr>
          <w:rFonts w:hint="eastAsia"/>
        </w:rPr>
        <w:t>· 底部结论（用大字号突出）：“在A2A协商中，信息不对称空间几乎为零，虚假策略增加的核查成本远超收益——品牌只能选择真实。”</w:t>
      </w:r>
    </w:p>
    <w:p w14:paraId="403575BE">
      <w:pPr>
        <w:rPr>
          <w:rFonts w:hint="eastAsia"/>
        </w:rPr>
      </w:pPr>
    </w:p>
    <w:p w14:paraId="28D53AA2">
      <w:pPr>
        <w:rPr>
          <w:rFonts w:hint="eastAsia"/>
        </w:rPr>
      </w:pPr>
      <w:r>
        <w:rPr>
          <w:rFonts w:hint="eastAsia"/>
        </w:rPr>
        <w:t>7. 价值蓝图</w:t>
      </w:r>
    </w:p>
    <w:p w14:paraId="3487B9E2">
      <w:pPr>
        <w:rPr>
          <w:rFonts w:hint="eastAsia"/>
        </w:rPr>
      </w:pPr>
    </w:p>
    <w:p w14:paraId="26F449C7">
      <w:r>
        <w:rPr>
          <w:rFonts w:hint="eastAsia"/>
        </w:rPr>
        <w:t>· 三张卡片：① A2A新5大指标；② 三层商业模式（开发→SaaS→标准）；③ 给蓝标的战略建议（DaVinci+沃Agent=双端布局）。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E7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2026-07-18T15:57:49Z</dcterms:created>
  <dc:creator>yfx15</dc:creator>
  <cp:lastModifiedBy>WPS_1658411345</cp:lastModifiedBy>
  <dcterms:modified xsi:type="dcterms:W3CDTF">2026-07-18T15:58:08Z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eyJoZGlkIjoiOTAwY2QzODQxMmViZTc2NTE1ODBlMGM4ZWFkMDRjY2EiLCJ1c2VySWQiOiIxMzk0NDc3OTY5In0=</vt:lpwstr>
  </property>
  <property fmtid="{D5CDD505-2E9C-101B-9397-08002B2CF9AE}" pid="4" name="ICV">
    <vt:lpwstr>5F98F669E64C454F82DE3A427F7B2D8B_12</vt:lpwstr>
  </property>
</Properties>
</file>