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ESL-80: High-Intermediate Grammar for Multilingual Students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Effective Fall, 2020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units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Description: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5.0" w:type="dxa"/>
        <w:jc w:val="left"/>
        <w:tblInd w:w="100.0" w:type="pct"/>
        <w:tblBorders>
          <w:top w:color="d4d4d5" w:space="0" w:sz="6" w:val="single"/>
          <w:left w:color="d4d4d5" w:space="0" w:sz="6" w:val="single"/>
          <w:bottom w:color="d4d4d5" w:space="0" w:sz="6" w:val="single"/>
          <w:right w:color="d4d4d5" w:space="0" w:sz="6" w:val="single"/>
          <w:insideH w:color="d4d4d5" w:space="0" w:sz="6" w:val="single"/>
          <w:insideV w:color="d4d4d5" w:space="0" w:sz="6" w:val="single"/>
        </w:tblBorders>
        <w:tblLayout w:type="fixed"/>
        <w:tblLook w:val="0600"/>
      </w:tblPr>
      <w:tblGrid>
        <w:gridCol w:w="9305"/>
        <w:tblGridChange w:id="0">
          <w:tblGrid>
            <w:gridCol w:w="9305"/>
          </w:tblGrid>
        </w:tblGridChange>
      </w:tblGrid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-20" w:right="-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course is intended to address the grammar needs of multilingual students at the high-intermediate level. Students will have opportunities to review basic English-grammar concepts and will be introduced to new, increasingly complex concepts as well. The course emphasizes grammar in the context of students’ own reading and writing tasks as well as a variety of social circumstances.</w:t>
            </w:r>
          </w:p>
        </w:tc>
      </w:tr>
    </w:tbl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Student Learning Objectives: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correct word order in written work and oral presentations.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the components of a complete sentence.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Produce complete sentences in written work.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appropriate, basic punctuation in written work.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the grammatical elements of a clause.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 variety of sentence types.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Compose a variety of sentence types in both written and spoken English.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correctly use a variety of tenses.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tenses appropriate to the expression of particular ideas.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and correct patterns of error in their own written and spoken English.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patterns of error in their own writing.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Course Content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 order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Grammar of the English sentence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sentences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Verbs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Being (To be)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Verb selection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Independent clauses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Dependent clauses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Fragments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Punctuation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Mechanics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Sentence types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Compound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Complex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Compound complex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Verb Forms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Tenses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Continuous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Perfect present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Modals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Verb forms for questions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Verb forms for positive assertions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Verb forms for negative assertions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Joining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Coordination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Subordination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identification and editing strategies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writing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2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speech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612A3EAA4E34E8F7CE1E1F9203BBE" ma:contentTypeVersion="7" ma:contentTypeDescription="Create a new document." ma:contentTypeScope="" ma:versionID="7c1c0fefe27382a8c8e1b62621eb0e4d">
  <xsd:schema xmlns:xsd="http://www.w3.org/2001/XMLSchema" xmlns:xs="http://www.w3.org/2001/XMLSchema" xmlns:p="http://schemas.microsoft.com/office/2006/metadata/properties" xmlns:ns2="71902aee-aedc-409e-a342-74ce5a1a933b" targetNamespace="http://schemas.microsoft.com/office/2006/metadata/properties" ma:root="true" ma:fieldsID="c9905a693c69182ce0b80c63a2025eec" ns2:_="">
    <xsd:import namespace="71902aee-aedc-409e-a342-74ce5a1a9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02aee-aedc-409e-a342-74ce5a1a9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28990-86F0-41ED-A776-C0E30A8AB58B}"/>
</file>

<file path=customXml/itemProps2.xml><?xml version="1.0" encoding="utf-8"?>
<ds:datastoreItem xmlns:ds="http://schemas.openxmlformats.org/officeDocument/2006/customXml" ds:itemID="{7DD04DBA-E576-4109-AB19-A5BC6463FDE2}"/>
</file>

<file path=customXml/itemProps3.xml><?xml version="1.0" encoding="utf-8"?>
<ds:datastoreItem xmlns:ds="http://schemas.openxmlformats.org/officeDocument/2006/customXml" ds:itemID="{E6E9284B-BCFB-470B-9A34-439E3D5515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0x010100B6E612A3EAA4E34E8F7CE1E1F9203BBE</vt:lpwstr>
  </property>
</Properties>
</file>