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A800C" w14:textId="038E891B" w:rsidR="00856FF0" w:rsidRDefault="00000000">
      <w:pPr>
        <w:pStyle w:val="Ttulo1"/>
        <w:rPr>
          <w:lang w:val="es-419"/>
        </w:rPr>
      </w:pPr>
      <w:r w:rsidRPr="002C649E">
        <w:rPr>
          <w:lang w:val="es-419"/>
        </w:rPr>
        <w:t>Taller</w:t>
      </w:r>
      <w:r w:rsidR="00827C09">
        <w:rPr>
          <w:lang w:val="es-419"/>
        </w:rPr>
        <w:t xml:space="preserve"> 3</w:t>
      </w:r>
      <w:r w:rsidRPr="002C649E">
        <w:rPr>
          <w:lang w:val="es-419"/>
        </w:rPr>
        <w:t xml:space="preserve">: </w:t>
      </w:r>
      <w:proofErr w:type="spellStart"/>
      <w:r w:rsidR="00827C09">
        <w:rPr>
          <w:lang w:val="es-419"/>
        </w:rPr>
        <w:t>Doing</w:t>
      </w:r>
      <w:proofErr w:type="spellEnd"/>
      <w:r w:rsidR="00827C09">
        <w:rPr>
          <w:lang w:val="es-419"/>
        </w:rPr>
        <w:t xml:space="preserve"> </w:t>
      </w:r>
      <w:proofErr w:type="spellStart"/>
      <w:r w:rsidR="00827C09">
        <w:rPr>
          <w:lang w:val="es-419"/>
        </w:rPr>
        <w:t>Economics</w:t>
      </w:r>
      <w:proofErr w:type="spellEnd"/>
      <w:r w:rsidR="00827C09">
        <w:rPr>
          <w:lang w:val="es-419"/>
        </w:rPr>
        <w:t xml:space="preserve"> - </w:t>
      </w:r>
      <w:r w:rsidRPr="002C649E">
        <w:rPr>
          <w:lang w:val="es-419"/>
        </w:rPr>
        <w:t>Midiendo la temperatura de la Tierra y el CO₂</w:t>
      </w:r>
      <w:r w:rsidR="00827C09">
        <w:rPr>
          <w:rStyle w:val="Refdenotaalpie"/>
          <w:lang w:val="es-419"/>
        </w:rPr>
        <w:footnoteReference w:id="1"/>
      </w:r>
    </w:p>
    <w:p w14:paraId="64D0E5B2" w14:textId="5967DFA3" w:rsidR="00827C09" w:rsidRPr="00827C09" w:rsidRDefault="00827C09" w:rsidP="00827C09">
      <w:pPr>
        <w:rPr>
          <w:lang w:val="es-419"/>
        </w:rPr>
      </w:pPr>
      <w:r>
        <w:rPr>
          <w:lang w:val="es-419"/>
        </w:rPr>
        <w:t xml:space="preserve">Con su respectivo grupo (ver e-aulas), realizar este taller en clase. Debe seguirse las reglas de uso de repositorio Git con la estructura de carpetas vista en clase. El taller DEBE realizarse en Python (vía Anaconda, no con notebooks </w:t>
      </w:r>
      <w:proofErr w:type="spellStart"/>
      <w:r>
        <w:rPr>
          <w:lang w:val="es-419"/>
        </w:rPr>
        <w:t>jupyter</w:t>
      </w:r>
      <w:proofErr w:type="spellEnd"/>
      <w:r>
        <w:rPr>
          <w:lang w:val="es-419"/>
        </w:rPr>
        <w:t xml:space="preserve">/ Google </w:t>
      </w:r>
      <w:proofErr w:type="spellStart"/>
      <w:r>
        <w:rPr>
          <w:lang w:val="es-419"/>
        </w:rPr>
        <w:t>colab</w:t>
      </w:r>
      <w:proofErr w:type="spellEnd"/>
      <w:r>
        <w:rPr>
          <w:lang w:val="es-419"/>
        </w:rPr>
        <w:t xml:space="preserve">, </w:t>
      </w:r>
      <w:proofErr w:type="spellStart"/>
      <w:r>
        <w:rPr>
          <w:lang w:val="es-419"/>
        </w:rPr>
        <w:t>etc</w:t>
      </w:r>
      <w:proofErr w:type="spellEnd"/>
      <w:r>
        <w:rPr>
          <w:lang w:val="es-419"/>
        </w:rPr>
        <w:t>).</w:t>
      </w:r>
    </w:p>
    <w:p w14:paraId="476F3209" w14:textId="77777777" w:rsidR="00856FF0" w:rsidRPr="002C649E" w:rsidRDefault="00000000">
      <w:pPr>
        <w:pStyle w:val="Ttulo2"/>
        <w:rPr>
          <w:lang w:val="es-419"/>
        </w:rPr>
      </w:pPr>
      <w:r w:rsidRPr="002C649E">
        <w:rPr>
          <w:lang w:val="es-419"/>
        </w:rPr>
        <w:t>Parte 1.1. Analizando anomalías de temperatura</w:t>
      </w:r>
    </w:p>
    <w:p w14:paraId="67731ECC" w14:textId="61100E33" w:rsidR="002C649E" w:rsidRPr="002C649E" w:rsidRDefault="00000000">
      <w:pPr>
        <w:rPr>
          <w:lang w:val="es-419"/>
        </w:rPr>
      </w:pPr>
      <w:r w:rsidRPr="002C649E">
        <w:rPr>
          <w:lang w:val="es-419"/>
        </w:rPr>
        <w:t>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w:t>
      </w:r>
      <w:r w:rsidR="002C649E">
        <w:rPr>
          <w:lang w:val="es-419"/>
        </w:rPr>
        <w:t xml:space="preserve"> Vamos a empezar construyendo gráficas similares a la siguiente, para encontrar patrones en los datos.</w:t>
      </w:r>
    </w:p>
    <w:p w14:paraId="75821627" w14:textId="719DCB15" w:rsidR="002C649E" w:rsidRDefault="002C649E">
      <w:pPr>
        <w:rPr>
          <w:lang w:val="es-419"/>
        </w:rPr>
      </w:pPr>
      <w:r>
        <w:rPr>
          <w:noProof/>
        </w:rPr>
        <w:drawing>
          <wp:inline distT="0" distB="0" distL="0" distR="0" wp14:anchorId="76F64C22" wp14:editId="52477086">
            <wp:extent cx="5486400" cy="2851785"/>
            <wp:effectExtent l="0" t="0" r="0" b="5715"/>
            <wp:docPr id="1560427668" name="Imagen 1" descr="Northern hemisphere temperatures (1880–2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rn hemisphere temperatures (1880–2016).&#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p w14:paraId="452E9814" w14:textId="7E72585F" w:rsidR="002C649E" w:rsidRPr="002C649E" w:rsidRDefault="002C649E">
      <w:pPr>
        <w:rPr>
          <w:lang w:val="es-419"/>
        </w:rPr>
      </w:pPr>
      <w:r>
        <w:rPr>
          <w:rStyle w:val="figure-reference"/>
        </w:rPr>
        <w:t xml:space="preserve">Figure 1.1 </w:t>
      </w:r>
      <w:r>
        <w:t>Northern hemisphere temperatures (1880–2016).</w:t>
      </w:r>
    </w:p>
    <w:p w14:paraId="09CF8CA5" w14:textId="77777777" w:rsidR="00856FF0" w:rsidRPr="002C649E" w:rsidRDefault="00000000">
      <w:pPr>
        <w:pStyle w:val="Ttulo3"/>
        <w:rPr>
          <w:lang w:val="es-419"/>
        </w:rPr>
      </w:pPr>
      <w:r w:rsidRPr="002C649E">
        <w:rPr>
          <w:lang w:val="es-419"/>
        </w:rPr>
        <w:t>Pregunta 1.1.1</w:t>
      </w:r>
    </w:p>
    <w:p w14:paraId="258EA0A0" w14:textId="77777777" w:rsidR="002C649E" w:rsidRDefault="00000000">
      <w:pPr>
        <w:rPr>
          <w:lang w:val="es-419"/>
        </w:rPr>
      </w:pPr>
      <w:r w:rsidRPr="002C649E">
        <w:rPr>
          <w:lang w:val="es-419"/>
        </w:rPr>
        <w:t xml:space="preserve">Ve al sitio web del Instituto </w:t>
      </w:r>
      <w:hyperlink r:id="rId9" w:history="1">
        <w:r w:rsidR="002C649E" w:rsidRPr="002C649E">
          <w:rPr>
            <w:rStyle w:val="Hipervnculo"/>
            <w:lang w:val="es-419"/>
          </w:rPr>
          <w:t>Goddard de Estudios Espaciales de la NASA</w:t>
        </w:r>
      </w:hyperlink>
      <w:r w:rsidRPr="002C649E">
        <w:rPr>
          <w:lang w:val="es-419"/>
        </w:rPr>
        <w:t xml:space="preserve">. </w:t>
      </w:r>
    </w:p>
    <w:p w14:paraId="48605E98" w14:textId="77777777" w:rsidR="002C649E" w:rsidRDefault="002C649E" w:rsidP="002C649E">
      <w:pPr>
        <w:pStyle w:val="NormalWeb"/>
      </w:pPr>
      <w:r>
        <w:t xml:space="preserve">Bajo el subtítulo </w:t>
      </w:r>
      <w:r>
        <w:rPr>
          <w:rStyle w:val="nfasis"/>
        </w:rPr>
        <w:t>“</w:t>
      </w:r>
      <w:proofErr w:type="spellStart"/>
      <w:r>
        <w:rPr>
          <w:rStyle w:val="nfasis"/>
        </w:rPr>
        <w:t>Combined</w:t>
      </w:r>
      <w:proofErr w:type="spellEnd"/>
      <w:r>
        <w:rPr>
          <w:rStyle w:val="nfasis"/>
        </w:rPr>
        <w:t xml:space="preserve"> </w:t>
      </w:r>
      <w:proofErr w:type="spellStart"/>
      <w:r>
        <w:rPr>
          <w:rStyle w:val="nfasis"/>
        </w:rPr>
        <w:t>Land</w:t>
      </w:r>
      <w:proofErr w:type="spellEnd"/>
      <w:r>
        <w:rPr>
          <w:rStyle w:val="nfasis"/>
        </w:rPr>
        <w:t xml:space="preserve">-Surface Air and Sea-Surface </w:t>
      </w:r>
      <w:proofErr w:type="spellStart"/>
      <w:r>
        <w:rPr>
          <w:rStyle w:val="nfasis"/>
        </w:rPr>
        <w:t>Water</w:t>
      </w:r>
      <w:proofErr w:type="spellEnd"/>
      <w:r>
        <w:rPr>
          <w:rStyle w:val="nfasis"/>
        </w:rPr>
        <w:t xml:space="preserve"> </w:t>
      </w:r>
      <w:proofErr w:type="spellStart"/>
      <w:r>
        <w:rPr>
          <w:rStyle w:val="nfasis"/>
        </w:rPr>
        <w:t>Temperature</w:t>
      </w:r>
      <w:proofErr w:type="spellEnd"/>
      <w:r>
        <w:rPr>
          <w:rStyle w:val="nfasis"/>
        </w:rPr>
        <w:t xml:space="preserve"> </w:t>
      </w:r>
      <w:proofErr w:type="spellStart"/>
      <w:r>
        <w:rPr>
          <w:rStyle w:val="nfasis"/>
        </w:rPr>
        <w:t>Anomalies</w:t>
      </w:r>
      <w:proofErr w:type="spellEnd"/>
      <w:r>
        <w:rPr>
          <w:rStyle w:val="nfasis"/>
        </w:rPr>
        <w:t>”</w:t>
      </w:r>
      <w:r>
        <w:t xml:space="preserve">, selecciona la versión CSV de </w:t>
      </w:r>
      <w:r>
        <w:rPr>
          <w:rStyle w:val="nfasis"/>
        </w:rPr>
        <w:t>“</w:t>
      </w:r>
      <w:proofErr w:type="spellStart"/>
      <w:r>
        <w:rPr>
          <w:rStyle w:val="nfasis"/>
        </w:rPr>
        <w:t>Northern</w:t>
      </w:r>
      <w:proofErr w:type="spellEnd"/>
      <w:r>
        <w:rPr>
          <w:rStyle w:val="nfasis"/>
        </w:rPr>
        <w:t xml:space="preserve"> </w:t>
      </w:r>
      <w:proofErr w:type="spellStart"/>
      <w:r>
        <w:rPr>
          <w:rStyle w:val="nfasis"/>
        </w:rPr>
        <w:t>Hemisphere</w:t>
      </w:r>
      <w:proofErr w:type="spellEnd"/>
      <w:r>
        <w:rPr>
          <w:rStyle w:val="nfasis"/>
        </w:rPr>
        <w:t xml:space="preserve">-mean </w:t>
      </w:r>
      <w:proofErr w:type="spellStart"/>
      <w:r>
        <w:rPr>
          <w:rStyle w:val="nfasis"/>
        </w:rPr>
        <w:t>monthly</w:t>
      </w:r>
      <w:proofErr w:type="spellEnd"/>
      <w:r>
        <w:rPr>
          <w:rStyle w:val="nfasis"/>
        </w:rPr>
        <w:t xml:space="preserve">, </w:t>
      </w:r>
      <w:proofErr w:type="spellStart"/>
      <w:r>
        <w:rPr>
          <w:rStyle w:val="nfasis"/>
        </w:rPr>
        <w:t>seasonal</w:t>
      </w:r>
      <w:proofErr w:type="spellEnd"/>
      <w:r>
        <w:rPr>
          <w:rStyle w:val="nfasis"/>
        </w:rPr>
        <w:t xml:space="preserve">, and </w:t>
      </w:r>
      <w:proofErr w:type="spellStart"/>
      <w:r>
        <w:rPr>
          <w:rStyle w:val="nfasis"/>
        </w:rPr>
        <w:t>annual</w:t>
      </w:r>
      <w:proofErr w:type="spellEnd"/>
      <w:r>
        <w:rPr>
          <w:rStyle w:val="nfasis"/>
        </w:rPr>
        <w:t xml:space="preserve"> </w:t>
      </w:r>
      <w:proofErr w:type="spellStart"/>
      <w:r>
        <w:rPr>
          <w:rStyle w:val="nfasis"/>
        </w:rPr>
        <w:t>means</w:t>
      </w:r>
      <w:proofErr w:type="spellEnd"/>
      <w:r>
        <w:rPr>
          <w:rStyle w:val="nfasis"/>
        </w:rPr>
        <w:t>”</w:t>
      </w:r>
      <w:r>
        <w:t xml:space="preserve"> (clic derecho → </w:t>
      </w:r>
      <w:r>
        <w:rPr>
          <w:rStyle w:val="nfasis"/>
        </w:rPr>
        <w:t>Guardar enlace como…</w:t>
      </w:r>
      <w:r>
        <w:t>).</w:t>
      </w:r>
    </w:p>
    <w:p w14:paraId="3419CCC1" w14:textId="77777777" w:rsidR="002C649E" w:rsidRDefault="002C649E" w:rsidP="002C649E">
      <w:pPr>
        <w:pStyle w:val="NormalWeb"/>
      </w:pPr>
      <w:r>
        <w:t xml:space="preserve">El nombre por defecto de este archivo es </w:t>
      </w:r>
      <w:proofErr w:type="gramStart"/>
      <w:r>
        <w:rPr>
          <w:rStyle w:val="Textoennegrita"/>
        </w:rPr>
        <w:t>NH.Ts</w:t>
      </w:r>
      <w:proofErr w:type="gramEnd"/>
      <w:r>
        <w:rPr>
          <w:rStyle w:val="Textoennegrita"/>
        </w:rPr>
        <w:t>+dSST.csv</w:t>
      </w:r>
      <w:r>
        <w:t>.</w:t>
      </w:r>
    </w:p>
    <w:p w14:paraId="5CD0D24A" w14:textId="1F1AC5D0" w:rsidR="002C649E" w:rsidRDefault="002C649E" w:rsidP="002C649E">
      <w:pPr>
        <w:pStyle w:val="NormalWeb"/>
        <w:numPr>
          <w:ilvl w:val="0"/>
          <w:numId w:val="10"/>
        </w:numPr>
      </w:pPr>
      <w:r>
        <w:t xml:space="preserve">Asígnale un nombre adecuado y guárdalo en la carpeta de </w:t>
      </w:r>
      <w:proofErr w:type="spellStart"/>
      <w:r>
        <w:t>RawData</w:t>
      </w:r>
      <w:proofErr w:type="spellEnd"/>
      <w:r>
        <w:t>.</w:t>
      </w:r>
    </w:p>
    <w:p w14:paraId="196759A9" w14:textId="77777777" w:rsidR="00EA79C3" w:rsidRDefault="00000000">
      <w:pPr>
        <w:rPr>
          <w:lang w:val="es-419"/>
        </w:rPr>
      </w:pPr>
      <w:r w:rsidRPr="002C649E">
        <w:rPr>
          <w:lang w:val="es-419"/>
        </w:rPr>
        <w:lastRenderedPageBreak/>
        <w:t>En este conjunto de datos, la temperatura se mide como “anomalías” en lugar de temperatura absoluta.</w:t>
      </w:r>
      <w:r w:rsidRPr="002C649E">
        <w:rPr>
          <w:lang w:val="es-419"/>
        </w:rPr>
        <w:br/>
        <w:t>- Explica con tus propias palabras qué significa “anomalía de temperatura”.</w:t>
      </w:r>
    </w:p>
    <w:p w14:paraId="15AC533F" w14:textId="6578318D" w:rsidR="00EA79C3" w:rsidRPr="00EA79C3" w:rsidRDefault="00EA79C3" w:rsidP="00EA79C3">
      <w:pPr>
        <w:pStyle w:val="Prrafodelista"/>
        <w:numPr>
          <w:ilvl w:val="1"/>
          <w:numId w:val="10"/>
        </w:numPr>
        <w:rPr>
          <w:lang w:val="es-419"/>
        </w:rPr>
      </w:pPr>
      <w:r>
        <w:rPr>
          <w:lang w:val="es-419"/>
        </w:rPr>
        <w:t xml:space="preserve">Una anomalía de temperatura hace referencia a la diferencia entre la temperatura observada y su promedio histórico el cual es tomado como referencia o base. </w:t>
      </w:r>
      <w:r w:rsidRPr="00EA79C3">
        <w:rPr>
          <w:lang w:val="es-419"/>
        </w:rPr>
        <w:t>Esta puede ser tanto positiva como negativa dependiendo si la temperatura estuvo más o menos cálida que el valor de referencia</w:t>
      </w:r>
    </w:p>
    <w:p w14:paraId="7A5352A1" w14:textId="68505E15" w:rsidR="00856FF0" w:rsidRDefault="00000000">
      <w:pPr>
        <w:rPr>
          <w:lang w:val="es-419"/>
        </w:rPr>
      </w:pPr>
      <w:r w:rsidRPr="002C649E">
        <w:rPr>
          <w:lang w:val="es-419"/>
        </w:rPr>
        <w:br/>
        <w:t>- ¿Por qué los investigadores han preferido esta medida frente a otras (como la temperatura absoluta)?</w:t>
      </w:r>
    </w:p>
    <w:p w14:paraId="7767E96E" w14:textId="4720B5E7" w:rsidR="00EA79C3" w:rsidRPr="00EA79C3" w:rsidRDefault="00EA79C3" w:rsidP="00EA79C3">
      <w:pPr>
        <w:pStyle w:val="Prrafodelista"/>
        <w:numPr>
          <w:ilvl w:val="1"/>
          <w:numId w:val="10"/>
        </w:numPr>
        <w:rPr>
          <w:lang w:val="es-419"/>
        </w:rPr>
      </w:pPr>
      <w:r>
        <w:rPr>
          <w:lang w:val="es-419"/>
        </w:rPr>
        <w:t>P</w:t>
      </w:r>
      <w:r w:rsidR="005B1292">
        <w:rPr>
          <w:lang w:val="es-419"/>
        </w:rPr>
        <w:t>orque</w:t>
      </w:r>
      <w:r w:rsidR="005B1292" w:rsidRPr="005B1292">
        <w:t xml:space="preserve"> son </w:t>
      </w:r>
      <w:proofErr w:type="spellStart"/>
      <w:r w:rsidR="005B1292" w:rsidRPr="005B1292">
        <w:t>más</w:t>
      </w:r>
      <w:proofErr w:type="spellEnd"/>
      <w:r w:rsidR="005B1292" w:rsidRPr="005B1292">
        <w:t xml:space="preserve"> </w:t>
      </w:r>
      <w:proofErr w:type="spellStart"/>
      <w:r w:rsidR="005B1292" w:rsidRPr="005B1292">
        <w:t>fáciles</w:t>
      </w:r>
      <w:proofErr w:type="spellEnd"/>
      <w:r w:rsidR="005B1292" w:rsidRPr="005B1292">
        <w:t xml:space="preserve"> de </w:t>
      </w:r>
      <w:proofErr w:type="spellStart"/>
      <w:r w:rsidR="005B1292" w:rsidRPr="005B1292">
        <w:t>comparar</w:t>
      </w:r>
      <w:proofErr w:type="spellEnd"/>
      <w:r w:rsidR="005B1292" w:rsidRPr="005B1292">
        <w:t xml:space="preserve"> entre </w:t>
      </w:r>
      <w:proofErr w:type="spellStart"/>
      <w:r w:rsidR="005B1292" w:rsidRPr="005B1292">
        <w:t>distintos</w:t>
      </w:r>
      <w:proofErr w:type="spellEnd"/>
      <w:r w:rsidR="005B1292" w:rsidRPr="005B1292">
        <w:t xml:space="preserve"> </w:t>
      </w:r>
      <w:proofErr w:type="spellStart"/>
      <w:r w:rsidR="005B1292" w:rsidRPr="005B1292">
        <w:t>lugares</w:t>
      </w:r>
      <w:proofErr w:type="spellEnd"/>
      <w:r w:rsidR="005B1292" w:rsidRPr="005B1292">
        <w:t xml:space="preserve">. La </w:t>
      </w:r>
      <w:proofErr w:type="spellStart"/>
      <w:r w:rsidR="005B1292" w:rsidRPr="005B1292">
        <w:t>temperatura</w:t>
      </w:r>
      <w:proofErr w:type="spellEnd"/>
      <w:r w:rsidR="005B1292" w:rsidRPr="005B1292">
        <w:t xml:space="preserve"> </w:t>
      </w:r>
      <w:proofErr w:type="spellStart"/>
      <w:r w:rsidR="005B1292" w:rsidRPr="005B1292">
        <w:t>absoluta</w:t>
      </w:r>
      <w:proofErr w:type="spellEnd"/>
      <w:r w:rsidR="005B1292" w:rsidRPr="005B1292">
        <w:t xml:space="preserve"> </w:t>
      </w:r>
      <w:proofErr w:type="spellStart"/>
      <w:r w:rsidR="005B1292" w:rsidRPr="005B1292">
        <w:t>puede</w:t>
      </w:r>
      <w:proofErr w:type="spellEnd"/>
      <w:r w:rsidR="005B1292" w:rsidRPr="005B1292">
        <w:t xml:space="preserve"> </w:t>
      </w:r>
      <w:proofErr w:type="spellStart"/>
      <w:r w:rsidR="005B1292" w:rsidRPr="005B1292">
        <w:t>cambiar</w:t>
      </w:r>
      <w:proofErr w:type="spellEnd"/>
      <w:r w:rsidR="005B1292" w:rsidRPr="005B1292">
        <w:t xml:space="preserve"> </w:t>
      </w:r>
      <w:proofErr w:type="spellStart"/>
      <w:r w:rsidR="005B1292" w:rsidRPr="005B1292">
        <w:t>mucho</w:t>
      </w:r>
      <w:proofErr w:type="spellEnd"/>
      <w:r w:rsidR="005B1292" w:rsidRPr="005B1292">
        <w:t xml:space="preserve"> </w:t>
      </w:r>
      <w:proofErr w:type="spellStart"/>
      <w:r w:rsidR="005B1292" w:rsidRPr="005B1292">
        <w:t>por</w:t>
      </w:r>
      <w:proofErr w:type="spellEnd"/>
      <w:r w:rsidR="005B1292" w:rsidRPr="005B1292">
        <w:t xml:space="preserve"> </w:t>
      </w:r>
      <w:proofErr w:type="spellStart"/>
      <w:r w:rsidR="005B1292" w:rsidRPr="005B1292">
        <w:t>factores</w:t>
      </w:r>
      <w:proofErr w:type="spellEnd"/>
      <w:r w:rsidR="005B1292" w:rsidRPr="005B1292">
        <w:t xml:space="preserve"> </w:t>
      </w:r>
      <w:proofErr w:type="spellStart"/>
      <w:r w:rsidR="005B1292" w:rsidRPr="005B1292">
        <w:t>como</w:t>
      </w:r>
      <w:proofErr w:type="spellEnd"/>
      <w:r w:rsidR="005B1292" w:rsidRPr="005B1292">
        <w:t xml:space="preserve"> la </w:t>
      </w:r>
      <w:proofErr w:type="spellStart"/>
      <w:r w:rsidR="005B1292" w:rsidRPr="005B1292">
        <w:t>altura</w:t>
      </w:r>
      <w:proofErr w:type="spellEnd"/>
      <w:r w:rsidR="005B1292" w:rsidRPr="005B1292">
        <w:t xml:space="preserve"> o la </w:t>
      </w:r>
      <w:proofErr w:type="spellStart"/>
      <w:r w:rsidR="005B1292" w:rsidRPr="005B1292">
        <w:t>cercanía</w:t>
      </w:r>
      <w:proofErr w:type="spellEnd"/>
      <w:r w:rsidR="005B1292" w:rsidRPr="005B1292">
        <w:t xml:space="preserve"> al mar, </w:t>
      </w:r>
      <w:proofErr w:type="spellStart"/>
      <w:r w:rsidR="005B1292" w:rsidRPr="005B1292">
        <w:t>pero</w:t>
      </w:r>
      <w:proofErr w:type="spellEnd"/>
      <w:r w:rsidR="005B1292" w:rsidRPr="005B1292">
        <w:t xml:space="preserve"> las </w:t>
      </w:r>
      <w:proofErr w:type="spellStart"/>
      <w:r w:rsidR="005B1292" w:rsidRPr="005B1292">
        <w:t>anomalías</w:t>
      </w:r>
      <w:proofErr w:type="spellEnd"/>
      <w:r w:rsidR="005B1292" w:rsidRPr="005B1292">
        <w:t xml:space="preserve"> </w:t>
      </w:r>
      <w:proofErr w:type="spellStart"/>
      <w:r w:rsidR="005B1292" w:rsidRPr="005B1292">
        <w:t>muestran</w:t>
      </w:r>
      <w:proofErr w:type="spellEnd"/>
      <w:r w:rsidR="005B1292" w:rsidRPr="005B1292">
        <w:t xml:space="preserve"> </w:t>
      </w:r>
      <w:proofErr w:type="spellStart"/>
      <w:r w:rsidR="005B1292" w:rsidRPr="005B1292">
        <w:t>cuánto</w:t>
      </w:r>
      <w:proofErr w:type="spellEnd"/>
      <w:r w:rsidR="005B1292" w:rsidRPr="005B1292">
        <w:t xml:space="preserve"> </w:t>
      </w:r>
      <w:proofErr w:type="spellStart"/>
      <w:r w:rsidR="005B1292" w:rsidRPr="005B1292">
        <w:t>más</w:t>
      </w:r>
      <w:proofErr w:type="spellEnd"/>
      <w:r w:rsidR="005B1292" w:rsidRPr="005B1292">
        <w:t xml:space="preserve"> caliente o </w:t>
      </w:r>
      <w:proofErr w:type="spellStart"/>
      <w:r w:rsidR="005B1292" w:rsidRPr="005B1292">
        <w:t>frío</w:t>
      </w:r>
      <w:proofErr w:type="spellEnd"/>
      <w:r w:rsidR="005B1292" w:rsidRPr="005B1292">
        <w:t xml:space="preserve"> </w:t>
      </w:r>
      <w:proofErr w:type="spellStart"/>
      <w:r w:rsidR="005B1292" w:rsidRPr="005B1292">
        <w:t>está</w:t>
      </w:r>
      <w:proofErr w:type="spellEnd"/>
      <w:r w:rsidR="005B1292" w:rsidRPr="005B1292">
        <w:t xml:space="preserve"> un </w:t>
      </w:r>
      <w:proofErr w:type="spellStart"/>
      <w:r w:rsidR="005B1292" w:rsidRPr="005B1292">
        <w:t>lugar</w:t>
      </w:r>
      <w:proofErr w:type="spellEnd"/>
      <w:r w:rsidR="005B1292" w:rsidRPr="005B1292">
        <w:t xml:space="preserve"> </w:t>
      </w:r>
      <w:proofErr w:type="spellStart"/>
      <w:r w:rsidR="005B1292" w:rsidRPr="005B1292">
        <w:t>respecto</w:t>
      </w:r>
      <w:proofErr w:type="spellEnd"/>
      <w:r w:rsidR="005B1292" w:rsidRPr="005B1292">
        <w:t xml:space="preserve"> a </w:t>
      </w:r>
      <w:proofErr w:type="spellStart"/>
      <w:r w:rsidR="005B1292" w:rsidRPr="005B1292">
        <w:t>su</w:t>
      </w:r>
      <w:proofErr w:type="spellEnd"/>
      <w:r w:rsidR="005B1292" w:rsidRPr="005B1292">
        <w:t xml:space="preserve"> </w:t>
      </w:r>
      <w:proofErr w:type="spellStart"/>
      <w:r w:rsidR="005B1292" w:rsidRPr="005B1292">
        <w:t>propio</w:t>
      </w:r>
      <w:proofErr w:type="spellEnd"/>
      <w:r w:rsidR="005B1292" w:rsidRPr="005B1292">
        <w:t xml:space="preserve"> </w:t>
      </w:r>
      <w:proofErr w:type="spellStart"/>
      <w:r w:rsidR="005B1292" w:rsidRPr="005B1292">
        <w:t>promedio</w:t>
      </w:r>
      <w:proofErr w:type="spellEnd"/>
      <w:r w:rsidR="005B1292" w:rsidRPr="005B1292">
        <w:t xml:space="preserve">. </w:t>
      </w:r>
      <w:proofErr w:type="spellStart"/>
      <w:r w:rsidR="005B1292" w:rsidRPr="005B1292">
        <w:t>Así</w:t>
      </w:r>
      <w:proofErr w:type="spellEnd"/>
      <w:r w:rsidR="005B1292" w:rsidRPr="005B1292">
        <w:t xml:space="preserve">, </w:t>
      </w:r>
      <w:proofErr w:type="spellStart"/>
      <w:r w:rsidR="005B1292" w:rsidRPr="005B1292">
        <w:t>diferentes</w:t>
      </w:r>
      <w:proofErr w:type="spellEnd"/>
      <w:r w:rsidR="005B1292" w:rsidRPr="005B1292">
        <w:t xml:space="preserve"> </w:t>
      </w:r>
      <w:proofErr w:type="spellStart"/>
      <w:r w:rsidR="005B1292" w:rsidRPr="005B1292">
        <w:t>estaciones</w:t>
      </w:r>
      <w:proofErr w:type="spellEnd"/>
      <w:r w:rsidR="005B1292" w:rsidRPr="005B1292">
        <w:t xml:space="preserve"> </w:t>
      </w:r>
      <w:proofErr w:type="spellStart"/>
      <w:r w:rsidR="005B1292" w:rsidRPr="005B1292">
        <w:t>pueden</w:t>
      </w:r>
      <w:proofErr w:type="spellEnd"/>
      <w:r w:rsidR="005B1292" w:rsidRPr="005B1292">
        <w:t xml:space="preserve"> </w:t>
      </w:r>
      <w:proofErr w:type="spellStart"/>
      <w:r w:rsidR="005B1292" w:rsidRPr="005B1292">
        <w:t>mostrar</w:t>
      </w:r>
      <w:proofErr w:type="spellEnd"/>
      <w:r w:rsidR="005B1292" w:rsidRPr="005B1292">
        <w:t xml:space="preserve"> </w:t>
      </w:r>
      <w:proofErr w:type="spellStart"/>
      <w:r w:rsidR="005B1292" w:rsidRPr="005B1292">
        <w:t>cambios</w:t>
      </w:r>
      <w:proofErr w:type="spellEnd"/>
      <w:r w:rsidR="005B1292" w:rsidRPr="005B1292">
        <w:t xml:space="preserve"> </w:t>
      </w:r>
      <w:proofErr w:type="spellStart"/>
      <w:r w:rsidR="005B1292" w:rsidRPr="005B1292">
        <w:t>similares</w:t>
      </w:r>
      <w:proofErr w:type="spellEnd"/>
      <w:r w:rsidR="005B1292" w:rsidRPr="005B1292">
        <w:t xml:space="preserve"> </w:t>
      </w:r>
      <w:proofErr w:type="spellStart"/>
      <w:r w:rsidR="005B1292" w:rsidRPr="005B1292">
        <w:t>aunque</w:t>
      </w:r>
      <w:proofErr w:type="spellEnd"/>
      <w:r w:rsidR="005B1292" w:rsidRPr="005B1292">
        <w:t xml:space="preserve"> </w:t>
      </w:r>
      <w:proofErr w:type="spellStart"/>
      <w:r w:rsidR="005B1292" w:rsidRPr="005B1292">
        <w:t>tengan</w:t>
      </w:r>
      <w:proofErr w:type="spellEnd"/>
      <w:r w:rsidR="005B1292" w:rsidRPr="005B1292">
        <w:t xml:space="preserve"> </w:t>
      </w:r>
      <w:proofErr w:type="spellStart"/>
      <w:r w:rsidR="005B1292" w:rsidRPr="005B1292">
        <w:t>temperaturas</w:t>
      </w:r>
      <w:proofErr w:type="spellEnd"/>
      <w:r w:rsidR="005B1292" w:rsidRPr="005B1292">
        <w:t xml:space="preserve"> </w:t>
      </w:r>
      <w:proofErr w:type="spellStart"/>
      <w:r w:rsidR="005B1292" w:rsidRPr="005B1292">
        <w:t>distintas</w:t>
      </w:r>
      <w:proofErr w:type="spellEnd"/>
      <w:r w:rsidR="005B1292" w:rsidRPr="005B1292">
        <w:t>.</w:t>
      </w:r>
    </w:p>
    <w:p w14:paraId="6995EFA2" w14:textId="2A153500" w:rsidR="00856FF0" w:rsidRPr="002C649E" w:rsidRDefault="00000000">
      <w:pPr>
        <w:pStyle w:val="Ttulo3"/>
        <w:rPr>
          <w:lang w:val="es-419"/>
        </w:rPr>
      </w:pPr>
      <w:r w:rsidRPr="002C649E">
        <w:rPr>
          <w:lang w:val="es-419"/>
        </w:rPr>
        <w:t>Pregunta 1.1.2, 1.1.3</w:t>
      </w:r>
    </w:p>
    <w:p w14:paraId="48B079F5" w14:textId="14782978" w:rsidR="000D1AF6" w:rsidRDefault="000D1AF6">
      <w:pPr>
        <w:rPr>
          <w:lang w:val="es-419"/>
        </w:rPr>
      </w:pPr>
      <w:r>
        <w:rPr>
          <w:lang w:val="es-419"/>
        </w:rPr>
        <w:t>Vamos a construir tres gráficos:</w:t>
      </w:r>
    </w:p>
    <w:p w14:paraId="6F1D90FD" w14:textId="77777777" w:rsidR="00D86C45" w:rsidRDefault="00000000" w:rsidP="000D1AF6">
      <w:pPr>
        <w:pStyle w:val="Prrafodelista"/>
        <w:numPr>
          <w:ilvl w:val="0"/>
          <w:numId w:val="11"/>
        </w:numPr>
        <w:rPr>
          <w:lang w:val="es-419"/>
        </w:rPr>
      </w:pPr>
      <w:r w:rsidRPr="000D1AF6">
        <w:rPr>
          <w:lang w:val="es-419"/>
        </w:rPr>
        <w:t>Elige un mes y construye un gráfico de línea con la anomalía de temperatura promedio en el eje vertical y el tiempo (desde 1880 hasta el último año disponible) en el eje horizontal.</w:t>
      </w:r>
    </w:p>
    <w:p w14:paraId="5E93BEAD" w14:textId="34CA4FCD" w:rsidR="000D1AF6" w:rsidRDefault="00D86C45" w:rsidP="00D86C45">
      <w:pPr>
        <w:pStyle w:val="Prrafodelista"/>
        <w:ind w:left="1080"/>
        <w:rPr>
          <w:lang w:val="es-419"/>
        </w:rPr>
      </w:pPr>
      <w:r>
        <w:rPr>
          <w:noProof/>
        </w:rPr>
        <w:drawing>
          <wp:inline distT="0" distB="0" distL="0" distR="0" wp14:anchorId="748E9003" wp14:editId="7C3AB3F2">
            <wp:extent cx="3441581" cy="2198788"/>
            <wp:effectExtent l="0" t="0" r="6985" b="0"/>
            <wp:docPr id="51519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43914" cy="2200278"/>
                    </a:xfrm>
                    <a:prstGeom prst="rect">
                      <a:avLst/>
                    </a:prstGeom>
                    <a:noFill/>
                    <a:ln>
                      <a:noFill/>
                    </a:ln>
                  </pic:spPr>
                </pic:pic>
              </a:graphicData>
            </a:graphic>
          </wp:inline>
        </w:drawing>
      </w:r>
      <w:r w:rsidRPr="000D1AF6">
        <w:rPr>
          <w:lang w:val="es-419"/>
        </w:rPr>
        <w:br/>
      </w:r>
    </w:p>
    <w:p w14:paraId="1556D474" w14:textId="1573BF0F" w:rsidR="000D1AF6" w:rsidRDefault="002C649E" w:rsidP="000D1AF6">
      <w:pPr>
        <w:pStyle w:val="Prrafodelista"/>
        <w:numPr>
          <w:ilvl w:val="0"/>
          <w:numId w:val="11"/>
        </w:numPr>
        <w:rPr>
          <w:lang w:val="es-419"/>
        </w:rPr>
      </w:pPr>
      <w:r w:rsidRPr="000D1AF6">
        <w:rPr>
          <w:lang w:val="es-419"/>
        </w:rPr>
        <w:t xml:space="preserve">Ahora, otro </w:t>
      </w:r>
      <w:r w:rsidR="0056133B" w:rsidRPr="000D1AF6">
        <w:rPr>
          <w:lang w:val="es-419"/>
        </w:rPr>
        <w:t>gráfico,</w:t>
      </w:r>
      <w:r w:rsidRPr="000D1AF6">
        <w:rPr>
          <w:lang w:val="es-419"/>
        </w:rPr>
        <w:t xml:space="preserve"> pero con los promedios de cada estación (una línea por estación).  Las columnas DJF, MAM, JJA, SON contienen dicha información. Por ejemplo, MAM es el promedio de los meses Marzo, </w:t>
      </w:r>
      <w:proofErr w:type="gramStart"/>
      <w:r w:rsidRPr="000D1AF6">
        <w:rPr>
          <w:lang w:val="es-419"/>
        </w:rPr>
        <w:t>Abril</w:t>
      </w:r>
      <w:proofErr w:type="gramEnd"/>
      <w:r w:rsidRPr="000D1AF6">
        <w:rPr>
          <w:lang w:val="es-419"/>
        </w:rPr>
        <w:t xml:space="preserve"> y Mayo.</w:t>
      </w:r>
    </w:p>
    <w:p w14:paraId="20E9F0EB" w14:textId="700ECBBF" w:rsidR="00D86C45" w:rsidRDefault="00D86C45" w:rsidP="00D86C45">
      <w:pPr>
        <w:pStyle w:val="Prrafodelista"/>
        <w:ind w:left="1080"/>
        <w:rPr>
          <w:lang w:val="es-419"/>
        </w:rPr>
      </w:pPr>
      <w:r>
        <w:rPr>
          <w:noProof/>
        </w:rPr>
        <w:lastRenderedPageBreak/>
        <w:drawing>
          <wp:inline distT="0" distB="0" distL="0" distR="0" wp14:anchorId="40BBD486" wp14:editId="246E4687">
            <wp:extent cx="3433309" cy="2193503"/>
            <wp:effectExtent l="0" t="0" r="0" b="0"/>
            <wp:docPr id="1484849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2251" cy="2199216"/>
                    </a:xfrm>
                    <a:prstGeom prst="rect">
                      <a:avLst/>
                    </a:prstGeom>
                    <a:noFill/>
                    <a:ln>
                      <a:noFill/>
                    </a:ln>
                  </pic:spPr>
                </pic:pic>
              </a:graphicData>
            </a:graphic>
          </wp:inline>
        </w:drawing>
      </w:r>
    </w:p>
    <w:p w14:paraId="187A7C89" w14:textId="400EDD91" w:rsidR="000D1AF6" w:rsidRDefault="000D1AF6" w:rsidP="000D1AF6">
      <w:pPr>
        <w:pStyle w:val="Prrafodelista"/>
        <w:numPr>
          <w:ilvl w:val="0"/>
          <w:numId w:val="11"/>
        </w:numPr>
        <w:rPr>
          <w:lang w:val="es-419"/>
        </w:rPr>
      </w:pPr>
      <w:r w:rsidRPr="000D1AF6">
        <w:rPr>
          <w:lang w:val="es-419"/>
        </w:rPr>
        <w:t>Ahora hagamos una gráfica con los promedios de las anomalías anuales. Esta información está en las columnas J-D</w:t>
      </w:r>
    </w:p>
    <w:p w14:paraId="05B8D7F6" w14:textId="4EB2CD24" w:rsidR="00D86C45" w:rsidRPr="000D1AF6" w:rsidRDefault="00D86C45" w:rsidP="00D86C45">
      <w:pPr>
        <w:pStyle w:val="Prrafodelista"/>
        <w:ind w:left="1080"/>
        <w:rPr>
          <w:lang w:val="es-419"/>
        </w:rPr>
      </w:pPr>
      <w:r>
        <w:rPr>
          <w:noProof/>
        </w:rPr>
        <w:drawing>
          <wp:inline distT="0" distB="0" distL="0" distR="0" wp14:anchorId="3EDB5CC7" wp14:editId="24BE5201">
            <wp:extent cx="3946237" cy="2521207"/>
            <wp:effectExtent l="0" t="0" r="0" b="0"/>
            <wp:docPr id="2075784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938" cy="2525488"/>
                    </a:xfrm>
                    <a:prstGeom prst="rect">
                      <a:avLst/>
                    </a:prstGeom>
                    <a:noFill/>
                    <a:ln>
                      <a:noFill/>
                    </a:ln>
                  </pic:spPr>
                </pic:pic>
              </a:graphicData>
            </a:graphic>
          </wp:inline>
        </w:drawing>
      </w:r>
    </w:p>
    <w:p w14:paraId="693D7ED0" w14:textId="1D5C29BE" w:rsidR="002C649E" w:rsidRDefault="00000000">
      <w:pPr>
        <w:rPr>
          <w:lang w:val="es-419"/>
        </w:rPr>
      </w:pPr>
      <w:r w:rsidRPr="002C649E">
        <w:rPr>
          <w:lang w:val="es-419"/>
        </w:rPr>
        <w:t>- Etiqueta los ejes adecuadamente y ponle un título apropiado</w:t>
      </w:r>
      <w:r w:rsidR="000D1AF6">
        <w:rPr>
          <w:lang w:val="es-419"/>
        </w:rPr>
        <w:t xml:space="preserve"> a cada una</w:t>
      </w:r>
      <w:r w:rsidRPr="002C649E">
        <w:rPr>
          <w:lang w:val="es-419"/>
        </w:rPr>
        <w:t xml:space="preserve"> (usa la Figura 1.1 como ejemplo).</w:t>
      </w:r>
      <w:r w:rsidR="002C649E">
        <w:rPr>
          <w:lang w:val="es-419"/>
        </w:rPr>
        <w:t xml:space="preserve"> </w:t>
      </w:r>
      <w:r w:rsidR="000D1AF6">
        <w:rPr>
          <w:lang w:val="es-419"/>
        </w:rPr>
        <w:t>Agrega además una línea horizontal en el valor “0” y con una etiqueta que diga “promedio de 1951 a 1980”</w:t>
      </w:r>
    </w:p>
    <w:p w14:paraId="7BC91A48" w14:textId="77777777" w:rsidR="000D1AF6" w:rsidRDefault="000D1AF6" w:rsidP="000D1AF6">
      <w:pPr>
        <w:rPr>
          <w:lang w:val="es-419"/>
        </w:rPr>
      </w:pPr>
      <w:r w:rsidRPr="002C649E">
        <w:rPr>
          <w:lang w:val="es-419"/>
        </w:rPr>
        <w:t>Discute: ¿Qué sugieren tus gráficos acerca de la relación entre la temperatura y el tiempo?</w:t>
      </w:r>
    </w:p>
    <w:p w14:paraId="0BC0BAC0" w14:textId="16CC680A" w:rsidR="000D1AF6" w:rsidRPr="00D86C45" w:rsidRDefault="00D86C45" w:rsidP="00D86C45">
      <w:pPr>
        <w:pStyle w:val="Prrafodelista"/>
        <w:numPr>
          <w:ilvl w:val="1"/>
          <w:numId w:val="10"/>
        </w:numPr>
        <w:rPr>
          <w:lang w:val="es-ES"/>
        </w:rPr>
      </w:pPr>
      <w:r w:rsidRPr="00D86C45">
        <w:rPr>
          <w:lang w:val="es-ES"/>
        </w:rPr>
        <w:t>Los gráficos muestran una relación positiva clara entre la temperatura y el tiempo. Entre 1880 y aproximadamente 1970 se observa variabilidad, aunque con una ligera tendencia al aumento. A partir de la década de 1970 el incremento se vuelve más marcado y sostenido. En las últimas décadas, las anomalías son consistentemente positivas y alcanzan los valores más altos de todo el registro, lo que sugiere un calentamiento global sostenido con una aceleración reciente.</w:t>
      </w:r>
    </w:p>
    <w:p w14:paraId="6807AB80" w14:textId="77777777" w:rsidR="00856FF0" w:rsidRPr="002C649E" w:rsidRDefault="00000000">
      <w:pPr>
        <w:pStyle w:val="Ttulo3"/>
        <w:rPr>
          <w:lang w:val="es-419"/>
        </w:rPr>
      </w:pPr>
      <w:r w:rsidRPr="002C649E">
        <w:rPr>
          <w:lang w:val="es-419"/>
        </w:rPr>
        <w:lastRenderedPageBreak/>
        <w:t>Pregunta 1.1.5</w:t>
      </w:r>
    </w:p>
    <w:p w14:paraId="094B3056" w14:textId="0B5E9ACC" w:rsidR="00856FF0" w:rsidRDefault="00000000">
      <w:pPr>
        <w:rPr>
          <w:lang w:val="es-419"/>
        </w:rPr>
      </w:pPr>
      <w:r w:rsidRPr="002C649E">
        <w:rPr>
          <w:lang w:val="es-419"/>
        </w:rPr>
        <w:t>Ya tienes gráficos para tres intervalos de tiempo: mes, estación</w:t>
      </w:r>
      <w:r w:rsidR="00B36E20">
        <w:rPr>
          <w:lang w:val="es-419"/>
        </w:rPr>
        <w:t>,</w:t>
      </w:r>
      <w:r w:rsidRPr="002C649E">
        <w:rPr>
          <w:lang w:val="es-419"/>
        </w:rPr>
        <w:t xml:space="preserve"> y año.</w:t>
      </w:r>
      <w:r w:rsidRPr="002C649E">
        <w:rPr>
          <w:lang w:val="es-419"/>
        </w:rPr>
        <w:br/>
        <w:t>- Para cada intervalo, ¿qué patrones en la temperatura podemos aprender que no se aprecian en los otros intervalos?</w:t>
      </w:r>
    </w:p>
    <w:p w14:paraId="538451AC" w14:textId="55715DD5" w:rsidR="00D86C45" w:rsidRPr="00D86C45" w:rsidRDefault="00D86C45" w:rsidP="00D86C45">
      <w:pPr>
        <w:pStyle w:val="Prrafodelista"/>
        <w:numPr>
          <w:ilvl w:val="1"/>
          <w:numId w:val="10"/>
        </w:numPr>
        <w:rPr>
          <w:lang w:val="es-ES"/>
        </w:rPr>
      </w:pPr>
      <w:r w:rsidRPr="00D86C45">
        <w:rPr>
          <w:lang w:val="es-ES"/>
        </w:rPr>
        <w:t>En el intervalo mensual (julio) se observa una mayor variabilidad año a año, lo que permite identificar con claridad picos extremos, es decir, años particularmente cálidos o fríos durante ese mes. También se aprecia de forma más evidente cómo los veranos recientes alcanzan valores récord. Sin embargo, este tipo de gráfico no permite comparar estaciones y puede exagerar la variabilidad climática de corto plazo, destacando más los eventos extremos que la tendencia general.</w:t>
      </w:r>
    </w:p>
    <w:p w14:paraId="163E07EE" w14:textId="1D8169D7" w:rsidR="00D86C45" w:rsidRPr="00D86C45" w:rsidRDefault="00D86C45" w:rsidP="00D86C45">
      <w:pPr>
        <w:pStyle w:val="Prrafodelista"/>
        <w:numPr>
          <w:ilvl w:val="1"/>
          <w:numId w:val="10"/>
        </w:numPr>
        <w:rPr>
          <w:lang w:val="es-ES"/>
        </w:rPr>
      </w:pPr>
      <w:r w:rsidRPr="00D86C45">
        <w:rPr>
          <w:lang w:val="es-ES"/>
        </w:rPr>
        <w:t>En el intervalo estacional (DJF, MAM, JJA, SON) se pueden comparar directamente las distintas estaciones y analizar diferencias en la magnitud del calentamiento en cada una. Se observa que todas las estaciones presentan una tendencia al alza, lo que indica que el calentamiento es consistente a lo largo del año y no se limita a una época específica. Además, algunas estaciones muestran mayor variabilidad que otras</w:t>
      </w:r>
      <w:r w:rsidR="00CD6DBE">
        <w:rPr>
          <w:lang w:val="es-ES"/>
        </w:rPr>
        <w:t xml:space="preserve"> como por ejemplo DJF o </w:t>
      </w:r>
      <w:r w:rsidR="00E11FA7">
        <w:rPr>
          <w:lang w:val="es-ES"/>
        </w:rPr>
        <w:t xml:space="preserve">JJA. Mientras que la primera parece tener cambios más drásticos, la segunda aparenta menor variabilidad en su transcurso. </w:t>
      </w:r>
      <w:r w:rsidRPr="00D86C45">
        <w:rPr>
          <w:lang w:val="es-ES"/>
        </w:rPr>
        <w:t xml:space="preserve"> </w:t>
      </w:r>
      <w:r w:rsidR="00E11FA7">
        <w:rPr>
          <w:lang w:val="es-ES"/>
        </w:rPr>
        <w:t>Es así como esta gráfica aporta</w:t>
      </w:r>
      <w:r w:rsidRPr="00D86C45">
        <w:rPr>
          <w:lang w:val="es-ES"/>
        </w:rPr>
        <w:t xml:space="preserve"> información adicional sobre cómo se manifiesta el cambio en cada período.</w:t>
      </w:r>
    </w:p>
    <w:p w14:paraId="745E7854" w14:textId="20697B2A" w:rsidR="00D86C45" w:rsidRPr="00D86C45" w:rsidRDefault="00CD6DBE" w:rsidP="00D86C45">
      <w:pPr>
        <w:pStyle w:val="Prrafodelista"/>
        <w:numPr>
          <w:ilvl w:val="1"/>
          <w:numId w:val="10"/>
        </w:numPr>
        <w:rPr>
          <w:lang w:val="es-ES"/>
        </w:rPr>
      </w:pPr>
      <w:r>
        <w:rPr>
          <w:lang w:val="es-ES"/>
        </w:rPr>
        <w:t xml:space="preserve">El </w:t>
      </w:r>
      <w:r w:rsidR="00D86C45" w:rsidRPr="00D86C45">
        <w:rPr>
          <w:lang w:val="es-ES"/>
        </w:rPr>
        <w:t>intervalo anual muestra una tendencia más clara y definida, con menor “ruido” que el gráfico mensual. Esto permite apreciar mejor la aceleración del calentamiento y resulta más adecuado para identificar la señal climática de largo plazo. No obstante, este enfoque no permite analizar diferencias estacionales ni observar extremos específicos de un mes, ya que integra toda la información en un solo promedio anual.</w:t>
      </w:r>
    </w:p>
    <w:p w14:paraId="2489F6C3" w14:textId="77777777" w:rsidR="00856FF0" w:rsidRPr="002C649E" w:rsidRDefault="00000000">
      <w:pPr>
        <w:pStyle w:val="Ttulo3"/>
        <w:rPr>
          <w:lang w:val="es-419"/>
        </w:rPr>
      </w:pPr>
      <w:r w:rsidRPr="002C649E">
        <w:rPr>
          <w:lang w:val="es-419"/>
        </w:rPr>
        <w:t>Pregunta 1.1.6</w:t>
      </w:r>
    </w:p>
    <w:p w14:paraId="5BCC4E10" w14:textId="1D0EF1F4" w:rsidR="00856FF0" w:rsidRDefault="00000000">
      <w:pPr>
        <w:rPr>
          <w:lang w:val="es-419"/>
        </w:rPr>
      </w:pPr>
      <w:r w:rsidRPr="002C649E">
        <w:rPr>
          <w:lang w:val="es-419"/>
        </w:rPr>
        <w:t xml:space="preserve">Compara tu gráfico de la Pregunta </w:t>
      </w:r>
      <w:r w:rsidR="00B36E20">
        <w:rPr>
          <w:lang w:val="es-419"/>
        </w:rPr>
        <w:t>1.1.</w:t>
      </w:r>
      <w:r w:rsidR="00646F85">
        <w:rPr>
          <w:lang w:val="es-419"/>
        </w:rPr>
        <w:t>3iii</w:t>
      </w:r>
      <w:r w:rsidRPr="002C649E">
        <w:rPr>
          <w:lang w:val="es-419"/>
        </w:rPr>
        <w:t xml:space="preserve"> con la </w:t>
      </w:r>
      <w:r w:rsidR="00A62963">
        <w:rPr>
          <w:lang w:val="es-419"/>
        </w:rPr>
        <w:t xml:space="preserve">figura </w:t>
      </w:r>
      <w:r w:rsidR="00B36E20">
        <w:rPr>
          <w:lang w:val="es-419"/>
        </w:rPr>
        <w:t>a continuación</w:t>
      </w:r>
      <w:r w:rsidRPr="002C649E">
        <w:rPr>
          <w:lang w:val="es-419"/>
        </w:rPr>
        <w:t>, que muestra la evolución de la temperatura usando datos de la Academia Nacional de Ciencias.</w:t>
      </w:r>
      <w:r w:rsidRPr="002C649E">
        <w:rPr>
          <w:lang w:val="es-419"/>
        </w:rPr>
        <w:br/>
        <w:t>- ¿Qué similitudes y diferencias encuentras entre los gráficos?</w:t>
      </w:r>
      <w:r w:rsidRPr="002C649E">
        <w:rPr>
          <w:lang w:val="es-419"/>
        </w:rPr>
        <w:br/>
        <w:t xml:space="preserve">- Al observar el periodo 1000–1900 en la </w:t>
      </w:r>
      <w:r w:rsidR="00A62963">
        <w:rPr>
          <w:lang w:val="es-419"/>
        </w:rPr>
        <w:t>figura a continuación</w:t>
      </w:r>
      <w:r w:rsidRPr="002C649E">
        <w:rPr>
          <w:lang w:val="es-419"/>
        </w:rPr>
        <w:t>, ¿los patrones de tu gráfico son inusuales?</w:t>
      </w:r>
      <w:r w:rsidRPr="002C649E">
        <w:rPr>
          <w:lang w:val="es-419"/>
        </w:rPr>
        <w:br/>
        <w:t>- Con base en tus respuestas, ¿crees que el gobierno debería preocuparse por el cambio climático?</w:t>
      </w:r>
    </w:p>
    <w:p w14:paraId="01C96913" w14:textId="26D0B38E" w:rsidR="009620EB" w:rsidRDefault="009620EB">
      <w:pPr>
        <w:rPr>
          <w:lang w:val="es-419"/>
        </w:rPr>
      </w:pPr>
      <w:r w:rsidRPr="00A62963">
        <w:rPr>
          <w:noProof/>
          <w:lang w:val="es-419"/>
        </w:rPr>
        <w:lastRenderedPageBreak/>
        <w:drawing>
          <wp:inline distT="0" distB="0" distL="0" distR="0" wp14:anchorId="2F85042A" wp14:editId="1BE0A261">
            <wp:extent cx="3444144" cy="1572986"/>
            <wp:effectExtent l="0" t="0" r="444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3357" cy="1577194"/>
                    </a:xfrm>
                    <a:prstGeom prst="rect">
                      <a:avLst/>
                    </a:prstGeom>
                  </pic:spPr>
                </pic:pic>
              </a:graphicData>
            </a:graphic>
          </wp:inline>
        </w:drawing>
      </w:r>
    </w:p>
    <w:p w14:paraId="7DFEE0F6" w14:textId="20AC7331" w:rsidR="009620EB" w:rsidRPr="009620EB" w:rsidRDefault="009620EB" w:rsidP="009620EB">
      <w:pPr>
        <w:pStyle w:val="Prrafodelista"/>
        <w:numPr>
          <w:ilvl w:val="1"/>
          <w:numId w:val="10"/>
        </w:numPr>
        <w:rPr>
          <w:lang w:val="es-ES"/>
        </w:rPr>
      </w:pPr>
      <w:r w:rsidRPr="009620EB">
        <w:rPr>
          <w:lang w:val="es-ES"/>
        </w:rPr>
        <w:t>En los dos aparecen subidas y bajadas a lo largo del tiempo, pero también se nota un aumento claro de la temperatura en el siglo XX, que se vuelve más fuerte después de 1950 y continúa hasta hoy.</w:t>
      </w:r>
      <w:r>
        <w:rPr>
          <w:lang w:val="es-ES"/>
        </w:rPr>
        <w:t xml:space="preserve"> </w:t>
      </w:r>
      <w:r w:rsidRPr="009620EB">
        <w:rPr>
          <w:lang w:val="es-ES"/>
        </w:rPr>
        <w:t>La diferencia principal está en el periodo que cubren. El primer gráfico empieza en 1880</w:t>
      </w:r>
      <w:r w:rsidR="00CD6DBE">
        <w:rPr>
          <w:lang w:val="es-ES"/>
        </w:rPr>
        <w:t>, e</w:t>
      </w:r>
      <w:r w:rsidRPr="009620EB">
        <w:rPr>
          <w:lang w:val="es-ES"/>
        </w:rPr>
        <w:t>l segundo gráfico va desde el año 1000 hasta 200</w:t>
      </w:r>
      <w:r w:rsidR="00CD6DBE">
        <w:rPr>
          <w:lang w:val="es-ES"/>
        </w:rPr>
        <w:t>0</w:t>
      </w:r>
      <w:r w:rsidRPr="009620EB">
        <w:rPr>
          <w:lang w:val="es-ES"/>
        </w:rPr>
        <w:t>. Por eso ofrece una visión mucho más larga, pero menos detallada en el pasado.</w:t>
      </w:r>
    </w:p>
    <w:p w14:paraId="3609363A" w14:textId="32120B29" w:rsidR="009620EB" w:rsidRPr="009620EB" w:rsidRDefault="009620EB" w:rsidP="009620EB">
      <w:pPr>
        <w:pStyle w:val="Prrafodelista"/>
        <w:numPr>
          <w:ilvl w:val="1"/>
          <w:numId w:val="10"/>
        </w:numPr>
        <w:rPr>
          <w:lang w:val="es-ES"/>
        </w:rPr>
      </w:pPr>
      <w:r w:rsidRPr="009620EB">
        <w:rPr>
          <w:lang w:val="es-ES"/>
        </w:rPr>
        <w:t>Si miramos el periodo 1000–1900, se observan cambios naturales en la temperatura, pero estos son más lentos y no tan marcados. En comparación, el aumento que se ve desde finales del siglo XIX y sobre todo desde mediados del siglo XX es más rápido y más fuerte que los cambios anteriores. Por eso, los patrones recientes sí parecen inusuales dentro del contexto de los últimos mil años.</w:t>
      </w:r>
    </w:p>
    <w:p w14:paraId="4B7E35F8" w14:textId="445BD89D" w:rsidR="00B36E20" w:rsidRPr="009620EB" w:rsidRDefault="009620EB" w:rsidP="009620EB">
      <w:pPr>
        <w:pStyle w:val="Prrafodelista"/>
        <w:numPr>
          <w:ilvl w:val="1"/>
          <w:numId w:val="10"/>
        </w:numPr>
        <w:rPr>
          <w:lang w:val="es-ES"/>
        </w:rPr>
      </w:pPr>
      <w:r w:rsidRPr="009620EB">
        <w:rPr>
          <w:lang w:val="es-ES"/>
        </w:rPr>
        <w:t>Con base en esto, parece razonable que el gobierno se preocupe por el cambio climático. El clima siempre ha cambiado, pero lo que llama la atención ahora es la rapidez y la intensidad del aumento actual. Eso puede tener efectos importantes, así que es un tema que merece atención y planificación.</w:t>
      </w:r>
    </w:p>
    <w:p w14:paraId="47DB90A2" w14:textId="5D3D0700" w:rsidR="00856FF0" w:rsidRPr="002C649E" w:rsidRDefault="00000000">
      <w:pPr>
        <w:pStyle w:val="Ttulo2"/>
        <w:rPr>
          <w:lang w:val="es-419"/>
        </w:rPr>
      </w:pPr>
      <w:r w:rsidRPr="002C649E">
        <w:rPr>
          <w:lang w:val="es-419"/>
        </w:rPr>
        <w:t xml:space="preserve">Parte 1.2. </w:t>
      </w:r>
      <w:r w:rsidR="00B36E20">
        <w:rPr>
          <w:lang w:val="es-419"/>
        </w:rPr>
        <w:t>Variación</w:t>
      </w:r>
      <w:r w:rsidRPr="002C649E">
        <w:rPr>
          <w:lang w:val="es-419"/>
        </w:rPr>
        <w:t xml:space="preserve"> de</w:t>
      </w:r>
      <w:r w:rsidR="00B36E20">
        <w:rPr>
          <w:lang w:val="es-419"/>
        </w:rPr>
        <w:t xml:space="preserve"> la</w:t>
      </w:r>
      <w:r w:rsidRPr="002C649E">
        <w:rPr>
          <w:lang w:val="es-419"/>
        </w:rPr>
        <w:t xml:space="preserve"> temperatura</w:t>
      </w:r>
      <w:r w:rsidR="00B36E20">
        <w:rPr>
          <w:lang w:val="es-419"/>
        </w:rPr>
        <w:t xml:space="preserve"> en el tiempo</w:t>
      </w:r>
    </w:p>
    <w:p w14:paraId="1D25650A" w14:textId="199221A3" w:rsidR="00B36E20" w:rsidRDefault="00B36E20" w:rsidP="00B36E20">
      <w:pPr>
        <w:pStyle w:val="NormalWeb"/>
      </w:pPr>
      <w:r>
        <w:t xml:space="preserve">El cambio climático no solo se refleja en un aumento de la temperatura promedio, sino también en la forma en que se distribuyen las temperaturas a lo largo del tiempo. Un artículo del </w:t>
      </w:r>
      <w:hyperlink r:id="rId14" w:history="1">
        <w:r w:rsidRPr="00B36E20">
          <w:rPr>
            <w:rStyle w:val="Hipervnculo"/>
          </w:rPr>
          <w:t>New York Times</w:t>
        </w:r>
      </w:hyperlink>
      <w: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14:paraId="4D486201" w14:textId="31BF6620" w:rsidR="00856FF0" w:rsidRPr="002C649E" w:rsidRDefault="00B36E20" w:rsidP="00B36E20">
      <w:pPr>
        <w:pStyle w:val="NormalWeb"/>
      </w:pPr>
      <w:r>
        <w:t>En esta sección replicaremos parte de ese análisis, construyendo tablas de frecuencias e histogramas para comparar la distribución de anomalías de temperatura en ambos periodos, y evaluando si las temperaturas se han vuelto más extremas o más variables con el tiempo.</w:t>
      </w:r>
    </w:p>
    <w:p w14:paraId="6CE4A151" w14:textId="77777777" w:rsidR="00856FF0" w:rsidRPr="002C649E" w:rsidRDefault="00000000">
      <w:pPr>
        <w:pStyle w:val="Ttulo3"/>
        <w:rPr>
          <w:lang w:val="es-419"/>
        </w:rPr>
      </w:pPr>
      <w:r w:rsidRPr="002C649E">
        <w:rPr>
          <w:lang w:val="es-419"/>
        </w:rPr>
        <w:t>Pregunta 1.2.1</w:t>
      </w:r>
    </w:p>
    <w:p w14:paraId="01B12D13" w14:textId="72172D44" w:rsidR="003370CB" w:rsidRDefault="00000000">
      <w:pPr>
        <w:rPr>
          <w:lang w:val="es-419"/>
        </w:rPr>
      </w:pPr>
      <w:r w:rsidRPr="002C649E">
        <w:rPr>
          <w:lang w:val="es-419"/>
        </w:rPr>
        <w:t>Crea dos tablas de frecuencias similares a la Figura 1.</w:t>
      </w:r>
      <w:r w:rsidR="003370CB">
        <w:rPr>
          <w:lang w:val="es-419"/>
        </w:rPr>
        <w:t>6</w:t>
      </w:r>
      <w:r w:rsidRPr="002C649E">
        <w:rPr>
          <w:lang w:val="es-419"/>
        </w:rPr>
        <w:t xml:space="preserve"> para los años 1951–1980 y 1981–2010.</w:t>
      </w:r>
    </w:p>
    <w:p w14:paraId="783C224D" w14:textId="2CBE9218" w:rsidR="00987331" w:rsidRDefault="00987331" w:rsidP="00987331">
      <w:pPr>
        <w:spacing w:after="120"/>
        <w:jc w:val="both"/>
      </w:pPr>
      <w:proofErr w:type="spellStart"/>
      <w:r>
        <w:rPr>
          <w:rFonts w:ascii="Times New Roman" w:eastAsia="Times New Roman" w:hAnsi="Times New Roman" w:cs="Times New Roman"/>
          <w:b/>
          <w:bCs/>
        </w:rPr>
        <w:lastRenderedPageBreak/>
        <w:t>Periodo</w:t>
      </w:r>
      <w:proofErr w:type="spellEnd"/>
      <w:r>
        <w:rPr>
          <w:rFonts w:ascii="Times New Roman" w:eastAsia="Times New Roman" w:hAnsi="Times New Roman" w:cs="Times New Roman"/>
          <w:b/>
          <w:bCs/>
        </w:rPr>
        <w:t xml:space="preserve"> 1951-1980 (n = 360 </w:t>
      </w:r>
      <w:proofErr w:type="spellStart"/>
      <w:r>
        <w:rPr>
          <w:rFonts w:ascii="Times New Roman" w:eastAsia="Times New Roman" w:hAnsi="Times New Roman" w:cs="Times New Roman"/>
          <w:b/>
          <w:bCs/>
        </w:rPr>
        <w:t>observaciones</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mensuales</w:t>
      </w:r>
      <w:proofErr w:type="spellEnd"/>
      <w:r>
        <w:rPr>
          <w:rFonts w:ascii="Times New Roman" w:eastAsia="Times New Roman" w:hAnsi="Times New Roman" w:cs="Times New Roman"/>
          <w:b/>
          <w:bCs/>
        </w:rPr>
        <w:t>):</w:t>
      </w:r>
    </w:p>
    <w:p w14:paraId="35FCEA65" w14:textId="77777777" w:rsidR="00987331" w:rsidRDefault="00987331" w:rsidP="00987331">
      <w:pPr>
        <w:spacing w:after="40"/>
      </w:pPr>
      <w:proofErr w:type="spellStart"/>
      <w:r>
        <w:rPr>
          <w:rFonts w:ascii="Courier New" w:eastAsia="Courier New" w:hAnsi="Courier New" w:cs="Courier New"/>
        </w:rPr>
        <w:t>Intervalo</w:t>
      </w:r>
      <w:proofErr w:type="spellEnd"/>
      <w:r>
        <w:rPr>
          <w:rFonts w:ascii="Courier New" w:eastAsia="Courier New" w:hAnsi="Courier New" w:cs="Courier New"/>
        </w:rPr>
        <w:t xml:space="preserve">          </w:t>
      </w:r>
      <w:proofErr w:type="spellStart"/>
      <w:r>
        <w:rPr>
          <w:rFonts w:ascii="Courier New" w:eastAsia="Courier New" w:hAnsi="Courier New" w:cs="Courier New"/>
        </w:rPr>
        <w:t>Frecuencia</w:t>
      </w:r>
      <w:proofErr w:type="spellEnd"/>
      <w:r>
        <w:rPr>
          <w:rFonts w:ascii="Courier New" w:eastAsia="Courier New" w:hAnsi="Courier New" w:cs="Courier New"/>
        </w:rPr>
        <w:t xml:space="preserve">     </w:t>
      </w:r>
      <w:proofErr w:type="spellStart"/>
      <w:r>
        <w:rPr>
          <w:rFonts w:ascii="Courier New" w:eastAsia="Courier New" w:hAnsi="Courier New" w:cs="Courier New"/>
        </w:rPr>
        <w:t>Frec</w:t>
      </w:r>
      <w:proofErr w:type="spellEnd"/>
      <w:r>
        <w:rPr>
          <w:rFonts w:ascii="Courier New" w:eastAsia="Courier New" w:hAnsi="Courier New" w:cs="Courier New"/>
        </w:rPr>
        <w:t>. rel. (%)</w:t>
      </w:r>
    </w:p>
    <w:p w14:paraId="42B8F96F" w14:textId="77777777" w:rsidR="00987331" w:rsidRDefault="00987331" w:rsidP="00987331">
      <w:pPr>
        <w:spacing w:after="20"/>
      </w:pPr>
      <w:r>
        <w:rPr>
          <w:rFonts w:ascii="Courier New" w:eastAsia="Courier New" w:hAnsi="Courier New" w:cs="Courier New"/>
        </w:rPr>
        <w:t>[-0.75, -0.50)         4              1.11</w:t>
      </w:r>
    </w:p>
    <w:p w14:paraId="4D4601DF" w14:textId="77777777" w:rsidR="00987331" w:rsidRDefault="00987331" w:rsidP="00987331">
      <w:pPr>
        <w:spacing w:after="20"/>
      </w:pPr>
      <w:r>
        <w:rPr>
          <w:rFonts w:ascii="Courier New" w:eastAsia="Courier New" w:hAnsi="Courier New" w:cs="Courier New"/>
        </w:rPr>
        <w:t>[-0.50, -0.25)        36             10.00</w:t>
      </w:r>
    </w:p>
    <w:p w14:paraId="11C2AD18" w14:textId="77777777" w:rsidR="00987331" w:rsidRDefault="00987331" w:rsidP="00987331">
      <w:pPr>
        <w:spacing w:after="20"/>
      </w:pPr>
      <w:r>
        <w:rPr>
          <w:rFonts w:ascii="Courier New" w:eastAsia="Courier New" w:hAnsi="Courier New" w:cs="Courier New"/>
        </w:rPr>
        <w:t>[-0.</w:t>
      </w:r>
      <w:proofErr w:type="gramStart"/>
      <w:r>
        <w:rPr>
          <w:rFonts w:ascii="Courier New" w:eastAsia="Courier New" w:hAnsi="Courier New" w:cs="Courier New"/>
        </w:rPr>
        <w:t>25,  0.00</w:t>
      </w:r>
      <w:proofErr w:type="gramEnd"/>
      <w:r>
        <w:rPr>
          <w:rFonts w:ascii="Courier New" w:eastAsia="Courier New" w:hAnsi="Courier New" w:cs="Courier New"/>
        </w:rPr>
        <w:t>)       134             37.22</w:t>
      </w:r>
    </w:p>
    <w:p w14:paraId="74772677" w14:textId="77777777" w:rsidR="00987331" w:rsidRDefault="00987331" w:rsidP="00987331">
      <w:pPr>
        <w:spacing w:after="20"/>
      </w:pPr>
      <w:r>
        <w:rPr>
          <w:rFonts w:ascii="Courier New" w:eastAsia="Courier New" w:hAnsi="Courier New" w:cs="Courier New"/>
        </w:rPr>
        <w:t>[ 0.00</w:t>
      </w:r>
      <w:proofErr w:type="gramStart"/>
      <w:r>
        <w:rPr>
          <w:rFonts w:ascii="Courier New" w:eastAsia="Courier New" w:hAnsi="Courier New" w:cs="Courier New"/>
        </w:rPr>
        <w:t>,  0.25</w:t>
      </w:r>
      <w:proofErr w:type="gramEnd"/>
      <w:r>
        <w:rPr>
          <w:rFonts w:ascii="Courier New" w:eastAsia="Courier New" w:hAnsi="Courier New" w:cs="Courier New"/>
        </w:rPr>
        <w:t>)       151             41.94</w:t>
      </w:r>
    </w:p>
    <w:p w14:paraId="1A0B9EA4" w14:textId="77777777" w:rsidR="00987331" w:rsidRDefault="00987331" w:rsidP="00987331">
      <w:pPr>
        <w:spacing w:after="20"/>
      </w:pPr>
      <w:r>
        <w:rPr>
          <w:rFonts w:ascii="Courier New" w:eastAsia="Courier New" w:hAnsi="Courier New" w:cs="Courier New"/>
        </w:rPr>
        <w:t>[ 0.25</w:t>
      </w:r>
      <w:proofErr w:type="gramStart"/>
      <w:r>
        <w:rPr>
          <w:rFonts w:ascii="Courier New" w:eastAsia="Courier New" w:hAnsi="Courier New" w:cs="Courier New"/>
        </w:rPr>
        <w:t>,  0.50</w:t>
      </w:r>
      <w:proofErr w:type="gramEnd"/>
      <w:r>
        <w:rPr>
          <w:rFonts w:ascii="Courier New" w:eastAsia="Courier New" w:hAnsi="Courier New" w:cs="Courier New"/>
        </w:rPr>
        <w:t>)        32              8.89</w:t>
      </w:r>
    </w:p>
    <w:p w14:paraId="4AD1B359" w14:textId="77777777" w:rsidR="00987331" w:rsidRDefault="00987331" w:rsidP="00987331">
      <w:pPr>
        <w:spacing w:after="20"/>
      </w:pPr>
      <w:r>
        <w:rPr>
          <w:rFonts w:ascii="Courier New" w:eastAsia="Courier New" w:hAnsi="Courier New" w:cs="Courier New"/>
        </w:rPr>
        <w:t>[ 0.50</w:t>
      </w:r>
      <w:proofErr w:type="gramStart"/>
      <w:r>
        <w:rPr>
          <w:rFonts w:ascii="Courier New" w:eastAsia="Courier New" w:hAnsi="Courier New" w:cs="Courier New"/>
        </w:rPr>
        <w:t>,  0.75</w:t>
      </w:r>
      <w:proofErr w:type="gramEnd"/>
      <w:r>
        <w:rPr>
          <w:rFonts w:ascii="Courier New" w:eastAsia="Courier New" w:hAnsi="Courier New" w:cs="Courier New"/>
        </w:rPr>
        <w:t>)         3              0.83</w:t>
      </w:r>
    </w:p>
    <w:p w14:paraId="69DA38E4" w14:textId="77777777" w:rsidR="00987331" w:rsidRDefault="00987331" w:rsidP="00987331">
      <w:pPr>
        <w:spacing w:after="80"/>
      </w:pPr>
    </w:p>
    <w:p w14:paraId="7B0CDDE7" w14:textId="559ABFD8" w:rsidR="00987331" w:rsidRDefault="00987331" w:rsidP="00987331">
      <w:pPr>
        <w:spacing w:after="120"/>
        <w:jc w:val="both"/>
      </w:pPr>
      <w:proofErr w:type="spellStart"/>
      <w:r>
        <w:rPr>
          <w:rFonts w:ascii="Times New Roman" w:eastAsia="Times New Roman" w:hAnsi="Times New Roman" w:cs="Times New Roman"/>
          <w:b/>
          <w:bCs/>
        </w:rPr>
        <w:t>Periodo</w:t>
      </w:r>
      <w:proofErr w:type="spellEnd"/>
      <w:r>
        <w:rPr>
          <w:rFonts w:ascii="Times New Roman" w:eastAsia="Times New Roman" w:hAnsi="Times New Roman" w:cs="Times New Roman"/>
          <w:b/>
          <w:bCs/>
        </w:rPr>
        <w:t xml:space="preserve"> 1981-2010 (n = 360 </w:t>
      </w:r>
      <w:proofErr w:type="spellStart"/>
      <w:r>
        <w:rPr>
          <w:rFonts w:ascii="Times New Roman" w:eastAsia="Times New Roman" w:hAnsi="Times New Roman" w:cs="Times New Roman"/>
          <w:b/>
          <w:bCs/>
        </w:rPr>
        <w:t>observaciones</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mensuales</w:t>
      </w:r>
      <w:proofErr w:type="spellEnd"/>
      <w:r>
        <w:rPr>
          <w:rFonts w:ascii="Times New Roman" w:eastAsia="Times New Roman" w:hAnsi="Times New Roman" w:cs="Times New Roman"/>
          <w:b/>
          <w:bCs/>
        </w:rPr>
        <w:t>):</w:t>
      </w:r>
    </w:p>
    <w:p w14:paraId="37A9E420" w14:textId="77777777" w:rsidR="00987331" w:rsidRDefault="00987331" w:rsidP="00987331">
      <w:pPr>
        <w:spacing w:after="40"/>
      </w:pPr>
      <w:proofErr w:type="spellStart"/>
      <w:r>
        <w:rPr>
          <w:rFonts w:ascii="Courier New" w:eastAsia="Courier New" w:hAnsi="Courier New" w:cs="Courier New"/>
        </w:rPr>
        <w:t>Intervalo</w:t>
      </w:r>
      <w:proofErr w:type="spellEnd"/>
      <w:r>
        <w:rPr>
          <w:rFonts w:ascii="Courier New" w:eastAsia="Courier New" w:hAnsi="Courier New" w:cs="Courier New"/>
        </w:rPr>
        <w:t xml:space="preserve">          </w:t>
      </w:r>
      <w:proofErr w:type="spellStart"/>
      <w:r>
        <w:rPr>
          <w:rFonts w:ascii="Courier New" w:eastAsia="Courier New" w:hAnsi="Courier New" w:cs="Courier New"/>
        </w:rPr>
        <w:t>Frecuencia</w:t>
      </w:r>
      <w:proofErr w:type="spellEnd"/>
      <w:r>
        <w:rPr>
          <w:rFonts w:ascii="Courier New" w:eastAsia="Courier New" w:hAnsi="Courier New" w:cs="Courier New"/>
        </w:rPr>
        <w:t xml:space="preserve">     </w:t>
      </w:r>
      <w:proofErr w:type="spellStart"/>
      <w:r>
        <w:rPr>
          <w:rFonts w:ascii="Courier New" w:eastAsia="Courier New" w:hAnsi="Courier New" w:cs="Courier New"/>
        </w:rPr>
        <w:t>Frec</w:t>
      </w:r>
      <w:proofErr w:type="spellEnd"/>
      <w:r>
        <w:rPr>
          <w:rFonts w:ascii="Courier New" w:eastAsia="Courier New" w:hAnsi="Courier New" w:cs="Courier New"/>
        </w:rPr>
        <w:t>. rel. (%)</w:t>
      </w:r>
    </w:p>
    <w:p w14:paraId="0BA1672F" w14:textId="77777777" w:rsidR="00987331" w:rsidRDefault="00987331" w:rsidP="00987331">
      <w:pPr>
        <w:spacing w:after="20"/>
      </w:pPr>
      <w:r>
        <w:rPr>
          <w:rFonts w:ascii="Courier New" w:eastAsia="Courier New" w:hAnsi="Courier New" w:cs="Courier New"/>
        </w:rPr>
        <w:t>[-0.50, -0.25)         2              0.56</w:t>
      </w:r>
    </w:p>
    <w:p w14:paraId="4A003B75" w14:textId="77777777" w:rsidR="00987331" w:rsidRDefault="00987331" w:rsidP="00987331">
      <w:pPr>
        <w:spacing w:after="20"/>
      </w:pPr>
      <w:r>
        <w:rPr>
          <w:rFonts w:ascii="Courier New" w:eastAsia="Courier New" w:hAnsi="Courier New" w:cs="Courier New"/>
        </w:rPr>
        <w:t>[-0.</w:t>
      </w:r>
      <w:proofErr w:type="gramStart"/>
      <w:r>
        <w:rPr>
          <w:rFonts w:ascii="Courier New" w:eastAsia="Courier New" w:hAnsi="Courier New" w:cs="Courier New"/>
        </w:rPr>
        <w:t>25,  0.00</w:t>
      </w:r>
      <w:proofErr w:type="gramEnd"/>
      <w:r>
        <w:rPr>
          <w:rFonts w:ascii="Courier New" w:eastAsia="Courier New" w:hAnsi="Courier New" w:cs="Courier New"/>
        </w:rPr>
        <w:t>)        19              5.28</w:t>
      </w:r>
    </w:p>
    <w:p w14:paraId="05F5D8FD" w14:textId="77777777" w:rsidR="00987331" w:rsidRDefault="00987331" w:rsidP="00987331">
      <w:pPr>
        <w:spacing w:after="20"/>
      </w:pPr>
      <w:r>
        <w:rPr>
          <w:rFonts w:ascii="Courier New" w:eastAsia="Courier New" w:hAnsi="Courier New" w:cs="Courier New"/>
        </w:rPr>
        <w:t>[ 0.00</w:t>
      </w:r>
      <w:proofErr w:type="gramStart"/>
      <w:r>
        <w:rPr>
          <w:rFonts w:ascii="Courier New" w:eastAsia="Courier New" w:hAnsi="Courier New" w:cs="Courier New"/>
        </w:rPr>
        <w:t>,  0.25</w:t>
      </w:r>
      <w:proofErr w:type="gramEnd"/>
      <w:r>
        <w:rPr>
          <w:rFonts w:ascii="Courier New" w:eastAsia="Courier New" w:hAnsi="Courier New" w:cs="Courier New"/>
        </w:rPr>
        <w:t>)        70             19.44</w:t>
      </w:r>
    </w:p>
    <w:p w14:paraId="43922173" w14:textId="77777777" w:rsidR="00987331" w:rsidRDefault="00987331" w:rsidP="00987331">
      <w:pPr>
        <w:spacing w:after="20"/>
      </w:pPr>
      <w:r>
        <w:rPr>
          <w:rFonts w:ascii="Courier New" w:eastAsia="Courier New" w:hAnsi="Courier New" w:cs="Courier New"/>
        </w:rPr>
        <w:t>[ 0.25</w:t>
      </w:r>
      <w:proofErr w:type="gramStart"/>
      <w:r>
        <w:rPr>
          <w:rFonts w:ascii="Courier New" w:eastAsia="Courier New" w:hAnsi="Courier New" w:cs="Courier New"/>
        </w:rPr>
        <w:t>,  0.50</w:t>
      </w:r>
      <w:proofErr w:type="gramEnd"/>
      <w:r>
        <w:rPr>
          <w:rFonts w:ascii="Courier New" w:eastAsia="Courier New" w:hAnsi="Courier New" w:cs="Courier New"/>
        </w:rPr>
        <w:t>)        98             27.22</w:t>
      </w:r>
    </w:p>
    <w:p w14:paraId="581A13D0" w14:textId="77777777" w:rsidR="00987331" w:rsidRDefault="00987331" w:rsidP="00987331">
      <w:pPr>
        <w:spacing w:after="20"/>
      </w:pPr>
      <w:r>
        <w:rPr>
          <w:rFonts w:ascii="Courier New" w:eastAsia="Courier New" w:hAnsi="Courier New" w:cs="Courier New"/>
        </w:rPr>
        <w:t>[ 0.50</w:t>
      </w:r>
      <w:proofErr w:type="gramStart"/>
      <w:r>
        <w:rPr>
          <w:rFonts w:ascii="Courier New" w:eastAsia="Courier New" w:hAnsi="Courier New" w:cs="Courier New"/>
        </w:rPr>
        <w:t>,  0.75</w:t>
      </w:r>
      <w:proofErr w:type="gramEnd"/>
      <w:r>
        <w:rPr>
          <w:rFonts w:ascii="Courier New" w:eastAsia="Courier New" w:hAnsi="Courier New" w:cs="Courier New"/>
        </w:rPr>
        <w:t>)       104             28.89</w:t>
      </w:r>
    </w:p>
    <w:p w14:paraId="7B7706FF" w14:textId="77777777" w:rsidR="00987331" w:rsidRDefault="00987331" w:rsidP="00987331">
      <w:pPr>
        <w:spacing w:after="20"/>
      </w:pPr>
      <w:r>
        <w:rPr>
          <w:rFonts w:ascii="Courier New" w:eastAsia="Courier New" w:hAnsi="Courier New" w:cs="Courier New"/>
        </w:rPr>
        <w:t>[ 0.75</w:t>
      </w:r>
      <w:proofErr w:type="gramStart"/>
      <w:r>
        <w:rPr>
          <w:rFonts w:ascii="Courier New" w:eastAsia="Courier New" w:hAnsi="Courier New" w:cs="Courier New"/>
        </w:rPr>
        <w:t>,  1.00</w:t>
      </w:r>
      <w:proofErr w:type="gramEnd"/>
      <w:r>
        <w:rPr>
          <w:rFonts w:ascii="Courier New" w:eastAsia="Courier New" w:hAnsi="Courier New" w:cs="Courier New"/>
        </w:rPr>
        <w:t>)        52             14.44</w:t>
      </w:r>
    </w:p>
    <w:p w14:paraId="20546F2E" w14:textId="77777777" w:rsidR="00987331" w:rsidRDefault="00987331" w:rsidP="00987331">
      <w:pPr>
        <w:spacing w:after="20"/>
      </w:pPr>
      <w:r>
        <w:rPr>
          <w:rFonts w:ascii="Courier New" w:eastAsia="Courier New" w:hAnsi="Courier New" w:cs="Courier New"/>
        </w:rPr>
        <w:t>[ 1.00</w:t>
      </w:r>
      <w:proofErr w:type="gramStart"/>
      <w:r>
        <w:rPr>
          <w:rFonts w:ascii="Courier New" w:eastAsia="Courier New" w:hAnsi="Courier New" w:cs="Courier New"/>
        </w:rPr>
        <w:t>,  1.25</w:t>
      </w:r>
      <w:proofErr w:type="gramEnd"/>
      <w:r>
        <w:rPr>
          <w:rFonts w:ascii="Courier New" w:eastAsia="Courier New" w:hAnsi="Courier New" w:cs="Courier New"/>
        </w:rPr>
        <w:t>)        14              3.89</w:t>
      </w:r>
    </w:p>
    <w:p w14:paraId="70E0316F" w14:textId="7D7E0755" w:rsidR="00987331" w:rsidRDefault="00987331" w:rsidP="003E73B6">
      <w:pPr>
        <w:spacing w:after="20"/>
      </w:pPr>
      <w:r>
        <w:rPr>
          <w:rFonts w:ascii="Courier New" w:eastAsia="Courier New" w:hAnsi="Courier New" w:cs="Courier New"/>
        </w:rPr>
        <w:t>[ 1.25</w:t>
      </w:r>
      <w:proofErr w:type="gramStart"/>
      <w:r>
        <w:rPr>
          <w:rFonts w:ascii="Courier New" w:eastAsia="Courier New" w:hAnsi="Courier New" w:cs="Courier New"/>
        </w:rPr>
        <w:t>,  1.50</w:t>
      </w:r>
      <w:proofErr w:type="gramEnd"/>
      <w:r>
        <w:rPr>
          <w:rFonts w:ascii="Courier New" w:eastAsia="Courier New" w:hAnsi="Courier New" w:cs="Courier New"/>
        </w:rPr>
        <w:t>)         1              0.28</w:t>
      </w:r>
    </w:p>
    <w:p w14:paraId="0ED8BEEF" w14:textId="77777777" w:rsidR="003E73B6" w:rsidRPr="003E73B6" w:rsidRDefault="003E73B6" w:rsidP="003E73B6">
      <w:pPr>
        <w:spacing w:after="20"/>
      </w:pPr>
    </w:p>
    <w:p w14:paraId="18174F65" w14:textId="77777777" w:rsidR="00856FF0" w:rsidRPr="002C649E" w:rsidRDefault="00000000">
      <w:pPr>
        <w:pStyle w:val="Ttulo3"/>
        <w:rPr>
          <w:lang w:val="es-419"/>
        </w:rPr>
      </w:pPr>
      <w:r w:rsidRPr="002C649E">
        <w:rPr>
          <w:lang w:val="es-419"/>
        </w:rPr>
        <w:t>Pregunta 1.2.2</w:t>
      </w:r>
    </w:p>
    <w:p w14:paraId="27E2328C" w14:textId="77777777" w:rsidR="00987331" w:rsidRDefault="00000000">
      <w:pPr>
        <w:rPr>
          <w:lang w:val="es-419"/>
        </w:rPr>
      </w:pPr>
      <w:r w:rsidRPr="002C649E">
        <w:rPr>
          <w:lang w:val="es-419"/>
        </w:rPr>
        <w:t>Con las tablas de frecuencias:</w:t>
      </w:r>
      <w:r w:rsidRPr="002C649E">
        <w:rPr>
          <w:lang w:val="es-419"/>
        </w:rPr>
        <w:br/>
        <w:t>- Construye dos histogramas (1951–1980 y 1981–2010) mostrando la distribución de anomalías de temperatura.</w:t>
      </w:r>
    </w:p>
    <w:p w14:paraId="514D81C0" w14:textId="77999230" w:rsidR="00856FF0" w:rsidRDefault="00987331" w:rsidP="003E73B6">
      <w:pPr>
        <w:jc w:val="center"/>
        <w:rPr>
          <w:lang w:val="es-419"/>
        </w:rPr>
      </w:pPr>
      <w:r>
        <w:rPr>
          <w:noProof/>
        </w:rPr>
        <w:drawing>
          <wp:inline distT="0" distB="0" distL="0" distR="0" wp14:anchorId="598A2BFB" wp14:editId="1D053B99">
            <wp:extent cx="5486400" cy="211010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110105"/>
                    </a:xfrm>
                    <a:prstGeom prst="rect">
                      <a:avLst/>
                    </a:prstGeom>
                  </pic:spPr>
                </pic:pic>
              </a:graphicData>
            </a:graphic>
          </wp:inline>
        </w:drawing>
      </w:r>
      <w:r w:rsidR="00000000" w:rsidRPr="002C649E">
        <w:rPr>
          <w:lang w:val="es-419"/>
        </w:rPr>
        <w:br/>
        <w:t>- Describe las similitudes y diferencias entre las distribuciones</w:t>
      </w:r>
      <w:r w:rsidR="003370CB">
        <w:rPr>
          <w:lang w:val="es-419"/>
        </w:rPr>
        <w:t xml:space="preserve"> de estos dos periodos</w:t>
      </w:r>
      <w:r w:rsidR="00000000" w:rsidRPr="002C649E">
        <w:rPr>
          <w:lang w:val="es-419"/>
        </w:rPr>
        <w:t>.</w:t>
      </w:r>
    </w:p>
    <w:p w14:paraId="196108EF" w14:textId="36726149" w:rsidR="00987331" w:rsidRPr="00987331" w:rsidRDefault="00987331" w:rsidP="00987331">
      <w:pPr>
        <w:pStyle w:val="Prrafodelista"/>
        <w:numPr>
          <w:ilvl w:val="1"/>
          <w:numId w:val="10"/>
        </w:numPr>
        <w:rPr>
          <w:lang w:val="es-419"/>
        </w:rPr>
      </w:pPr>
      <w:r w:rsidRPr="00987331">
        <w:rPr>
          <w:lang w:val="es-419"/>
        </w:rPr>
        <w:t xml:space="preserve">Similitudes: Ambas distribuciones son aproximadamente unimodales y </w:t>
      </w:r>
      <w:proofErr w:type="spellStart"/>
      <w:r w:rsidRPr="00987331">
        <w:rPr>
          <w:lang w:val="es-419"/>
        </w:rPr>
        <w:t>simetricas</w:t>
      </w:r>
      <w:proofErr w:type="spellEnd"/>
      <w:r w:rsidRPr="00987331">
        <w:rPr>
          <w:lang w:val="es-419"/>
        </w:rPr>
        <w:t xml:space="preserve"> con una </w:t>
      </w:r>
      <w:proofErr w:type="spellStart"/>
      <w:r w:rsidRPr="00987331">
        <w:rPr>
          <w:lang w:val="es-419"/>
        </w:rPr>
        <w:t>dispersion</w:t>
      </w:r>
      <w:proofErr w:type="spellEnd"/>
      <w:r w:rsidRPr="00987331">
        <w:rPr>
          <w:lang w:val="es-419"/>
        </w:rPr>
        <w:t xml:space="preserve"> similar (</w:t>
      </w:r>
      <w:proofErr w:type="spellStart"/>
      <w:r w:rsidRPr="00987331">
        <w:rPr>
          <w:lang w:val="es-419"/>
        </w:rPr>
        <w:t>desviacion</w:t>
      </w:r>
      <w:proofErr w:type="spellEnd"/>
      <w:r w:rsidRPr="00987331">
        <w:rPr>
          <w:lang w:val="es-419"/>
        </w:rPr>
        <w:t xml:space="preserve"> </w:t>
      </w:r>
      <w:proofErr w:type="spellStart"/>
      <w:r w:rsidRPr="00987331">
        <w:rPr>
          <w:lang w:val="es-419"/>
        </w:rPr>
        <w:t>estandar</w:t>
      </w:r>
      <w:proofErr w:type="spellEnd"/>
      <w:r w:rsidRPr="00987331">
        <w:rPr>
          <w:lang w:val="es-419"/>
        </w:rPr>
        <w:t xml:space="preserve"> de alrededor de </w:t>
      </w:r>
      <w:r w:rsidRPr="00987331">
        <w:rPr>
          <w:lang w:val="es-419"/>
        </w:rPr>
        <w:lastRenderedPageBreak/>
        <w:t xml:space="preserve">0.22 grados C en ambos periodos). Los histogramas tienen forma de campana, lo que sugiere una </w:t>
      </w:r>
      <w:proofErr w:type="spellStart"/>
      <w:r w:rsidRPr="00987331">
        <w:rPr>
          <w:lang w:val="es-419"/>
        </w:rPr>
        <w:t>distribucion</w:t>
      </w:r>
      <w:proofErr w:type="spellEnd"/>
      <w:r w:rsidRPr="00987331">
        <w:rPr>
          <w:lang w:val="es-419"/>
        </w:rPr>
        <w:t xml:space="preserve"> cercana a la normal.</w:t>
      </w:r>
    </w:p>
    <w:p w14:paraId="5A192083" w14:textId="09181F86" w:rsidR="00987331" w:rsidRPr="003E73B6" w:rsidRDefault="00987331" w:rsidP="003E73B6">
      <w:pPr>
        <w:pStyle w:val="Prrafodelista"/>
        <w:numPr>
          <w:ilvl w:val="1"/>
          <w:numId w:val="10"/>
        </w:numPr>
        <w:rPr>
          <w:lang w:val="es-419"/>
        </w:rPr>
      </w:pPr>
      <w:r w:rsidRPr="00987331">
        <w:rPr>
          <w:lang w:val="es-419"/>
        </w:rPr>
        <w:t xml:space="preserve">Diferencias: La diferencia </w:t>
      </w:r>
      <w:proofErr w:type="spellStart"/>
      <w:r w:rsidRPr="00987331">
        <w:rPr>
          <w:lang w:val="es-419"/>
        </w:rPr>
        <w:t>mas</w:t>
      </w:r>
      <w:proofErr w:type="spellEnd"/>
      <w:r w:rsidRPr="00987331">
        <w:rPr>
          <w:lang w:val="es-419"/>
        </w:rPr>
        <w:t xml:space="preserve"> importante es el desplazamiento hacia la derecha de la </w:t>
      </w:r>
      <w:proofErr w:type="spellStart"/>
      <w:r w:rsidRPr="00987331">
        <w:rPr>
          <w:lang w:val="es-419"/>
        </w:rPr>
        <w:t>distribucion</w:t>
      </w:r>
      <w:proofErr w:type="spellEnd"/>
      <w:r w:rsidRPr="00987331">
        <w:rPr>
          <w:lang w:val="es-419"/>
        </w:rPr>
        <w:t xml:space="preserve"> de 1981-2010: la media paso de aproximadamente 0.01 grados C a 0.47 grados C. En 1951-1980 la </w:t>
      </w:r>
      <w:proofErr w:type="spellStart"/>
      <w:r w:rsidRPr="00987331">
        <w:rPr>
          <w:lang w:val="es-419"/>
        </w:rPr>
        <w:t>mayoria</w:t>
      </w:r>
      <w:proofErr w:type="spellEnd"/>
      <w:r w:rsidRPr="00987331">
        <w:rPr>
          <w:lang w:val="es-419"/>
        </w:rPr>
        <w:t xml:space="preserve"> de los valores se concentraba entre -0.25 y 0.25 grados C (79.16%)</w:t>
      </w:r>
      <w:r>
        <w:rPr>
          <w:lang w:val="es-419"/>
        </w:rPr>
        <w:t xml:space="preserve"> </w:t>
      </w:r>
      <w:r w:rsidRPr="00987331">
        <w:rPr>
          <w:lang w:val="es-419"/>
        </w:rPr>
        <w:t xml:space="preserve">mientras que en 1981-2010 ese rango solo agrupa el 24.72% de las observaciones. Esto evidencia un calentamiento </w:t>
      </w:r>
      <w:proofErr w:type="spellStart"/>
      <w:r w:rsidRPr="00987331">
        <w:rPr>
          <w:lang w:val="es-419"/>
        </w:rPr>
        <w:t>sistematico</w:t>
      </w:r>
      <w:proofErr w:type="spellEnd"/>
      <w:r w:rsidRPr="00987331">
        <w:rPr>
          <w:lang w:val="es-419"/>
        </w:rPr>
        <w:t>, no simplemente un aumento en la variabilidad.</w:t>
      </w:r>
    </w:p>
    <w:p w14:paraId="25777519" w14:textId="77777777" w:rsidR="00856FF0" w:rsidRPr="002C649E" w:rsidRDefault="00000000">
      <w:pPr>
        <w:pStyle w:val="Ttulo3"/>
        <w:rPr>
          <w:lang w:val="es-419"/>
        </w:rPr>
      </w:pPr>
      <w:r w:rsidRPr="002C649E">
        <w:rPr>
          <w:lang w:val="es-419"/>
        </w:rPr>
        <w:t>Pregunta 1.2.3</w:t>
      </w:r>
    </w:p>
    <w:p w14:paraId="72D40B75" w14:textId="6CABE169" w:rsidR="00856FF0" w:rsidRDefault="00000000">
      <w:pPr>
        <w:rPr>
          <w:lang w:val="es-419"/>
        </w:rPr>
      </w:pPr>
      <w:r w:rsidRPr="002C649E">
        <w:rPr>
          <w:lang w:val="es-419"/>
        </w:rPr>
        <w:t>El artículo del New York Times clasifica el tercio inferior (1er al 3er decil) como “frío” y el tercio superior (7º al 10º decil) como “caliente”.</w:t>
      </w:r>
      <w:r w:rsidRPr="002C649E">
        <w:rPr>
          <w:lang w:val="es-419"/>
        </w:rPr>
        <w:br/>
        <w:t xml:space="preserve">- Usa la función </w:t>
      </w:r>
      <w:proofErr w:type="spellStart"/>
      <w:proofErr w:type="gramStart"/>
      <w:r w:rsidR="003370CB">
        <w:rPr>
          <w:lang w:val="es-419"/>
        </w:rPr>
        <w:t>np.</w:t>
      </w:r>
      <w:r w:rsidRPr="002C649E">
        <w:rPr>
          <w:lang w:val="es-419"/>
        </w:rPr>
        <w:t>quantile</w:t>
      </w:r>
      <w:proofErr w:type="spellEnd"/>
      <w:proofErr w:type="gramEnd"/>
      <w:r w:rsidRPr="002C649E">
        <w:rPr>
          <w:lang w:val="es-419"/>
        </w:rPr>
        <w:t xml:space="preserve"> </w:t>
      </w:r>
      <w:r w:rsidR="003370CB">
        <w:rPr>
          <w:lang w:val="es-419"/>
        </w:rPr>
        <w:t>(</w:t>
      </w:r>
      <w:proofErr w:type="spellStart"/>
      <w:r w:rsidR="003370CB">
        <w:rPr>
          <w:lang w:val="es-419"/>
        </w:rPr>
        <w:t>numpy</w:t>
      </w:r>
      <w:proofErr w:type="spellEnd"/>
      <w:r w:rsidR="003370CB">
        <w:rPr>
          <w:lang w:val="es-419"/>
        </w:rPr>
        <w:t xml:space="preserve">) </w:t>
      </w:r>
      <w:r w:rsidRPr="002C649E">
        <w:rPr>
          <w:lang w:val="es-419"/>
        </w:rPr>
        <w:t xml:space="preserve">en </w:t>
      </w:r>
      <w:r w:rsidR="003370CB">
        <w:rPr>
          <w:lang w:val="es-419"/>
        </w:rPr>
        <w:t>Python</w:t>
      </w:r>
      <w:r w:rsidRPr="002C649E">
        <w:rPr>
          <w:lang w:val="es-419"/>
        </w:rPr>
        <w:t xml:space="preserve"> para encontrar los valores correspondientes a los deciles 3 y 7 en 1951–1980.</w:t>
      </w:r>
    </w:p>
    <w:p w14:paraId="2DA5FFEC" w14:textId="1BA65207" w:rsidR="00987331" w:rsidRPr="00987331" w:rsidRDefault="00987331" w:rsidP="00987331">
      <w:pPr>
        <w:ind w:left="1440"/>
        <w:rPr>
          <w:lang w:val="es-419"/>
        </w:rPr>
      </w:pPr>
      <w:r>
        <w:rPr>
          <w:lang w:val="es-419"/>
        </w:rPr>
        <w:t>S</w:t>
      </w:r>
      <w:r w:rsidRPr="00987331">
        <w:rPr>
          <w:lang w:val="es-419"/>
        </w:rPr>
        <w:t xml:space="preserve">obre las </w:t>
      </w:r>
      <w:r w:rsidRPr="00987331">
        <w:rPr>
          <w:lang w:val="es-419"/>
        </w:rPr>
        <w:t>anomalías</w:t>
      </w:r>
      <w:r w:rsidRPr="00987331">
        <w:rPr>
          <w:lang w:val="es-419"/>
        </w:rPr>
        <w:t xml:space="preserve"> mensuales del periodo 1951-1980, se obtuvieron los siguientes umbrales:</w:t>
      </w:r>
    </w:p>
    <w:p w14:paraId="5457CB4A" w14:textId="2A2DB6A6" w:rsidR="00987331" w:rsidRPr="00987331" w:rsidRDefault="00987331" w:rsidP="00987331">
      <w:pPr>
        <w:ind w:left="1440"/>
        <w:rPr>
          <w:lang w:val="es-419"/>
        </w:rPr>
      </w:pPr>
      <w:r w:rsidRPr="00987331">
        <w:rPr>
          <w:lang w:val="es-419"/>
        </w:rPr>
        <w:t>-</w:t>
      </w:r>
      <w:r>
        <w:rPr>
          <w:lang w:val="es-419"/>
        </w:rPr>
        <w:t xml:space="preserve"> </w:t>
      </w:r>
      <w:r w:rsidRPr="00987331">
        <w:rPr>
          <w:lang w:val="es-419"/>
        </w:rPr>
        <w:t>Decil 3 (umbral frio): -0.10 grados C</w:t>
      </w:r>
    </w:p>
    <w:p w14:paraId="471EA575" w14:textId="38D5B2EA" w:rsidR="00987331" w:rsidRPr="00987331" w:rsidRDefault="00987331" w:rsidP="00987331">
      <w:pPr>
        <w:ind w:left="1440"/>
        <w:rPr>
          <w:lang w:val="es-419"/>
        </w:rPr>
      </w:pPr>
      <w:r w:rsidRPr="00987331">
        <w:rPr>
          <w:lang w:val="es-419"/>
        </w:rPr>
        <w:t>-</w:t>
      </w:r>
      <w:r>
        <w:rPr>
          <w:lang w:val="es-419"/>
        </w:rPr>
        <w:t xml:space="preserve"> </w:t>
      </w:r>
      <w:r w:rsidRPr="00987331">
        <w:rPr>
          <w:lang w:val="es-419"/>
        </w:rPr>
        <w:t>Decil 7 (umbral caliente): +0.10 grados C</w:t>
      </w:r>
    </w:p>
    <w:p w14:paraId="3C490D96" w14:textId="74C0178A" w:rsidR="00987331" w:rsidRDefault="00987331" w:rsidP="00987331">
      <w:pPr>
        <w:ind w:left="1440"/>
        <w:rPr>
          <w:lang w:val="es-419"/>
        </w:rPr>
      </w:pPr>
      <w:r w:rsidRPr="00987331">
        <w:rPr>
          <w:lang w:val="es-419"/>
        </w:rPr>
        <w:t xml:space="preserve">Esto significa </w:t>
      </w:r>
      <w:r w:rsidRPr="00987331">
        <w:rPr>
          <w:lang w:val="es-419"/>
        </w:rPr>
        <w:t>que,</w:t>
      </w:r>
      <w:r w:rsidRPr="00987331">
        <w:rPr>
          <w:lang w:val="es-419"/>
        </w:rPr>
        <w:t xml:space="preserve"> en el periodo de referencia, el 30% de los meses </w:t>
      </w:r>
      <w:r w:rsidRPr="00987331">
        <w:rPr>
          <w:lang w:val="es-419"/>
        </w:rPr>
        <w:t>más</w:t>
      </w:r>
      <w:r w:rsidRPr="00987331">
        <w:rPr>
          <w:lang w:val="es-419"/>
        </w:rPr>
        <w:t xml:space="preserve"> </w:t>
      </w:r>
      <w:r w:rsidRPr="00987331">
        <w:rPr>
          <w:lang w:val="es-419"/>
        </w:rPr>
        <w:t>fríos</w:t>
      </w:r>
      <w:r w:rsidRPr="00987331">
        <w:rPr>
          <w:lang w:val="es-419"/>
        </w:rPr>
        <w:t xml:space="preserve"> registraba </w:t>
      </w:r>
      <w:r w:rsidRPr="00987331">
        <w:rPr>
          <w:lang w:val="es-419"/>
        </w:rPr>
        <w:t>anomalías</w:t>
      </w:r>
      <w:r w:rsidRPr="00987331">
        <w:rPr>
          <w:lang w:val="es-419"/>
        </w:rPr>
        <w:t xml:space="preserve"> por debajo de -0.10 grados C</w:t>
      </w:r>
      <w:r>
        <w:rPr>
          <w:lang w:val="es-419"/>
        </w:rPr>
        <w:t xml:space="preserve"> </w:t>
      </w:r>
      <w:r w:rsidRPr="00987331">
        <w:rPr>
          <w:lang w:val="es-419"/>
        </w:rPr>
        <w:t xml:space="preserve">y el 30% </w:t>
      </w:r>
      <w:r w:rsidRPr="00987331">
        <w:rPr>
          <w:lang w:val="es-419"/>
        </w:rPr>
        <w:t>más</w:t>
      </w:r>
      <w:r w:rsidRPr="00987331">
        <w:rPr>
          <w:lang w:val="es-419"/>
        </w:rPr>
        <w:t xml:space="preserve"> </w:t>
      </w:r>
      <w:r w:rsidRPr="00987331">
        <w:rPr>
          <w:lang w:val="es-419"/>
        </w:rPr>
        <w:t>cálidos</w:t>
      </w:r>
      <w:r w:rsidRPr="00987331">
        <w:rPr>
          <w:lang w:val="es-419"/>
        </w:rPr>
        <w:t xml:space="preserve"> superaba los +0.10 grados C. El 40% restante era considerado templado.</w:t>
      </w:r>
    </w:p>
    <w:p w14:paraId="2DF6550F" w14:textId="09B79F33" w:rsidR="00987331" w:rsidRPr="002C649E" w:rsidRDefault="007C06D0" w:rsidP="007C06D0">
      <w:pPr>
        <w:jc w:val="center"/>
        <w:rPr>
          <w:lang w:val="es-419"/>
        </w:rPr>
      </w:pPr>
      <w:r>
        <w:rPr>
          <w:noProof/>
        </w:rPr>
        <w:drawing>
          <wp:inline distT="0" distB="0" distL="0" distR="0" wp14:anchorId="64632D80" wp14:editId="7DB0765A">
            <wp:extent cx="4486275" cy="2222887"/>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8257" cy="2228824"/>
                    </a:xfrm>
                    <a:prstGeom prst="rect">
                      <a:avLst/>
                    </a:prstGeom>
                  </pic:spPr>
                </pic:pic>
              </a:graphicData>
            </a:graphic>
          </wp:inline>
        </w:drawing>
      </w:r>
    </w:p>
    <w:p w14:paraId="4BC87D5E" w14:textId="77777777" w:rsidR="00856FF0" w:rsidRPr="002C649E" w:rsidRDefault="00000000">
      <w:pPr>
        <w:pStyle w:val="Ttulo3"/>
        <w:rPr>
          <w:lang w:val="es-419"/>
        </w:rPr>
      </w:pPr>
      <w:r w:rsidRPr="002C649E">
        <w:rPr>
          <w:lang w:val="es-419"/>
        </w:rPr>
        <w:t>Pregunta 1.2.4</w:t>
      </w:r>
    </w:p>
    <w:p w14:paraId="657E4E58" w14:textId="77777777" w:rsidR="00856FF0" w:rsidRDefault="00000000">
      <w:pPr>
        <w:rPr>
          <w:lang w:val="es-419"/>
        </w:rPr>
      </w:pPr>
      <w:r w:rsidRPr="002C649E">
        <w:rPr>
          <w:lang w:val="es-419"/>
        </w:rPr>
        <w:t>Usando los valores de la Pregunta 3, cuenta cuántas anomalías se consideran “calientes” en 1981–2010 y exprésalo como porcentaje.</w:t>
      </w:r>
      <w:r w:rsidRPr="002C649E">
        <w:rPr>
          <w:lang w:val="es-419"/>
        </w:rPr>
        <w:br/>
        <w:t>- ¿Esto sugiere que experimentamos temperaturas altas más frecuentemente en 1981–2010?</w:t>
      </w:r>
    </w:p>
    <w:p w14:paraId="5A73320C" w14:textId="7AC3020F" w:rsidR="007C06D0" w:rsidRPr="007C06D0" w:rsidRDefault="007C06D0" w:rsidP="007C06D0">
      <w:pPr>
        <w:rPr>
          <w:lang w:val="es-419"/>
        </w:rPr>
      </w:pPr>
      <w:r w:rsidRPr="007C06D0">
        <w:rPr>
          <w:lang w:val="es-419"/>
        </w:rPr>
        <w:lastRenderedPageBreak/>
        <w:t>Resultado: 304 de 360 observaciones del periodo 1981-2010 superan el umbral de +0.10 grados C, lo que corresponde al 84.44% de los meses.</w:t>
      </w:r>
    </w:p>
    <w:p w14:paraId="1955B6A2" w14:textId="4BFCFE0E" w:rsidR="003E73B6" w:rsidRPr="002C649E" w:rsidRDefault="007C06D0" w:rsidP="007C06D0">
      <w:pPr>
        <w:rPr>
          <w:lang w:val="es-419"/>
        </w:rPr>
      </w:pPr>
      <w:r w:rsidRPr="007C06D0">
        <w:rPr>
          <w:lang w:val="es-419"/>
        </w:rPr>
        <w:t>En el periodo de referencia (1951-1980)</w:t>
      </w:r>
      <w:r w:rsidR="00025A89">
        <w:rPr>
          <w:lang w:val="es-419"/>
        </w:rPr>
        <w:t xml:space="preserve"> </w:t>
      </w:r>
      <w:r w:rsidRPr="007C06D0">
        <w:rPr>
          <w:lang w:val="es-419"/>
        </w:rPr>
        <w:t xml:space="preserve">solo el 30% de los meses era clasificado como caliente. El hecho de que ese porcentaje haya saltado al 84.44% en 1981-2010 es una evidencia clara de calentamiento las temperaturas calientes ya no son eventos excepcionales sino la norma. Esto es consistente con la </w:t>
      </w:r>
      <w:r w:rsidR="003E73B6" w:rsidRPr="007C06D0">
        <w:rPr>
          <w:lang w:val="es-419"/>
        </w:rPr>
        <w:t>argumentación</w:t>
      </w:r>
      <w:r w:rsidRPr="007C06D0">
        <w:rPr>
          <w:lang w:val="es-419"/>
        </w:rPr>
        <w:t xml:space="preserve"> del </w:t>
      </w:r>
      <w:proofErr w:type="spellStart"/>
      <w:r w:rsidRPr="007C06D0">
        <w:rPr>
          <w:lang w:val="es-419"/>
        </w:rPr>
        <w:t>articulo</w:t>
      </w:r>
      <w:proofErr w:type="spellEnd"/>
      <w:r w:rsidRPr="007C06D0">
        <w:rPr>
          <w:lang w:val="es-419"/>
        </w:rPr>
        <w:t xml:space="preserve"> del New York Times, que </w:t>
      </w:r>
      <w:r w:rsidR="003E73B6" w:rsidRPr="007C06D0">
        <w:rPr>
          <w:lang w:val="es-419"/>
        </w:rPr>
        <w:t>señala</w:t>
      </w:r>
      <w:r w:rsidRPr="007C06D0">
        <w:rPr>
          <w:lang w:val="es-419"/>
        </w:rPr>
        <w:t xml:space="preserve"> que incluso desplazamientos </w:t>
      </w:r>
      <w:r w:rsidR="003E73B6" w:rsidRPr="007C06D0">
        <w:rPr>
          <w:lang w:val="es-419"/>
        </w:rPr>
        <w:t>pequeños</w:t>
      </w:r>
      <w:r w:rsidRPr="007C06D0">
        <w:rPr>
          <w:lang w:val="es-419"/>
        </w:rPr>
        <w:t xml:space="preserve"> en la media pueden triplicar o cuadruplicar la probabilidad de eventos extremos.</w:t>
      </w:r>
    </w:p>
    <w:p w14:paraId="399085F2" w14:textId="77777777" w:rsidR="00856FF0" w:rsidRPr="002C649E" w:rsidRDefault="00000000">
      <w:pPr>
        <w:pStyle w:val="Ttulo3"/>
        <w:rPr>
          <w:lang w:val="es-419"/>
        </w:rPr>
      </w:pPr>
      <w:r w:rsidRPr="002C649E">
        <w:rPr>
          <w:lang w:val="es-419"/>
        </w:rPr>
        <w:t>Pregunta 1.2.5</w:t>
      </w:r>
    </w:p>
    <w:p w14:paraId="6C533C90" w14:textId="77777777" w:rsidR="003E73B6" w:rsidRDefault="00000000">
      <w:pPr>
        <w:rPr>
          <w:lang w:val="es-419"/>
        </w:rPr>
      </w:pPr>
      <w:r w:rsidRPr="002C649E">
        <w:rPr>
          <w:lang w:val="es-419"/>
        </w:rPr>
        <w:t>El artículo discute si las temperaturas se han vuelto más variables con el tiempo.</w:t>
      </w:r>
      <w:r w:rsidRPr="002C649E">
        <w:rPr>
          <w:lang w:val="es-419"/>
        </w:rPr>
        <w:br/>
        <w:t>- Calcula la media y varianza de las temperaturas en cada estación (DJF, MAM, JJA, SON) para 1921–1950, 1951–1980 y 1981–2010.</w:t>
      </w:r>
    </w:p>
    <w:p w14:paraId="6350D9FC" w14:textId="662564BC" w:rsidR="003E73B6" w:rsidRPr="003E73B6" w:rsidRDefault="003E73B6" w:rsidP="003E73B6">
      <w:pPr>
        <w:spacing w:after="120"/>
        <w:ind w:left="1440"/>
        <w:jc w:val="both"/>
        <w:rPr>
          <w:lang w:val="es-419"/>
        </w:rPr>
      </w:pPr>
      <w:r w:rsidRPr="003E73B6">
        <w:rPr>
          <w:lang w:val="es-419"/>
        </w:rPr>
        <w:t xml:space="preserve">Se </w:t>
      </w:r>
      <w:proofErr w:type="spellStart"/>
      <w:r w:rsidRPr="003E73B6">
        <w:rPr>
          <w:lang w:val="es-419"/>
        </w:rPr>
        <w:t>calcularon</w:t>
      </w:r>
      <w:proofErr w:type="spellEnd"/>
      <w:r w:rsidRPr="003E73B6">
        <w:rPr>
          <w:lang w:val="es-419"/>
        </w:rPr>
        <w:t xml:space="preserve"> la media y la </w:t>
      </w:r>
      <w:proofErr w:type="spellStart"/>
      <w:r w:rsidRPr="003E73B6">
        <w:rPr>
          <w:lang w:val="es-419"/>
        </w:rPr>
        <w:t>varianza</w:t>
      </w:r>
      <w:proofErr w:type="spellEnd"/>
      <w:r w:rsidRPr="003E73B6">
        <w:rPr>
          <w:lang w:val="es-419"/>
        </w:rPr>
        <w:t xml:space="preserve"> de las </w:t>
      </w:r>
      <w:proofErr w:type="spellStart"/>
      <w:r w:rsidRPr="003E73B6">
        <w:rPr>
          <w:lang w:val="es-419"/>
        </w:rPr>
        <w:t>anomalias</w:t>
      </w:r>
      <w:proofErr w:type="spellEnd"/>
      <w:r w:rsidRPr="003E73B6">
        <w:rPr>
          <w:lang w:val="es-419"/>
        </w:rPr>
        <w:t xml:space="preserve"> </w:t>
      </w:r>
      <w:proofErr w:type="spellStart"/>
      <w:r w:rsidRPr="003E73B6">
        <w:rPr>
          <w:lang w:val="es-419"/>
        </w:rPr>
        <w:t>estacionales</w:t>
      </w:r>
      <w:proofErr w:type="spellEnd"/>
      <w:r w:rsidRPr="003E73B6">
        <w:rPr>
          <w:lang w:val="es-419"/>
        </w:rPr>
        <w:t xml:space="preserve"> para </w:t>
      </w:r>
      <w:proofErr w:type="spellStart"/>
      <w:r w:rsidRPr="003E73B6">
        <w:rPr>
          <w:lang w:val="es-419"/>
        </w:rPr>
        <w:t>los</w:t>
      </w:r>
      <w:proofErr w:type="spellEnd"/>
      <w:r w:rsidRPr="003E73B6">
        <w:rPr>
          <w:lang w:val="es-419"/>
        </w:rPr>
        <w:t xml:space="preserve"> </w:t>
      </w:r>
      <w:proofErr w:type="spellStart"/>
      <w:r w:rsidRPr="003E73B6">
        <w:rPr>
          <w:lang w:val="es-419"/>
        </w:rPr>
        <w:t>periodos</w:t>
      </w:r>
      <w:proofErr w:type="spellEnd"/>
      <w:r w:rsidRPr="003E73B6">
        <w:rPr>
          <w:lang w:val="es-419"/>
        </w:rPr>
        <w:t xml:space="preserve"> 1921-1950, 1951-1980 y 1981-2010:</w:t>
      </w:r>
    </w:p>
    <w:p w14:paraId="2FC792E8" w14:textId="77777777" w:rsidR="003E73B6" w:rsidRPr="003E73B6" w:rsidRDefault="003E73B6" w:rsidP="003E73B6">
      <w:pPr>
        <w:spacing w:after="40"/>
        <w:ind w:left="1440"/>
        <w:rPr>
          <w:sz w:val="20"/>
          <w:szCs w:val="20"/>
        </w:rPr>
      </w:pPr>
      <w:proofErr w:type="spellStart"/>
      <w:r w:rsidRPr="003E73B6">
        <w:rPr>
          <w:rFonts w:ascii="Courier New" w:eastAsia="Courier New" w:hAnsi="Courier New" w:cs="Courier New"/>
          <w:sz w:val="20"/>
          <w:szCs w:val="20"/>
        </w:rPr>
        <w:t>Periodo</w:t>
      </w:r>
      <w:proofErr w:type="spellEnd"/>
      <w:r w:rsidRPr="003E73B6">
        <w:rPr>
          <w:rFonts w:ascii="Courier New" w:eastAsia="Courier New" w:hAnsi="Courier New" w:cs="Courier New"/>
          <w:sz w:val="20"/>
          <w:szCs w:val="20"/>
        </w:rPr>
        <w:t xml:space="preserve">       </w:t>
      </w:r>
      <w:proofErr w:type="spellStart"/>
      <w:r w:rsidRPr="003E73B6">
        <w:rPr>
          <w:rFonts w:ascii="Courier New" w:eastAsia="Courier New" w:hAnsi="Courier New" w:cs="Courier New"/>
          <w:sz w:val="20"/>
          <w:szCs w:val="20"/>
        </w:rPr>
        <w:t>Estacion</w:t>
      </w:r>
      <w:proofErr w:type="spellEnd"/>
      <w:r w:rsidRPr="003E73B6">
        <w:rPr>
          <w:rFonts w:ascii="Courier New" w:eastAsia="Courier New" w:hAnsi="Courier New" w:cs="Courier New"/>
          <w:sz w:val="20"/>
          <w:szCs w:val="20"/>
        </w:rPr>
        <w:t xml:space="preserve">    Media (</w:t>
      </w:r>
      <w:proofErr w:type="spellStart"/>
      <w:proofErr w:type="gramStart"/>
      <w:r w:rsidRPr="003E73B6">
        <w:rPr>
          <w:rFonts w:ascii="Courier New" w:eastAsia="Courier New" w:hAnsi="Courier New" w:cs="Courier New"/>
          <w:sz w:val="20"/>
          <w:szCs w:val="20"/>
        </w:rPr>
        <w:t>gC</w:t>
      </w:r>
      <w:proofErr w:type="spellEnd"/>
      <w:r w:rsidRPr="003E73B6">
        <w:rPr>
          <w:rFonts w:ascii="Courier New" w:eastAsia="Courier New" w:hAnsi="Courier New" w:cs="Courier New"/>
          <w:sz w:val="20"/>
          <w:szCs w:val="20"/>
        </w:rPr>
        <w:t xml:space="preserve">)   </w:t>
      </w:r>
      <w:proofErr w:type="gramEnd"/>
      <w:r w:rsidRPr="003E73B6">
        <w:rPr>
          <w:rFonts w:ascii="Courier New" w:eastAsia="Courier New" w:hAnsi="Courier New" w:cs="Courier New"/>
          <w:sz w:val="20"/>
          <w:szCs w:val="20"/>
        </w:rPr>
        <w:t xml:space="preserve"> </w:t>
      </w:r>
      <w:proofErr w:type="spellStart"/>
      <w:r w:rsidRPr="003E73B6">
        <w:rPr>
          <w:rFonts w:ascii="Courier New" w:eastAsia="Courier New" w:hAnsi="Courier New" w:cs="Courier New"/>
          <w:sz w:val="20"/>
          <w:szCs w:val="20"/>
        </w:rPr>
        <w:t>Varianza</w:t>
      </w:r>
      <w:proofErr w:type="spellEnd"/>
      <w:r w:rsidRPr="003E73B6">
        <w:rPr>
          <w:rFonts w:ascii="Courier New" w:eastAsia="Courier New" w:hAnsi="Courier New" w:cs="Courier New"/>
          <w:sz w:val="20"/>
          <w:szCs w:val="20"/>
        </w:rPr>
        <w:t xml:space="preserve"> (gC^2)</w:t>
      </w:r>
    </w:p>
    <w:p w14:paraId="165B9983"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1921-1950     DJF         -0.0440       0.0569</w:t>
      </w:r>
    </w:p>
    <w:p w14:paraId="531CF827"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1921-1950     MAM         -0.0580       0.0318</w:t>
      </w:r>
    </w:p>
    <w:p w14:paraId="1968C789"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1921-1950     JJA         -0.0663       0.0217</w:t>
      </w:r>
    </w:p>
    <w:p w14:paraId="63BBA4AA"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1921-1950     SON          0.0680       0.0283</w:t>
      </w:r>
    </w:p>
    <w:p w14:paraId="30A8FC0E"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1951-1980     DJF         -0.0027       0.0505</w:t>
      </w:r>
    </w:p>
    <w:p w14:paraId="5DDA66F2"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1951-1980     MAM          0.0000       0.0254</w:t>
      </w:r>
    </w:p>
    <w:p w14:paraId="1EAC4528"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1951-1980     JJA          0.0003       0.0145</w:t>
      </w:r>
    </w:p>
    <w:p w14:paraId="51E5D0F1"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1951-1980     SON         -0.0010       0.0263</w:t>
      </w:r>
    </w:p>
    <w:p w14:paraId="788D9D57"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1981-2010     DJF          0.5237       0.0796</w:t>
      </w:r>
    </w:p>
    <w:p w14:paraId="6BDA131B"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1981-2010     MAM          0.5087       0.0760</w:t>
      </w:r>
    </w:p>
    <w:p w14:paraId="281BE06E"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1981-2010     JJA          0.3987       0.0681</w:t>
      </w:r>
    </w:p>
    <w:p w14:paraId="507DABE9" w14:textId="77777777" w:rsidR="003E73B6" w:rsidRPr="003E73B6" w:rsidRDefault="003E73B6" w:rsidP="003E73B6">
      <w:pPr>
        <w:spacing w:after="20"/>
        <w:ind w:left="1440"/>
        <w:rPr>
          <w:sz w:val="20"/>
          <w:szCs w:val="20"/>
        </w:rPr>
      </w:pPr>
      <w:r w:rsidRPr="003E73B6">
        <w:rPr>
          <w:rFonts w:ascii="Courier New" w:eastAsia="Courier New" w:hAnsi="Courier New" w:cs="Courier New"/>
          <w:sz w:val="20"/>
          <w:szCs w:val="20"/>
        </w:rPr>
        <w:t>1981-2010     SON          0.4287       0.1120</w:t>
      </w:r>
    </w:p>
    <w:p w14:paraId="786F780B" w14:textId="2ECC3D2A" w:rsidR="00856FF0" w:rsidRDefault="00000000">
      <w:pPr>
        <w:rPr>
          <w:lang w:val="es-419"/>
        </w:rPr>
      </w:pPr>
      <w:r w:rsidRPr="002C649E">
        <w:rPr>
          <w:lang w:val="es-419"/>
        </w:rPr>
        <w:br/>
        <w:t>- Compara las varianzas. ¿Las temperaturas parecen más variables en los periodos recientes?</w:t>
      </w:r>
    </w:p>
    <w:p w14:paraId="6BDDAE35" w14:textId="60AC1BC6" w:rsidR="003E73B6" w:rsidRDefault="003E73B6" w:rsidP="003E73B6">
      <w:pPr>
        <w:jc w:val="center"/>
        <w:rPr>
          <w:lang w:val="es-419"/>
        </w:rPr>
      </w:pPr>
      <w:r>
        <w:rPr>
          <w:noProof/>
        </w:rPr>
        <w:drawing>
          <wp:inline distT="0" distB="0" distL="0" distR="0" wp14:anchorId="45B25525" wp14:editId="2DE56758">
            <wp:extent cx="4219575" cy="2090742"/>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55238" cy="2108413"/>
                    </a:xfrm>
                    <a:prstGeom prst="rect">
                      <a:avLst/>
                    </a:prstGeom>
                  </pic:spPr>
                </pic:pic>
              </a:graphicData>
            </a:graphic>
          </wp:inline>
        </w:drawing>
      </w:r>
    </w:p>
    <w:p w14:paraId="3BC773B9" w14:textId="76062C31" w:rsidR="003E73B6" w:rsidRPr="003E73B6" w:rsidRDefault="003E73B6" w:rsidP="003E73B6">
      <w:pPr>
        <w:pStyle w:val="Prrafodelista"/>
        <w:numPr>
          <w:ilvl w:val="1"/>
          <w:numId w:val="10"/>
        </w:numPr>
        <w:rPr>
          <w:lang w:val="es-419"/>
        </w:rPr>
      </w:pPr>
      <w:r w:rsidRPr="003E73B6">
        <w:rPr>
          <w:lang w:val="es-419"/>
        </w:rPr>
        <w:lastRenderedPageBreak/>
        <w:t xml:space="preserve">Medias: Se observa un calentamiento claro. En 1921-1950 y 1951-1980 las medias rondaban cero o eran ligeramente negativas. En 1981-2010 todas las estaciones superan los +0.40 grados C, con DJF (invierno boreal) como la </w:t>
      </w:r>
      <w:r w:rsidRPr="003E73B6">
        <w:rPr>
          <w:lang w:val="es-419"/>
        </w:rPr>
        <w:t>más</w:t>
      </w:r>
      <w:r w:rsidRPr="003E73B6">
        <w:rPr>
          <w:lang w:val="es-419"/>
        </w:rPr>
        <w:t xml:space="preserve"> caliente con +0.52 grados C.</w:t>
      </w:r>
    </w:p>
    <w:p w14:paraId="728DF9ED" w14:textId="36F0D82E" w:rsidR="003E73B6" w:rsidRPr="003E73B6" w:rsidRDefault="003E73B6" w:rsidP="003E73B6">
      <w:pPr>
        <w:pStyle w:val="Prrafodelista"/>
        <w:numPr>
          <w:ilvl w:val="1"/>
          <w:numId w:val="10"/>
        </w:numPr>
        <w:rPr>
          <w:lang w:val="es-419"/>
        </w:rPr>
      </w:pPr>
      <w:r w:rsidRPr="003E73B6">
        <w:rPr>
          <w:lang w:val="es-419"/>
        </w:rPr>
        <w:t xml:space="preserve">Varianzas: La varianza no muestra una tendencia tan clara. Bajo en el periodo 1951-1980 y </w:t>
      </w:r>
      <w:r w:rsidRPr="003E73B6">
        <w:rPr>
          <w:lang w:val="es-419"/>
        </w:rPr>
        <w:t>subió</w:t>
      </w:r>
      <w:r w:rsidRPr="003E73B6">
        <w:rPr>
          <w:lang w:val="es-419"/>
        </w:rPr>
        <w:t xml:space="preserve"> levemente en 1981-2010</w:t>
      </w:r>
      <w:r w:rsidR="00CC1C79">
        <w:rPr>
          <w:lang w:val="es-419"/>
        </w:rPr>
        <w:t xml:space="preserve"> </w:t>
      </w:r>
      <w:r w:rsidRPr="003E73B6">
        <w:rPr>
          <w:lang w:val="es-419"/>
        </w:rPr>
        <w:t xml:space="preserve">especialmente en </w:t>
      </w:r>
      <w:r w:rsidRPr="003E73B6">
        <w:rPr>
          <w:lang w:val="es-419"/>
        </w:rPr>
        <w:t>otoño</w:t>
      </w:r>
      <w:r w:rsidRPr="003E73B6">
        <w:rPr>
          <w:lang w:val="es-419"/>
        </w:rPr>
        <w:t xml:space="preserve"> (SON: 0.112) e invierno (DJF: 0.080). Esto sugiere que el cambio principal es el desplazamiento de la media no un gran</w:t>
      </w:r>
      <w:r w:rsidRPr="003E73B6">
        <w:rPr>
          <w:lang w:val="es-419"/>
        </w:rPr>
        <w:t xml:space="preserve"> </w:t>
      </w:r>
      <w:r w:rsidRPr="003E73B6">
        <w:rPr>
          <w:lang w:val="es-419"/>
        </w:rPr>
        <w:t>aumento en la variabilidad.</w:t>
      </w:r>
    </w:p>
    <w:p w14:paraId="675D23BF" w14:textId="77777777" w:rsidR="00856FF0" w:rsidRPr="002C649E" w:rsidRDefault="00000000">
      <w:pPr>
        <w:pStyle w:val="Ttulo3"/>
        <w:rPr>
          <w:lang w:val="es-419"/>
        </w:rPr>
      </w:pPr>
      <w:r w:rsidRPr="002C649E">
        <w:rPr>
          <w:lang w:val="es-419"/>
        </w:rPr>
        <w:t>Pregunta 1.2.6</w:t>
      </w:r>
    </w:p>
    <w:p w14:paraId="7B3149FF" w14:textId="50A23BB8" w:rsidR="00856FF0" w:rsidRDefault="00000000">
      <w:pPr>
        <w:rPr>
          <w:lang w:val="es-419"/>
        </w:rPr>
      </w:pPr>
      <w:r w:rsidRPr="002C649E">
        <w:rPr>
          <w:lang w:val="es-419"/>
        </w:rPr>
        <w:t>Con base en el artículo y tus respuestas, ¿aconsejarías al gobierno gastar más recursos en mitigar los efectos de eventos climáticos extremos?</w:t>
      </w:r>
      <w:r w:rsidR="00CC1C79">
        <w:rPr>
          <w:lang w:val="es-419"/>
        </w:rPr>
        <w:t xml:space="preserve"> </w:t>
      </w:r>
    </w:p>
    <w:p w14:paraId="67667EEC" w14:textId="2BAB8BEE" w:rsidR="00CC1C79" w:rsidRDefault="00CC1C79" w:rsidP="00CC1C79">
      <w:pPr>
        <w:ind w:left="1440"/>
        <w:rPr>
          <w:lang w:val="es-419"/>
        </w:rPr>
      </w:pPr>
      <w:r w:rsidRPr="00CC1C79">
        <w:rPr>
          <w:lang w:val="es-419"/>
        </w:rPr>
        <w:t xml:space="preserve">Con base en el </w:t>
      </w:r>
      <w:r w:rsidRPr="00CC1C79">
        <w:rPr>
          <w:lang w:val="es-419"/>
        </w:rPr>
        <w:t>análisis</w:t>
      </w:r>
      <w:r w:rsidRPr="00CC1C79">
        <w:rPr>
          <w:lang w:val="es-419"/>
        </w:rPr>
        <w:t xml:space="preserve"> realizado y en el </w:t>
      </w:r>
      <w:r w:rsidRPr="00CC1C79">
        <w:rPr>
          <w:lang w:val="es-419"/>
        </w:rPr>
        <w:t>artículo</w:t>
      </w:r>
      <w:r w:rsidRPr="00CC1C79">
        <w:rPr>
          <w:lang w:val="es-419"/>
        </w:rPr>
        <w:t xml:space="preserve"> del New York Times, la respuesta es </w:t>
      </w:r>
      <w:r>
        <w:rPr>
          <w:lang w:val="es-419"/>
        </w:rPr>
        <w:t>que si y las</w:t>
      </w:r>
      <w:r w:rsidRPr="00CC1C79">
        <w:rPr>
          <w:lang w:val="es-419"/>
        </w:rPr>
        <w:t xml:space="preserve"> razones son:</w:t>
      </w:r>
    </w:p>
    <w:p w14:paraId="6F3D847F" w14:textId="0509FF08" w:rsidR="00CC1C79" w:rsidRDefault="00CC1C79" w:rsidP="00CC1C79">
      <w:pPr>
        <w:pStyle w:val="Prrafodelista"/>
        <w:numPr>
          <w:ilvl w:val="0"/>
          <w:numId w:val="12"/>
        </w:numPr>
        <w:rPr>
          <w:lang w:val="es-419"/>
        </w:rPr>
      </w:pPr>
      <w:r w:rsidRPr="00CC1C79">
        <w:rPr>
          <w:lang w:val="es-419"/>
        </w:rPr>
        <w:t>El desplazamiento de la media hace que temperaturas antes extremas sean ahora la norma</w:t>
      </w:r>
      <w:r>
        <w:rPr>
          <w:lang w:val="es-419"/>
        </w:rPr>
        <w:t xml:space="preserve"> </w:t>
      </w:r>
      <w:r w:rsidRPr="00CC1C79">
        <w:rPr>
          <w:lang w:val="es-419"/>
        </w:rPr>
        <w:t xml:space="preserve">el 84.44% de los meses en 1981-2010 son calientes </w:t>
      </w:r>
      <w:r w:rsidRPr="00CC1C79">
        <w:rPr>
          <w:lang w:val="es-419"/>
        </w:rPr>
        <w:t>según</w:t>
      </w:r>
      <w:r w:rsidRPr="00CC1C79">
        <w:rPr>
          <w:lang w:val="es-419"/>
        </w:rPr>
        <w:t xml:space="preserve"> el umbral </w:t>
      </w:r>
      <w:r w:rsidRPr="00CC1C79">
        <w:rPr>
          <w:lang w:val="es-419"/>
        </w:rPr>
        <w:t>histórico</w:t>
      </w:r>
      <w:r w:rsidRPr="00CC1C79">
        <w:rPr>
          <w:lang w:val="es-419"/>
        </w:rPr>
        <w:t>.</w:t>
      </w:r>
    </w:p>
    <w:p w14:paraId="6E094E13" w14:textId="40197153" w:rsidR="00CC1C79" w:rsidRDefault="00CC1C79" w:rsidP="00CC1C79">
      <w:pPr>
        <w:pStyle w:val="Prrafodelista"/>
        <w:numPr>
          <w:ilvl w:val="0"/>
          <w:numId w:val="12"/>
        </w:numPr>
        <w:rPr>
          <w:lang w:val="es-419"/>
        </w:rPr>
      </w:pPr>
      <w:r w:rsidRPr="00CC1C79">
        <w:rPr>
          <w:lang w:val="es-419"/>
        </w:rPr>
        <w:t xml:space="preserve">El leve aumento de varianza en invierno y </w:t>
      </w:r>
      <w:r w:rsidRPr="00CC1C79">
        <w:rPr>
          <w:lang w:val="es-419"/>
        </w:rPr>
        <w:t>otoño</w:t>
      </w:r>
      <w:r w:rsidRPr="00CC1C79">
        <w:rPr>
          <w:lang w:val="es-419"/>
        </w:rPr>
        <w:t xml:space="preserve"> agrega incertidumbre adicional en esas estaciones, dificultando la </w:t>
      </w:r>
      <w:r w:rsidRPr="00CC1C79">
        <w:rPr>
          <w:lang w:val="es-419"/>
        </w:rPr>
        <w:t>planificación</w:t>
      </w:r>
      <w:r w:rsidRPr="00CC1C79">
        <w:rPr>
          <w:lang w:val="es-419"/>
        </w:rPr>
        <w:t>.</w:t>
      </w:r>
    </w:p>
    <w:p w14:paraId="0795B0B0" w14:textId="13ADC5B4" w:rsidR="00CC1C79" w:rsidRDefault="00CC1C79" w:rsidP="00CC1C79">
      <w:pPr>
        <w:pStyle w:val="Prrafodelista"/>
        <w:numPr>
          <w:ilvl w:val="0"/>
          <w:numId w:val="12"/>
        </w:numPr>
        <w:rPr>
          <w:lang w:val="es-419"/>
        </w:rPr>
      </w:pPr>
      <w:r w:rsidRPr="00CC1C79">
        <w:rPr>
          <w:lang w:val="es-419"/>
        </w:rPr>
        <w:t xml:space="preserve">Los eventos extremos tienen costos </w:t>
      </w:r>
      <w:r w:rsidRPr="00CC1C79">
        <w:rPr>
          <w:lang w:val="es-419"/>
        </w:rPr>
        <w:t>económicos</w:t>
      </w:r>
      <w:r w:rsidRPr="00CC1C79">
        <w:rPr>
          <w:lang w:val="es-419"/>
        </w:rPr>
        <w:t xml:space="preserve"> y sociales altos: perdidas </w:t>
      </w:r>
      <w:r w:rsidRPr="00CC1C79">
        <w:rPr>
          <w:lang w:val="es-419"/>
        </w:rPr>
        <w:t>agrícolas</w:t>
      </w:r>
      <w:r w:rsidRPr="00CC1C79">
        <w:rPr>
          <w:lang w:val="es-419"/>
        </w:rPr>
        <w:t>, da</w:t>
      </w:r>
      <w:r>
        <w:rPr>
          <w:lang w:val="es-419"/>
        </w:rPr>
        <w:t>ñ</w:t>
      </w:r>
      <w:r w:rsidRPr="00CC1C79">
        <w:rPr>
          <w:lang w:val="es-419"/>
        </w:rPr>
        <w:t xml:space="preserve">os en infraestructura, problemas de salud </w:t>
      </w:r>
      <w:r w:rsidRPr="00CC1C79">
        <w:rPr>
          <w:lang w:val="es-419"/>
        </w:rPr>
        <w:t>pública</w:t>
      </w:r>
      <w:r w:rsidRPr="00CC1C79">
        <w:rPr>
          <w:lang w:val="es-419"/>
        </w:rPr>
        <w:t xml:space="preserve"> y desplazamientos.</w:t>
      </w:r>
    </w:p>
    <w:p w14:paraId="3391C2C0" w14:textId="590FEBC7" w:rsidR="00CC1C79" w:rsidRPr="00CC1C79" w:rsidRDefault="00CC1C79" w:rsidP="00CC1C79">
      <w:pPr>
        <w:pStyle w:val="Prrafodelista"/>
        <w:numPr>
          <w:ilvl w:val="0"/>
          <w:numId w:val="12"/>
        </w:numPr>
        <w:rPr>
          <w:lang w:val="es-419"/>
        </w:rPr>
      </w:pPr>
      <w:r w:rsidRPr="00CC1C79">
        <w:rPr>
          <w:lang w:val="es-419"/>
        </w:rPr>
        <w:t xml:space="preserve">Invertir en </w:t>
      </w:r>
      <w:r w:rsidRPr="00CC1C79">
        <w:rPr>
          <w:lang w:val="es-419"/>
        </w:rPr>
        <w:t>mitigación</w:t>
      </w:r>
      <w:r w:rsidRPr="00CC1C79">
        <w:rPr>
          <w:lang w:val="es-419"/>
        </w:rPr>
        <w:t xml:space="preserve"> y </w:t>
      </w:r>
      <w:r w:rsidRPr="00CC1C79">
        <w:rPr>
          <w:lang w:val="es-419"/>
        </w:rPr>
        <w:t>adaptación</w:t>
      </w:r>
      <w:r w:rsidRPr="00CC1C79">
        <w:rPr>
          <w:lang w:val="es-419"/>
        </w:rPr>
        <w:t xml:space="preserve"> hoy resulta menos costoso que asumir los danos futuros. El principio de </w:t>
      </w:r>
      <w:r w:rsidRPr="00CC1C79">
        <w:rPr>
          <w:lang w:val="es-419"/>
        </w:rPr>
        <w:t>precaución</w:t>
      </w:r>
      <w:r w:rsidRPr="00CC1C79">
        <w:rPr>
          <w:lang w:val="es-419"/>
        </w:rPr>
        <w:t xml:space="preserve"> aplica cuando las consecuencias son potencialmente irreversibles.</w:t>
      </w:r>
    </w:p>
    <w:p w14:paraId="14A5050A" w14:textId="3088542F" w:rsidR="00CC1C79" w:rsidRPr="002C649E" w:rsidRDefault="00CC1C79" w:rsidP="00CC1C79">
      <w:pPr>
        <w:ind w:left="1440"/>
        <w:rPr>
          <w:lang w:val="es-419"/>
        </w:rPr>
      </w:pPr>
      <w:r w:rsidRPr="00CC1C79">
        <w:rPr>
          <w:lang w:val="es-419"/>
        </w:rPr>
        <w:t xml:space="preserve">En </w:t>
      </w:r>
      <w:r w:rsidRPr="00CC1C79">
        <w:rPr>
          <w:lang w:val="es-419"/>
        </w:rPr>
        <w:t>conclusión</w:t>
      </w:r>
      <w:r w:rsidRPr="00CC1C79">
        <w:rPr>
          <w:lang w:val="es-419"/>
        </w:rPr>
        <w:t xml:space="preserve">, el gobierno </w:t>
      </w:r>
      <w:r w:rsidRPr="00CC1C79">
        <w:rPr>
          <w:lang w:val="es-419"/>
        </w:rPr>
        <w:t>debería</w:t>
      </w:r>
      <w:r w:rsidRPr="00CC1C79">
        <w:rPr>
          <w:lang w:val="es-419"/>
        </w:rPr>
        <w:t xml:space="preserve"> destinar </w:t>
      </w:r>
      <w:r w:rsidRPr="00CC1C79">
        <w:rPr>
          <w:lang w:val="es-419"/>
        </w:rPr>
        <w:t>más</w:t>
      </w:r>
      <w:r w:rsidRPr="00CC1C79">
        <w:rPr>
          <w:lang w:val="es-419"/>
        </w:rPr>
        <w:t xml:space="preserve"> recursos a mitigar los efectos del cambio </w:t>
      </w:r>
      <w:r w:rsidRPr="00CC1C79">
        <w:rPr>
          <w:lang w:val="es-419"/>
        </w:rPr>
        <w:t>climático</w:t>
      </w:r>
      <w:r w:rsidRPr="00CC1C79">
        <w:rPr>
          <w:lang w:val="es-419"/>
        </w:rPr>
        <w:t xml:space="preserve">, priorizando infraestructura resiliente, sistemas de alerta temprana y </w:t>
      </w:r>
      <w:r w:rsidRPr="00CC1C79">
        <w:rPr>
          <w:lang w:val="es-419"/>
        </w:rPr>
        <w:t>políticas</w:t>
      </w:r>
      <w:r w:rsidRPr="00CC1C79">
        <w:rPr>
          <w:lang w:val="es-419"/>
        </w:rPr>
        <w:t xml:space="preserve"> de </w:t>
      </w:r>
      <w:r w:rsidRPr="00CC1C79">
        <w:rPr>
          <w:lang w:val="es-419"/>
        </w:rPr>
        <w:t>reducción</w:t>
      </w:r>
      <w:r w:rsidRPr="00CC1C79">
        <w:rPr>
          <w:lang w:val="es-419"/>
        </w:rPr>
        <w:t xml:space="preserve"> de emisiones.</w:t>
      </w:r>
    </w:p>
    <w:p w14:paraId="2CF0C641" w14:textId="77777777" w:rsidR="00856FF0" w:rsidRPr="002C649E" w:rsidRDefault="00000000">
      <w:pPr>
        <w:pStyle w:val="Ttulo2"/>
        <w:rPr>
          <w:lang w:val="es-419"/>
        </w:rPr>
      </w:pPr>
      <w:r w:rsidRPr="002C649E">
        <w:rPr>
          <w:lang w:val="es-419"/>
        </w:rPr>
        <w:t>Parte 1.3. CO₂ y su relación con la temperatura</w:t>
      </w:r>
    </w:p>
    <w:p w14:paraId="52021E7D" w14:textId="77777777" w:rsidR="002E53A0" w:rsidRDefault="00000000">
      <w:pPr>
        <w:rPr>
          <w:lang w:val="es-419"/>
        </w:rPr>
      </w:pPr>
      <w:r w:rsidRPr="002C649E">
        <w:rPr>
          <w:lang w:val="es-419"/>
        </w:rPr>
        <w:t xml:space="preserve">El dióxido de carbono (CO₂) es uno de los principales gases de efecto invernadero. Su concentración en la atmósfera ha aumentado de manera constante desde mediados del siglo XX, y este cambio está fuertemente vinculado con la actividad humana. </w:t>
      </w:r>
    </w:p>
    <w:p w14:paraId="2BF286F4" w14:textId="355424B8" w:rsidR="00856FF0" w:rsidRDefault="00000000">
      <w:pPr>
        <w:rPr>
          <w:lang w:val="es-419"/>
        </w:rPr>
      </w:pPr>
      <w:r w:rsidRPr="002C649E">
        <w:rPr>
          <w:lang w:val="es-419"/>
        </w:rPr>
        <w:t>El observatorio de Mauna Loa (Hawái) es una de las series de datos más conocidas para medir estos cambios.</w:t>
      </w:r>
      <w:r w:rsidR="002E53A0">
        <w:rPr>
          <w:lang w:val="es-419"/>
        </w:rPr>
        <w:t xml:space="preserve"> Vamos a utilizar la siguiente base de datos:</w:t>
      </w:r>
    </w:p>
    <w:p w14:paraId="5143799A" w14:textId="532C0492" w:rsidR="002E53A0" w:rsidRDefault="00000000">
      <w:pPr>
        <w:rPr>
          <w:lang w:val="es-419"/>
        </w:rPr>
      </w:pPr>
      <w:hyperlink r:id="rId18" w:history="1">
        <w:r w:rsidR="002E53A0" w:rsidRPr="002F0E44">
          <w:rPr>
            <w:rStyle w:val="Hipervnculo"/>
            <w:lang w:val="es-419"/>
          </w:rPr>
          <w:t>https://tinyco.re/3763425</w:t>
        </w:r>
      </w:hyperlink>
    </w:p>
    <w:p w14:paraId="15A34F90" w14:textId="77777777" w:rsidR="002E53A0" w:rsidRPr="002C649E" w:rsidRDefault="002E53A0">
      <w:pPr>
        <w:rPr>
          <w:lang w:val="es-419"/>
        </w:rPr>
      </w:pPr>
    </w:p>
    <w:p w14:paraId="1230023B" w14:textId="77777777" w:rsidR="00856FF0" w:rsidRPr="002C649E" w:rsidRDefault="00000000">
      <w:pPr>
        <w:pStyle w:val="Ttulo3"/>
        <w:rPr>
          <w:lang w:val="es-419"/>
        </w:rPr>
      </w:pPr>
      <w:r w:rsidRPr="002C649E">
        <w:rPr>
          <w:lang w:val="es-419"/>
        </w:rPr>
        <w:lastRenderedPageBreak/>
        <w:t>Pregunta 1.3.1</w:t>
      </w:r>
    </w:p>
    <w:p w14:paraId="56D23EC4" w14:textId="2A4B3A89" w:rsidR="00856FF0" w:rsidRDefault="00000000">
      <w:pPr>
        <w:rPr>
          <w:lang w:val="es-419"/>
        </w:rPr>
      </w:pPr>
      <w:r w:rsidRPr="002C649E">
        <w:rPr>
          <w:lang w:val="es-419"/>
        </w:rPr>
        <w:t>Los datos de CO₂ se registraron en un observatorio en Mauna Loa.</w:t>
      </w:r>
      <w:r w:rsidRPr="002C649E">
        <w:rPr>
          <w:lang w:val="es-419"/>
        </w:rPr>
        <w:br/>
        <w:t xml:space="preserve">- ¿Consideras que son una representación confiable de la atmósfera global? Explica usando el artículo del </w:t>
      </w:r>
      <w:hyperlink r:id="rId19" w:history="1">
        <w:proofErr w:type="spellStart"/>
        <w:r w:rsidR="00856FF0" w:rsidRPr="002E53A0">
          <w:rPr>
            <w:rStyle w:val="Hipervnculo"/>
            <w:lang w:val="es-419"/>
          </w:rPr>
          <w:t>Earth</w:t>
        </w:r>
        <w:proofErr w:type="spellEnd"/>
        <w:r w:rsidR="00856FF0" w:rsidRPr="002E53A0">
          <w:rPr>
            <w:rStyle w:val="Hipervnculo"/>
            <w:lang w:val="es-419"/>
          </w:rPr>
          <w:t xml:space="preserve"> </w:t>
        </w:r>
        <w:proofErr w:type="spellStart"/>
        <w:r w:rsidR="00856FF0" w:rsidRPr="002E53A0">
          <w:rPr>
            <w:rStyle w:val="Hipervnculo"/>
            <w:lang w:val="es-419"/>
          </w:rPr>
          <w:t>S</w:t>
        </w:r>
        <w:r w:rsidR="00856FF0" w:rsidRPr="002E53A0">
          <w:rPr>
            <w:rStyle w:val="Hipervnculo"/>
            <w:lang w:val="es-419"/>
          </w:rPr>
          <w:t>y</w:t>
        </w:r>
        <w:r w:rsidR="00856FF0" w:rsidRPr="002E53A0">
          <w:rPr>
            <w:rStyle w:val="Hipervnculo"/>
            <w:lang w:val="es-419"/>
          </w:rPr>
          <w:t>stem</w:t>
        </w:r>
        <w:proofErr w:type="spellEnd"/>
        <w:r w:rsidR="00856FF0" w:rsidRPr="002E53A0">
          <w:rPr>
            <w:rStyle w:val="Hipervnculo"/>
            <w:lang w:val="es-419"/>
          </w:rPr>
          <w:t xml:space="preserve"> </w:t>
        </w:r>
        <w:proofErr w:type="spellStart"/>
        <w:r w:rsidR="00856FF0" w:rsidRPr="002E53A0">
          <w:rPr>
            <w:rStyle w:val="Hipervnculo"/>
            <w:lang w:val="es-419"/>
          </w:rPr>
          <w:t>Research</w:t>
        </w:r>
        <w:proofErr w:type="spellEnd"/>
        <w:r w:rsidR="00856FF0" w:rsidRPr="002E53A0">
          <w:rPr>
            <w:rStyle w:val="Hipervnculo"/>
            <w:lang w:val="es-419"/>
          </w:rPr>
          <w:t xml:space="preserve"> </w:t>
        </w:r>
        <w:proofErr w:type="spellStart"/>
        <w:r w:rsidR="00856FF0" w:rsidRPr="002E53A0">
          <w:rPr>
            <w:rStyle w:val="Hipervnculo"/>
            <w:lang w:val="es-419"/>
          </w:rPr>
          <w:t>Laboratory</w:t>
        </w:r>
        <w:proofErr w:type="spellEnd"/>
      </w:hyperlink>
      <w:r w:rsidRPr="002C649E">
        <w:rPr>
          <w:lang w:val="es-419"/>
        </w:rPr>
        <w:t>.</w:t>
      </w:r>
    </w:p>
    <w:p w14:paraId="47344819" w14:textId="77777777" w:rsidR="007D1F52" w:rsidRDefault="007D1F52" w:rsidP="007D1F52">
      <w:pPr>
        <w:ind w:left="1440"/>
        <w:rPr>
          <w:lang w:val="es-419"/>
        </w:rPr>
      </w:pPr>
      <w:r w:rsidRPr="007D1F52">
        <w:rPr>
          <w:lang w:val="es-419"/>
        </w:rPr>
        <w:t xml:space="preserve">Sí, los datos de Mauna Loa son una representación confiable de la atmósfera global. Según el artículo del </w:t>
      </w:r>
      <w:proofErr w:type="spellStart"/>
      <w:r w:rsidRPr="007D1F52">
        <w:rPr>
          <w:lang w:val="es-419"/>
        </w:rPr>
        <w:t>Earth</w:t>
      </w:r>
      <w:proofErr w:type="spellEnd"/>
      <w:r w:rsidRPr="007D1F52">
        <w:rPr>
          <w:lang w:val="es-419"/>
        </w:rPr>
        <w:t xml:space="preserve"> </w:t>
      </w:r>
      <w:proofErr w:type="spellStart"/>
      <w:r w:rsidRPr="007D1F52">
        <w:rPr>
          <w:lang w:val="es-419"/>
        </w:rPr>
        <w:t>System</w:t>
      </w:r>
      <w:proofErr w:type="spellEnd"/>
      <w:r w:rsidRPr="007D1F52">
        <w:rPr>
          <w:lang w:val="es-419"/>
        </w:rPr>
        <w:t xml:space="preserve"> </w:t>
      </w:r>
      <w:proofErr w:type="spellStart"/>
      <w:r w:rsidRPr="007D1F52">
        <w:rPr>
          <w:lang w:val="es-419"/>
        </w:rPr>
        <w:t>Research</w:t>
      </w:r>
      <w:proofErr w:type="spellEnd"/>
      <w:r w:rsidRPr="007D1F52">
        <w:rPr>
          <w:lang w:val="es-419"/>
        </w:rPr>
        <w:t xml:space="preserve"> </w:t>
      </w:r>
      <w:proofErr w:type="spellStart"/>
      <w:r w:rsidRPr="007D1F52">
        <w:rPr>
          <w:lang w:val="es-419"/>
        </w:rPr>
        <w:t>Laboratory</w:t>
      </w:r>
      <w:proofErr w:type="spellEnd"/>
      <w:r w:rsidRPr="007D1F52">
        <w:rPr>
          <w:lang w:val="es-419"/>
        </w:rPr>
        <w:t xml:space="preserve"> (NOAA), hay tres razones principales: </w:t>
      </w:r>
    </w:p>
    <w:p w14:paraId="74938EB9" w14:textId="4B6DD7BA" w:rsidR="007D1F52" w:rsidRDefault="007D1F52" w:rsidP="007D1F52">
      <w:pPr>
        <w:pStyle w:val="Prrafodelista"/>
        <w:numPr>
          <w:ilvl w:val="0"/>
          <w:numId w:val="12"/>
        </w:numPr>
        <w:rPr>
          <w:lang w:val="es-419"/>
        </w:rPr>
      </w:pPr>
      <w:r>
        <w:rPr>
          <w:lang w:val="es-419"/>
        </w:rPr>
        <w:t>E</w:t>
      </w:r>
      <w:r w:rsidRPr="007D1F52">
        <w:rPr>
          <w:lang w:val="es-419"/>
        </w:rPr>
        <w:t>l observatorio está ubicado a 3.400 metros de altitud lejos de fuentes locales de emisión, lo que permite medir masas de aire representativas de áreas muy grandes</w:t>
      </w:r>
    </w:p>
    <w:p w14:paraId="46C695CE" w14:textId="3EB56D8D" w:rsidR="007D1F52" w:rsidRDefault="007D1F52" w:rsidP="007D1F52">
      <w:pPr>
        <w:pStyle w:val="Prrafodelista"/>
        <w:numPr>
          <w:ilvl w:val="0"/>
          <w:numId w:val="12"/>
        </w:numPr>
        <w:rPr>
          <w:lang w:val="es-419"/>
        </w:rPr>
      </w:pPr>
      <w:r>
        <w:rPr>
          <w:lang w:val="es-419"/>
        </w:rPr>
        <w:t>T</w:t>
      </w:r>
      <w:r w:rsidRPr="007D1F52">
        <w:rPr>
          <w:lang w:val="es-419"/>
        </w:rPr>
        <w:t xml:space="preserve">odas las mediciones se calibran de forma rigurosa y frecuente con gases de referencia de concentración conocida y comparaciones independientes con otras estaciones (Polo Sur, Samoa, Alaska) y con el </w:t>
      </w:r>
      <w:proofErr w:type="spellStart"/>
      <w:r w:rsidRPr="007D1F52">
        <w:rPr>
          <w:lang w:val="es-419"/>
        </w:rPr>
        <w:t>Scripps</w:t>
      </w:r>
      <w:proofErr w:type="spellEnd"/>
      <w:r w:rsidRPr="007D1F52">
        <w:rPr>
          <w:lang w:val="es-419"/>
        </w:rPr>
        <w:t xml:space="preserve"> </w:t>
      </w:r>
      <w:proofErr w:type="spellStart"/>
      <w:r w:rsidRPr="007D1F52">
        <w:rPr>
          <w:lang w:val="es-419"/>
        </w:rPr>
        <w:t>Institution</w:t>
      </w:r>
      <w:proofErr w:type="spellEnd"/>
      <w:r w:rsidRPr="007D1F52">
        <w:rPr>
          <w:lang w:val="es-419"/>
        </w:rPr>
        <w:t xml:space="preserve"> </w:t>
      </w:r>
      <w:proofErr w:type="spellStart"/>
      <w:r w:rsidRPr="007D1F52">
        <w:rPr>
          <w:lang w:val="es-419"/>
        </w:rPr>
        <w:t>of</w:t>
      </w:r>
      <w:proofErr w:type="spellEnd"/>
      <w:r w:rsidRPr="007D1F52">
        <w:rPr>
          <w:lang w:val="es-419"/>
        </w:rPr>
        <w:t xml:space="preserve"> </w:t>
      </w:r>
      <w:proofErr w:type="spellStart"/>
      <w:r w:rsidRPr="007D1F52">
        <w:rPr>
          <w:lang w:val="es-419"/>
        </w:rPr>
        <w:t>Oceanography</w:t>
      </w:r>
      <w:proofErr w:type="spellEnd"/>
      <w:r w:rsidRPr="007D1F52">
        <w:rPr>
          <w:lang w:val="es-419"/>
        </w:rPr>
        <w:t xml:space="preserve"> muestran diferencias de apenas 0.07 ppm confirmando su precisión.</w:t>
      </w:r>
    </w:p>
    <w:p w14:paraId="616E4D49" w14:textId="7F61C057" w:rsidR="00CC1C79" w:rsidRPr="007D1F52" w:rsidRDefault="007D1F52" w:rsidP="007D1F52">
      <w:pPr>
        <w:pStyle w:val="Prrafodelista"/>
        <w:numPr>
          <w:ilvl w:val="0"/>
          <w:numId w:val="12"/>
        </w:numPr>
        <w:rPr>
          <w:lang w:val="es-419"/>
        </w:rPr>
      </w:pPr>
      <w:r w:rsidRPr="007D1F52">
        <w:rPr>
          <w:lang w:val="es-419"/>
        </w:rPr>
        <w:t>La única limitación es que durante ciertas horas del día el viento puede traer aire local alterado por fotosíntesis</w:t>
      </w:r>
      <w:r>
        <w:rPr>
          <w:lang w:val="es-419"/>
        </w:rPr>
        <w:t>,</w:t>
      </w:r>
      <w:r w:rsidRPr="007D1F52">
        <w:rPr>
          <w:lang w:val="es-419"/>
        </w:rPr>
        <w:t xml:space="preserve"> pero esas horas se excluyen del análisis.</w:t>
      </w:r>
    </w:p>
    <w:p w14:paraId="5ABEBAEB" w14:textId="77777777" w:rsidR="00856FF0" w:rsidRPr="002C649E" w:rsidRDefault="00000000">
      <w:pPr>
        <w:pStyle w:val="Ttulo3"/>
        <w:rPr>
          <w:lang w:val="es-419"/>
        </w:rPr>
      </w:pPr>
      <w:r w:rsidRPr="002C649E">
        <w:rPr>
          <w:lang w:val="es-419"/>
        </w:rPr>
        <w:t>Pregunta 1.3.2</w:t>
      </w:r>
    </w:p>
    <w:p w14:paraId="291BBCD9" w14:textId="77777777" w:rsidR="007153EF" w:rsidRDefault="00000000">
      <w:pPr>
        <w:rPr>
          <w:lang w:val="es-419"/>
        </w:rPr>
      </w:pPr>
      <w:r w:rsidRPr="002C649E">
        <w:rPr>
          <w:lang w:val="es-419"/>
        </w:rPr>
        <w:t xml:space="preserve">Las variables </w:t>
      </w:r>
      <w:proofErr w:type="spellStart"/>
      <w:r w:rsidRPr="002C649E">
        <w:rPr>
          <w:lang w:val="es-419"/>
        </w:rPr>
        <w:t>trend</w:t>
      </w:r>
      <w:proofErr w:type="spellEnd"/>
      <w:r w:rsidRPr="002C649E">
        <w:rPr>
          <w:lang w:val="es-419"/>
        </w:rPr>
        <w:t xml:space="preserve"> e </w:t>
      </w:r>
      <w:proofErr w:type="spellStart"/>
      <w:r w:rsidRPr="002C649E">
        <w:rPr>
          <w:lang w:val="es-419"/>
        </w:rPr>
        <w:t>interpolated</w:t>
      </w:r>
      <w:proofErr w:type="spellEnd"/>
      <w:r w:rsidRPr="002C649E">
        <w:rPr>
          <w:lang w:val="es-419"/>
        </w:rPr>
        <w:t xml:space="preserve"> son parecidas, pero no idénticas.</w:t>
      </w:r>
      <w:r w:rsidRPr="002C649E">
        <w:rPr>
          <w:lang w:val="es-419"/>
        </w:rPr>
        <w:br/>
        <w:t>- Explica la diferencia en tus propias palabras.</w:t>
      </w:r>
    </w:p>
    <w:p w14:paraId="310C433D" w14:textId="7381B707" w:rsidR="007153EF" w:rsidRPr="007153EF" w:rsidRDefault="007153EF" w:rsidP="007153EF">
      <w:pPr>
        <w:ind w:left="1440"/>
        <w:rPr>
          <w:lang w:val="es-419"/>
        </w:rPr>
      </w:pPr>
      <w:proofErr w:type="spellStart"/>
      <w:r w:rsidRPr="007153EF">
        <w:rPr>
          <w:lang w:val="es-419"/>
        </w:rPr>
        <w:t>Interpolated</w:t>
      </w:r>
      <w:proofErr w:type="spellEnd"/>
      <w:r w:rsidRPr="007153EF">
        <w:rPr>
          <w:lang w:val="es-419"/>
        </w:rPr>
        <w:t xml:space="preserve"> es la concentración mensual real de CO2 incluyendo todas las fluctuaciones, tanto la tendencia de largo plazo como las oscilaciones estacionales. Cuando hay meses sin medición, el valor se estima por interpolación</w:t>
      </w:r>
      <w:r>
        <w:rPr>
          <w:lang w:val="es-419"/>
        </w:rPr>
        <w:t xml:space="preserve"> por eso el nombre.</w:t>
      </w:r>
    </w:p>
    <w:p w14:paraId="3E7C4EC8" w14:textId="77777777" w:rsidR="007153EF" w:rsidRPr="007153EF" w:rsidRDefault="007153EF" w:rsidP="007153EF">
      <w:pPr>
        <w:ind w:left="1440"/>
        <w:rPr>
          <w:lang w:val="es-419"/>
        </w:rPr>
      </w:pPr>
      <w:proofErr w:type="spellStart"/>
      <w:r w:rsidRPr="007153EF">
        <w:rPr>
          <w:lang w:val="es-419"/>
        </w:rPr>
        <w:t>Trend</w:t>
      </w:r>
      <w:proofErr w:type="spellEnd"/>
      <w:r w:rsidRPr="007153EF">
        <w:rPr>
          <w:lang w:val="es-419"/>
        </w:rPr>
        <w:t xml:space="preserve"> es esa misma </w:t>
      </w:r>
      <w:proofErr w:type="gramStart"/>
      <w:r w:rsidRPr="007153EF">
        <w:rPr>
          <w:lang w:val="es-419"/>
        </w:rPr>
        <w:t>serie</w:t>
      </w:r>
      <w:proofErr w:type="gramEnd"/>
      <w:r w:rsidRPr="007153EF">
        <w:rPr>
          <w:lang w:val="es-419"/>
        </w:rPr>
        <w:t xml:space="preserve"> pero suavizada estadísticamente para eliminar las oscilaciones de corto plazo. Lo que queda es solo la trayectoria de fondo del CO2, sin el "ruido" estacional.</w:t>
      </w:r>
    </w:p>
    <w:p w14:paraId="6215C1C7" w14:textId="23E2E013" w:rsidR="00856FF0" w:rsidRDefault="00000000" w:rsidP="007153EF">
      <w:pPr>
        <w:rPr>
          <w:lang w:val="es-419"/>
        </w:rPr>
      </w:pPr>
      <w:r w:rsidRPr="002C649E">
        <w:rPr>
          <w:lang w:val="es-419"/>
        </w:rPr>
        <w:t>- ¿Por qué podría haber variación estacional en los niveles de CO₂?</w:t>
      </w:r>
    </w:p>
    <w:p w14:paraId="1A3E025F" w14:textId="6E8D37B0" w:rsidR="007153EF" w:rsidRPr="007153EF" w:rsidRDefault="007153EF" w:rsidP="007153EF">
      <w:pPr>
        <w:ind w:left="1440"/>
        <w:rPr>
          <w:lang w:val="es-419"/>
        </w:rPr>
      </w:pPr>
      <w:r w:rsidRPr="007153EF">
        <w:rPr>
          <w:lang w:val="es-419"/>
        </w:rPr>
        <w:t xml:space="preserve">La diferencia entre las dos en cualquier mes es exactamente el efecto de la estación del año, </w:t>
      </w:r>
      <w:r w:rsidR="007D1F52">
        <w:rPr>
          <w:lang w:val="es-419"/>
        </w:rPr>
        <w:t xml:space="preserve">se puede ver </w:t>
      </w:r>
      <w:r w:rsidRPr="007153EF">
        <w:rPr>
          <w:lang w:val="es-419"/>
        </w:rPr>
        <w:t xml:space="preserve">en la gráfica como las ondas azules </w:t>
      </w:r>
      <w:r>
        <w:rPr>
          <w:lang w:val="es-419"/>
        </w:rPr>
        <w:t xml:space="preserve">están </w:t>
      </w:r>
      <w:r w:rsidRPr="007153EF">
        <w:rPr>
          <w:lang w:val="es-419"/>
        </w:rPr>
        <w:t>alrededor de la línea roja.</w:t>
      </w:r>
    </w:p>
    <w:p w14:paraId="024915CB" w14:textId="32004BE8" w:rsidR="007153EF" w:rsidRPr="002C649E" w:rsidRDefault="007153EF" w:rsidP="007153EF">
      <w:pPr>
        <w:ind w:left="1440"/>
        <w:rPr>
          <w:lang w:val="es-419"/>
        </w:rPr>
      </w:pPr>
      <w:r w:rsidRPr="007153EF">
        <w:rPr>
          <w:lang w:val="es-419"/>
        </w:rPr>
        <w:t>Sobre la variación estacional se debe al ciclo de la vegetación principalmente en el hemisferio norte. En primavera y verano las plantas absorben CO2 con la fotosíntesis bajando la concentración. En otoño e invierno las plantas mueren o pierden hojas</w:t>
      </w:r>
      <w:r w:rsidR="007D1F52">
        <w:rPr>
          <w:lang w:val="es-419"/>
        </w:rPr>
        <w:t xml:space="preserve"> </w:t>
      </w:r>
      <w:r w:rsidRPr="007153EF">
        <w:rPr>
          <w:lang w:val="es-419"/>
        </w:rPr>
        <w:t>la materia orgánica se descompone y libera CO2 de vuelta. Ese ciclo produce oscilaciones de unos 6-8 ppm cada año.</w:t>
      </w:r>
    </w:p>
    <w:p w14:paraId="77B7EB85" w14:textId="77777777" w:rsidR="00856FF0" w:rsidRPr="002C649E" w:rsidRDefault="00000000">
      <w:pPr>
        <w:pStyle w:val="Ttulo3"/>
        <w:rPr>
          <w:lang w:val="es-419"/>
        </w:rPr>
      </w:pPr>
      <w:r w:rsidRPr="002C649E">
        <w:rPr>
          <w:lang w:val="es-419"/>
        </w:rPr>
        <w:lastRenderedPageBreak/>
        <w:t>Pregunta 1.3.3</w:t>
      </w:r>
    </w:p>
    <w:p w14:paraId="158A391E" w14:textId="77777777" w:rsidR="00CC1C79" w:rsidRDefault="00000000">
      <w:pPr>
        <w:rPr>
          <w:lang w:val="es-419"/>
        </w:rPr>
      </w:pPr>
      <w:r w:rsidRPr="002C649E">
        <w:rPr>
          <w:lang w:val="es-419"/>
        </w:rPr>
        <w:t>Grafica una línea con los niveles de CO₂ (</w:t>
      </w:r>
      <w:proofErr w:type="spellStart"/>
      <w:r w:rsidRPr="002C649E">
        <w:rPr>
          <w:lang w:val="es-419"/>
        </w:rPr>
        <w:t>interpolated</w:t>
      </w:r>
      <w:proofErr w:type="spellEnd"/>
      <w:r w:rsidRPr="002C649E">
        <w:rPr>
          <w:lang w:val="es-419"/>
        </w:rPr>
        <w:t xml:space="preserve"> y </w:t>
      </w:r>
      <w:proofErr w:type="spellStart"/>
      <w:r w:rsidRPr="002C649E">
        <w:rPr>
          <w:lang w:val="es-419"/>
        </w:rPr>
        <w:t>trend</w:t>
      </w:r>
      <w:proofErr w:type="spellEnd"/>
      <w:r w:rsidRPr="002C649E">
        <w:rPr>
          <w:lang w:val="es-419"/>
        </w:rPr>
        <w:t>) en el eje vertical y el tiempo (desde enero de 1960) en el eje horizontal.</w:t>
      </w:r>
      <w:r w:rsidRPr="002C649E">
        <w:rPr>
          <w:lang w:val="es-419"/>
        </w:rPr>
        <w:br/>
        <w:t>- Etiqueta los ejes, incluye la leyenda y titula el gráfico.</w:t>
      </w:r>
    </w:p>
    <w:p w14:paraId="65D353A9" w14:textId="3D478843" w:rsidR="00856FF0" w:rsidRDefault="00CC1C79" w:rsidP="00CC1C79">
      <w:pPr>
        <w:rPr>
          <w:lang w:val="es-419"/>
        </w:rPr>
      </w:pPr>
      <w:r>
        <w:rPr>
          <w:noProof/>
        </w:rPr>
        <w:drawing>
          <wp:inline distT="0" distB="0" distL="0" distR="0" wp14:anchorId="7C435817" wp14:editId="2D5E15A6">
            <wp:extent cx="4511615" cy="1861041"/>
            <wp:effectExtent l="0" t="0" r="381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5105" cy="1866605"/>
                    </a:xfrm>
                    <a:prstGeom prst="rect">
                      <a:avLst/>
                    </a:prstGeom>
                  </pic:spPr>
                </pic:pic>
              </a:graphicData>
            </a:graphic>
          </wp:inline>
        </w:drawing>
      </w:r>
      <w:r w:rsidR="00000000" w:rsidRPr="002C649E">
        <w:rPr>
          <w:lang w:val="es-419"/>
        </w:rPr>
        <w:br/>
        <w:t>- ¿Qué sugiere este gráfico sobre la relación entre CO₂ y tiempo?</w:t>
      </w:r>
    </w:p>
    <w:p w14:paraId="0031D426" w14:textId="11CFD4E4" w:rsidR="00CC1C79" w:rsidRPr="00CC1C79" w:rsidRDefault="00CC1C79" w:rsidP="00CC1C79">
      <w:pPr>
        <w:ind w:left="1440"/>
        <w:rPr>
          <w:lang w:val="es-419"/>
        </w:rPr>
      </w:pPr>
      <w:r w:rsidRPr="00CC1C79">
        <w:rPr>
          <w:lang w:val="es-419"/>
        </w:rPr>
        <w:t>La gráfica muestra una relación creciente y acelerada:</w:t>
      </w:r>
    </w:p>
    <w:p w14:paraId="0053241D" w14:textId="0BA72F44" w:rsidR="00CC1C79" w:rsidRDefault="00CC1C79" w:rsidP="00CC1C79">
      <w:pPr>
        <w:pStyle w:val="Prrafodelista"/>
        <w:numPr>
          <w:ilvl w:val="0"/>
          <w:numId w:val="13"/>
        </w:numPr>
        <w:rPr>
          <w:lang w:val="es-419"/>
        </w:rPr>
      </w:pPr>
      <w:r w:rsidRPr="00CC1C79">
        <w:rPr>
          <w:lang w:val="es-419"/>
        </w:rPr>
        <w:t>La concentración pasó de 316 ppm en 1960 a más de 409 ppm en 2017, un aumento de 93 ppm en 57 años.</w:t>
      </w:r>
    </w:p>
    <w:p w14:paraId="0274E9DB" w14:textId="7C2AFD47" w:rsidR="00CC1C79" w:rsidRDefault="00CC1C79" w:rsidP="00CC1C79">
      <w:pPr>
        <w:pStyle w:val="Prrafodelista"/>
        <w:numPr>
          <w:ilvl w:val="0"/>
          <w:numId w:val="13"/>
        </w:numPr>
        <w:rPr>
          <w:lang w:val="es-419"/>
        </w:rPr>
      </w:pPr>
      <w:r w:rsidRPr="00CC1C79">
        <w:rPr>
          <w:lang w:val="es-419"/>
        </w:rPr>
        <w:t>La tasa de crecimiento se ha acelerado: en los 60s subía 0.8 ppm por año, en los 2000s ya era 2.2 ppm por año.</w:t>
      </w:r>
    </w:p>
    <w:p w14:paraId="62D79581" w14:textId="64D0E0EB" w:rsidR="00CC1C79" w:rsidRDefault="00CC1C79" w:rsidP="00CC1C79">
      <w:pPr>
        <w:pStyle w:val="Prrafodelista"/>
        <w:numPr>
          <w:ilvl w:val="0"/>
          <w:numId w:val="13"/>
        </w:numPr>
        <w:rPr>
          <w:lang w:val="es-419"/>
        </w:rPr>
      </w:pPr>
      <w:r w:rsidRPr="00CC1C79">
        <w:rPr>
          <w:lang w:val="es-419"/>
        </w:rPr>
        <w:t xml:space="preserve">La línea </w:t>
      </w:r>
      <w:proofErr w:type="spellStart"/>
      <w:r w:rsidRPr="00CC1C79">
        <w:rPr>
          <w:lang w:val="es-419"/>
        </w:rPr>
        <w:t>interpola</w:t>
      </w:r>
      <w:r>
        <w:rPr>
          <w:lang w:val="es-419"/>
        </w:rPr>
        <w:t>so</w:t>
      </w:r>
      <w:proofErr w:type="spellEnd"/>
      <w:r w:rsidRPr="00CC1C79">
        <w:rPr>
          <w:lang w:val="es-419"/>
        </w:rPr>
        <w:t xml:space="preserve"> muestra el ciclo estacional repetido año tras año, mientras que t</w:t>
      </w:r>
      <w:r>
        <w:rPr>
          <w:lang w:val="es-419"/>
        </w:rPr>
        <w:t>endencia</w:t>
      </w:r>
      <w:r w:rsidRPr="00CC1C79">
        <w:rPr>
          <w:lang w:val="es-419"/>
        </w:rPr>
        <w:t xml:space="preserve"> confirma que por debajo de esas oscilaciones hay un aumento sostenido y sin pausas.</w:t>
      </w:r>
    </w:p>
    <w:p w14:paraId="6AAF9DD8" w14:textId="046AD73C" w:rsidR="00CC1C79" w:rsidRPr="00CC1C79" w:rsidRDefault="00CC1C79" w:rsidP="00CC1C79">
      <w:pPr>
        <w:pStyle w:val="Prrafodelista"/>
        <w:numPr>
          <w:ilvl w:val="0"/>
          <w:numId w:val="13"/>
        </w:numPr>
        <w:rPr>
          <w:lang w:val="es-419"/>
        </w:rPr>
      </w:pPr>
      <w:r w:rsidRPr="00CC1C79">
        <w:rPr>
          <w:lang w:val="es-419"/>
        </w:rPr>
        <w:t>En ningún momento la tendencia baja, lo que indica que los sumideros naturales (océanos y vegetación) no alcanzan a absorber todo el CO2 que se emite.</w:t>
      </w:r>
    </w:p>
    <w:p w14:paraId="773D6E75" w14:textId="77777777" w:rsidR="00856FF0" w:rsidRPr="002C649E" w:rsidRDefault="00000000">
      <w:pPr>
        <w:pStyle w:val="Ttulo3"/>
        <w:rPr>
          <w:lang w:val="es-419"/>
        </w:rPr>
      </w:pPr>
      <w:r w:rsidRPr="002C649E">
        <w:rPr>
          <w:lang w:val="es-419"/>
        </w:rPr>
        <w:t>Pregunta 1.3.4</w:t>
      </w:r>
    </w:p>
    <w:p w14:paraId="6F3BC03B" w14:textId="77777777" w:rsidR="007D1F52" w:rsidRDefault="00000000" w:rsidP="00B93B33">
      <w:pPr>
        <w:rPr>
          <w:lang w:val="es-419"/>
        </w:rPr>
      </w:pPr>
      <w:r w:rsidRPr="002C649E">
        <w:rPr>
          <w:lang w:val="es-419"/>
        </w:rPr>
        <w:t>Elige un mes y añade los datos de la tendencia del CO₂ al conjunto de anomalías de temperatura de la Parte 1.</w:t>
      </w:r>
    </w:p>
    <w:p w14:paraId="4EFB9C3D" w14:textId="77777777" w:rsidR="007D1F52" w:rsidRDefault="00E11FA7" w:rsidP="007D1F52">
      <w:pPr>
        <w:jc w:val="center"/>
        <w:rPr>
          <w:lang w:val="es-419"/>
        </w:rPr>
      </w:pPr>
      <w:r>
        <w:rPr>
          <w:noProof/>
        </w:rPr>
        <w:drawing>
          <wp:inline distT="0" distB="0" distL="0" distR="0" wp14:anchorId="1D6B7D45" wp14:editId="2630CFFC">
            <wp:extent cx="2941320" cy="1894156"/>
            <wp:effectExtent l="0" t="0" r="0" b="0"/>
            <wp:docPr id="2920616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2783" cy="1920857"/>
                    </a:xfrm>
                    <a:prstGeom prst="rect">
                      <a:avLst/>
                    </a:prstGeom>
                    <a:noFill/>
                    <a:ln>
                      <a:noFill/>
                    </a:ln>
                  </pic:spPr>
                </pic:pic>
              </a:graphicData>
            </a:graphic>
          </wp:inline>
        </w:drawing>
      </w:r>
      <w:r w:rsidR="00490845" w:rsidRPr="002C649E">
        <w:rPr>
          <w:lang w:val="es-419"/>
        </w:rPr>
        <w:br/>
      </w:r>
    </w:p>
    <w:p w14:paraId="1F23C83B" w14:textId="6BE518F7" w:rsidR="00490845" w:rsidRDefault="00490845" w:rsidP="00B93B33">
      <w:pPr>
        <w:rPr>
          <w:lang w:val="es-419"/>
        </w:rPr>
      </w:pPr>
      <w:r w:rsidRPr="002C649E">
        <w:rPr>
          <w:lang w:val="es-419"/>
        </w:rPr>
        <w:lastRenderedPageBreak/>
        <w:t>- Haz un diagrama de - Calcula el coeficiente de correlación de Pearson.</w:t>
      </w:r>
    </w:p>
    <w:p w14:paraId="0EFB37F5" w14:textId="4001A339" w:rsidR="00490845" w:rsidRPr="00490845" w:rsidRDefault="00490845" w:rsidP="00490845">
      <w:pPr>
        <w:pStyle w:val="Prrafodelista"/>
        <w:numPr>
          <w:ilvl w:val="1"/>
          <w:numId w:val="10"/>
        </w:numPr>
        <w:rPr>
          <w:lang w:val="es-419"/>
        </w:rPr>
      </w:pPr>
      <w:proofErr w:type="spellStart"/>
      <w:r w:rsidRPr="00490845">
        <w:t>Coeficiente</w:t>
      </w:r>
      <w:proofErr w:type="spellEnd"/>
      <w:r w:rsidRPr="00490845">
        <w:t xml:space="preserve"> de </w:t>
      </w:r>
      <w:proofErr w:type="spellStart"/>
      <w:r w:rsidRPr="00490845">
        <w:t>correlación</w:t>
      </w:r>
      <w:proofErr w:type="spellEnd"/>
      <w:r w:rsidRPr="00490845">
        <w:t>: 0.910</w:t>
      </w:r>
    </w:p>
    <w:p w14:paraId="53F867BD" w14:textId="7BD75595" w:rsidR="00856FF0" w:rsidRDefault="00000000" w:rsidP="00490845">
      <w:pPr>
        <w:rPr>
          <w:lang w:val="es-419"/>
        </w:rPr>
      </w:pPr>
      <w:r w:rsidRPr="00490845">
        <w:rPr>
          <w:lang w:val="es-419"/>
        </w:rPr>
        <w:br/>
        <w:t>- Interpreta el resultado y discute sus limitaciones.</w:t>
      </w:r>
    </w:p>
    <w:p w14:paraId="0CA0D3FC" w14:textId="0FF6D5FF" w:rsidR="00490845" w:rsidRPr="00E11FA7" w:rsidRDefault="00490845" w:rsidP="00E11FA7">
      <w:pPr>
        <w:pStyle w:val="Prrafodelista"/>
        <w:numPr>
          <w:ilvl w:val="1"/>
          <w:numId w:val="10"/>
        </w:numPr>
        <w:rPr>
          <w:lang w:val="es-419"/>
        </w:rPr>
      </w:pPr>
      <w:r w:rsidRPr="00490845">
        <w:rPr>
          <w:lang w:val="es-419"/>
        </w:rPr>
        <w:t xml:space="preserve">El análisis muestra una correlación positiva muy fuerte entre la anomalía de temperatura en Julio y los niveles de CO₂, con un coeficiente </w:t>
      </w:r>
      <w:r w:rsidR="00367054">
        <w:rPr>
          <w:lang w:val="es-419"/>
        </w:rPr>
        <w:t xml:space="preserve">de correlación </w:t>
      </w:r>
      <w:r w:rsidRPr="00490845">
        <w:rPr>
          <w:lang w:val="es-419"/>
        </w:rPr>
        <w:t>de 0.910</w:t>
      </w:r>
      <w:r>
        <w:rPr>
          <w:lang w:val="es-419"/>
        </w:rPr>
        <w:t xml:space="preserve"> </w:t>
      </w:r>
      <w:r w:rsidRPr="00490845">
        <w:rPr>
          <w:lang w:val="es-419"/>
        </w:rPr>
        <w:t>indica que la relación es significativa. Esto sugiere que</w:t>
      </w:r>
      <w:r w:rsidR="00705594">
        <w:rPr>
          <w:lang w:val="es-419"/>
        </w:rPr>
        <w:t>,</w:t>
      </w:r>
      <w:r w:rsidRPr="00490845">
        <w:rPr>
          <w:lang w:val="es-419"/>
        </w:rPr>
        <w:t xml:space="preserve"> a mayores temperaturas</w:t>
      </w:r>
      <w:r w:rsidR="00E11FA7">
        <w:rPr>
          <w:lang w:val="es-419"/>
        </w:rPr>
        <w:t xml:space="preserve">, las </w:t>
      </w:r>
      <w:r w:rsidR="00E11FA7" w:rsidRPr="00490845">
        <w:rPr>
          <w:lang w:val="es-419"/>
        </w:rPr>
        <w:t>concentraciones de CO₂</w:t>
      </w:r>
      <w:r w:rsidRPr="00E11FA7">
        <w:rPr>
          <w:lang w:val="es-419"/>
        </w:rPr>
        <w:t xml:space="preserve"> tienden a ser más altas.</w:t>
      </w:r>
    </w:p>
    <w:p w14:paraId="1C76C67E" w14:textId="06E25D54" w:rsidR="00490845" w:rsidRPr="00490845" w:rsidRDefault="00490845" w:rsidP="00490845">
      <w:pPr>
        <w:pStyle w:val="Prrafodelista"/>
        <w:ind w:left="1440"/>
        <w:rPr>
          <w:lang w:val="es-419"/>
        </w:rPr>
      </w:pPr>
      <w:r w:rsidRPr="00490845">
        <w:rPr>
          <w:lang w:val="es-419"/>
        </w:rPr>
        <w:t>Sin embargo, correlación no implica causalidad, y los resultados se limitan a Julio desde 1958, sin considerar otros factores climáticos. Aun así, evidencia una clara relación entre el aumento de CO₂ y el calentamiento observado.</w:t>
      </w:r>
    </w:p>
    <w:p w14:paraId="7BB0AAD4" w14:textId="77777777" w:rsidR="00856FF0" w:rsidRPr="002C649E" w:rsidRDefault="00000000">
      <w:pPr>
        <w:pStyle w:val="Ttulo3"/>
        <w:rPr>
          <w:lang w:val="es-419"/>
        </w:rPr>
      </w:pPr>
      <w:r w:rsidRPr="002C649E">
        <w:rPr>
          <w:lang w:val="es-419"/>
        </w:rPr>
        <w:t>Pregunta 1.3.6</w:t>
      </w:r>
    </w:p>
    <w:p w14:paraId="6CFEEE54" w14:textId="77777777" w:rsidR="002E53A0" w:rsidRDefault="002E53A0" w:rsidP="002E53A0">
      <w:pPr>
        <w:spacing w:before="100" w:beforeAutospacing="1" w:after="100" w:afterAutospacing="1" w:line="240" w:lineRule="auto"/>
        <w:rPr>
          <w:lang w:val="es-419"/>
        </w:rPr>
      </w:pPr>
      <w:r w:rsidRPr="002E53A0">
        <w:rPr>
          <w:rFonts w:ascii="Times New Roman" w:eastAsia="Times New Roman" w:hAnsi="Times New Roman" w:cs="Times New Roman"/>
          <w:sz w:val="24"/>
          <w:szCs w:val="24"/>
          <w:lang w:val="es-419" w:eastAsia="es-419"/>
        </w:rPr>
        <w:t xml:space="preserve">Aunque dos variables estén fuertemente correlacionadas entre sí, esto no significa necesariamente que el comportamiento de una sea el resultado de la otra (característica conocida como </w:t>
      </w:r>
      <w:r w:rsidRPr="002E53A0">
        <w:rPr>
          <w:rFonts w:ascii="Times New Roman" w:eastAsia="Times New Roman" w:hAnsi="Times New Roman" w:cs="Times New Roman"/>
          <w:b/>
          <w:bCs/>
          <w:sz w:val="24"/>
          <w:szCs w:val="24"/>
          <w:lang w:val="es-419" w:eastAsia="es-419"/>
        </w:rPr>
        <w:t>causalidad</w:t>
      </w:r>
      <w:r w:rsidRPr="002E53A0">
        <w:rPr>
          <w:rFonts w:ascii="Times New Roman" w:eastAsia="Times New Roman" w:hAnsi="Times New Roman" w:cs="Times New Roman"/>
          <w:sz w:val="24"/>
          <w:szCs w:val="24"/>
          <w:lang w:val="es-419" w:eastAsia="es-419"/>
        </w:rPr>
        <w:t xml:space="preserve">). Las dos variables podrían estar correlacionadas de manera </w:t>
      </w:r>
      <w:r w:rsidRPr="002E53A0">
        <w:rPr>
          <w:rFonts w:ascii="Times New Roman" w:eastAsia="Times New Roman" w:hAnsi="Times New Roman" w:cs="Times New Roman"/>
          <w:b/>
          <w:bCs/>
          <w:sz w:val="24"/>
          <w:szCs w:val="24"/>
          <w:lang w:val="es-419" w:eastAsia="es-419"/>
        </w:rPr>
        <w:t>espuria</w:t>
      </w:r>
      <w:r w:rsidRPr="002E53A0">
        <w:rPr>
          <w:rFonts w:ascii="Times New Roman" w:eastAsia="Times New Roman" w:hAnsi="Times New Roman" w:cs="Times New Roman"/>
          <w:sz w:val="24"/>
          <w:szCs w:val="24"/>
          <w:lang w:val="es-419" w:eastAsia="es-419"/>
        </w:rPr>
        <w:t>.</w:t>
      </w:r>
      <w:r>
        <w:rPr>
          <w:lang w:val="es-419"/>
        </w:rPr>
        <w:t xml:space="preserve"> Ver video </w:t>
      </w:r>
      <w:hyperlink r:id="rId22" w:history="1">
        <w:r w:rsidRPr="002E53A0">
          <w:rPr>
            <w:rStyle w:val="Hipervnculo"/>
            <w:lang w:val="es-419"/>
          </w:rPr>
          <w:t>TEDx</w:t>
        </w:r>
      </w:hyperlink>
      <w:r>
        <w:rPr>
          <w:lang w:val="es-419"/>
        </w:rPr>
        <w:t xml:space="preserve"> para más detalles.</w:t>
      </w:r>
    </w:p>
    <w:p w14:paraId="6EC8D98A" w14:textId="77777777" w:rsidR="00705594" w:rsidRDefault="00000000" w:rsidP="00705594">
      <w:pPr>
        <w:spacing w:before="100" w:beforeAutospacing="1"/>
        <w:rPr>
          <w:lang w:val="es-419"/>
        </w:rPr>
      </w:pPr>
      <w:r w:rsidRPr="002C649E">
        <w:rPr>
          <w:lang w:val="es-419"/>
        </w:rPr>
        <w:t>- Da un ejemplo de correlación espuria relacionado con CO₂ o anomalías de temperatura.</w:t>
      </w:r>
    </w:p>
    <w:p w14:paraId="35876525" w14:textId="00C3ADBA" w:rsidR="00705594" w:rsidRDefault="00705594" w:rsidP="007D1F52">
      <w:pPr>
        <w:pStyle w:val="Prrafodelista"/>
        <w:spacing w:before="100" w:beforeAutospacing="1"/>
        <w:ind w:left="1440"/>
        <w:rPr>
          <w:lang w:val="es-ES"/>
        </w:rPr>
      </w:pPr>
      <w:r w:rsidRPr="00705594">
        <w:rPr>
          <w:lang w:val="es-ES"/>
        </w:rPr>
        <w:t xml:space="preserve">Un ejemplo relacionado con los niveles de </w:t>
      </w:r>
      <w:r w:rsidRPr="00705594">
        <w:rPr>
          <w:lang w:val="es-419"/>
        </w:rPr>
        <w:t xml:space="preserve">CO₂ </w:t>
      </w:r>
      <w:r w:rsidRPr="00705594">
        <w:rPr>
          <w:lang w:val="es-ES"/>
        </w:rPr>
        <w:t>es que el número de personas que poseen un teléfono inteligente ha crecido exponencialmente en las últimas dos décadas, al mismo tiempo que han aumentado las anomalías de temperatura global. Sin embargo, sería difícil decir que el calor de la atmósfera está obligando a las personas a comprar teléfonos, o que el simple hecho de tener un celular en el bolsillo sea la causa física directa del calentamiento de los océanos.</w:t>
      </w:r>
    </w:p>
    <w:p w14:paraId="0A547D25" w14:textId="77777777" w:rsidR="007D1F52" w:rsidRPr="00705594" w:rsidRDefault="007D1F52" w:rsidP="007D1F52">
      <w:pPr>
        <w:pStyle w:val="Prrafodelista"/>
        <w:spacing w:before="100" w:beforeAutospacing="1"/>
        <w:ind w:left="1440"/>
        <w:rPr>
          <w:lang w:val="es-ES"/>
        </w:rPr>
      </w:pPr>
    </w:p>
    <w:p w14:paraId="06DE6F7C" w14:textId="2311BD59" w:rsidR="00705594" w:rsidRPr="00705594" w:rsidRDefault="00705594" w:rsidP="007D1F52">
      <w:pPr>
        <w:pStyle w:val="Prrafodelista"/>
        <w:spacing w:before="100" w:beforeAutospacing="1"/>
        <w:ind w:left="1440"/>
        <w:rPr>
          <w:lang w:val="es-ES"/>
        </w:rPr>
      </w:pPr>
      <w:r w:rsidRPr="00705594">
        <w:rPr>
          <w:rFonts w:eastAsia="Times New Roman" w:cs="Times New Roman"/>
          <w:lang w:val="es-ES" w:eastAsia="es-419"/>
        </w:rPr>
        <w:t xml:space="preserve">Lo más probable es que la adopción masiva de tecnología sea un efecto directo de la globalización y la industrialización extrema. Por lo tanto, el aumento de los </w:t>
      </w:r>
      <w:r w:rsidR="00367054">
        <w:rPr>
          <w:rFonts w:eastAsia="Times New Roman" w:cs="Times New Roman"/>
          <w:lang w:val="es-ES" w:eastAsia="es-419"/>
        </w:rPr>
        <w:t>celulares</w:t>
      </w:r>
      <w:r w:rsidRPr="00705594">
        <w:rPr>
          <w:rFonts w:eastAsia="Times New Roman" w:cs="Times New Roman"/>
          <w:lang w:val="es-ES" w:eastAsia="es-419"/>
        </w:rPr>
        <w:t xml:space="preserve"> y el aumento del </w:t>
      </w:r>
      <w:r w:rsidRPr="00705594">
        <w:rPr>
          <w:lang w:val="es-419"/>
        </w:rPr>
        <w:t xml:space="preserve">CO₂ </w:t>
      </w:r>
      <w:r w:rsidRPr="00705594">
        <w:rPr>
          <w:rFonts w:eastAsia="Times New Roman" w:cs="Times New Roman"/>
          <w:lang w:val="es-ES" w:eastAsia="es-419"/>
        </w:rPr>
        <w:t>están correlacionados de manera espuria</w:t>
      </w:r>
      <w:r w:rsidR="00367054">
        <w:rPr>
          <w:rFonts w:eastAsia="Times New Roman" w:cs="Times New Roman"/>
          <w:lang w:val="es-ES" w:eastAsia="es-419"/>
        </w:rPr>
        <w:t xml:space="preserve"> pues </w:t>
      </w:r>
      <w:r w:rsidRPr="00705594">
        <w:rPr>
          <w:rFonts w:eastAsia="Times New Roman" w:cs="Times New Roman"/>
          <w:lang w:val="es-ES" w:eastAsia="es-419"/>
        </w:rPr>
        <w:t>ambos son síntomas del crecimiento industrial moderno, que es la verdadera causa raíz detrás de las emisiones.</w:t>
      </w:r>
    </w:p>
    <w:p w14:paraId="439679CE" w14:textId="1E67A9E9" w:rsidR="00856FF0" w:rsidRPr="002E53A0" w:rsidRDefault="00856FF0" w:rsidP="002E53A0">
      <w:pPr>
        <w:spacing w:before="100" w:beforeAutospacing="1" w:after="100" w:afterAutospacing="1" w:line="240" w:lineRule="auto"/>
        <w:rPr>
          <w:rFonts w:ascii="Times New Roman" w:eastAsia="Times New Roman" w:hAnsi="Times New Roman" w:cs="Times New Roman"/>
          <w:sz w:val="24"/>
          <w:szCs w:val="24"/>
          <w:lang w:val="es-419" w:eastAsia="es-419"/>
        </w:rPr>
      </w:pPr>
    </w:p>
    <w:sectPr w:rsidR="00856FF0" w:rsidRPr="002E53A0" w:rsidSect="00034616">
      <w:head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51A6F5" w14:textId="77777777" w:rsidR="000B5E3C" w:rsidRDefault="000B5E3C" w:rsidP="00827C09">
      <w:pPr>
        <w:spacing w:after="0" w:line="240" w:lineRule="auto"/>
      </w:pPr>
      <w:r>
        <w:separator/>
      </w:r>
    </w:p>
  </w:endnote>
  <w:endnote w:type="continuationSeparator" w:id="0">
    <w:p w14:paraId="41B1133D" w14:textId="77777777" w:rsidR="000B5E3C" w:rsidRDefault="000B5E3C" w:rsidP="0082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2935A" w14:textId="77777777" w:rsidR="000B5E3C" w:rsidRDefault="000B5E3C" w:rsidP="00827C09">
      <w:pPr>
        <w:spacing w:after="0" w:line="240" w:lineRule="auto"/>
      </w:pPr>
      <w:r>
        <w:separator/>
      </w:r>
    </w:p>
  </w:footnote>
  <w:footnote w:type="continuationSeparator" w:id="0">
    <w:p w14:paraId="52160198" w14:textId="77777777" w:rsidR="000B5E3C" w:rsidRDefault="000B5E3C" w:rsidP="00827C09">
      <w:pPr>
        <w:spacing w:after="0" w:line="240" w:lineRule="auto"/>
      </w:pPr>
      <w:r>
        <w:continuationSeparator/>
      </w:r>
    </w:p>
  </w:footnote>
  <w:footnote w:id="1">
    <w:p w14:paraId="0E2E9466" w14:textId="26C3213A" w:rsidR="00827C09" w:rsidRPr="00827C09" w:rsidRDefault="00827C09">
      <w:pPr>
        <w:pStyle w:val="Textonotapie"/>
        <w:rPr>
          <w:lang w:val="es-419"/>
        </w:rPr>
      </w:pPr>
      <w:r>
        <w:rPr>
          <w:rStyle w:val="Refdenotaalpie"/>
        </w:rPr>
        <w:footnoteRef/>
      </w:r>
      <w:r w:rsidRPr="00827C09">
        <w:rPr>
          <w:lang w:val="es-419"/>
        </w:rPr>
        <w:t xml:space="preserve"> Adaptado de</w:t>
      </w:r>
      <w:r>
        <w:rPr>
          <w:lang w:val="es-419"/>
        </w:rPr>
        <w:t xml:space="preserve">: </w:t>
      </w:r>
      <w:r w:rsidRPr="00827C09">
        <w:rPr>
          <w:lang w:val="es-419"/>
        </w:rPr>
        <w:t>https://books.core-econ.org/doing-economics/book/text/01-06.html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FE3C0" w14:textId="70C21623" w:rsidR="00367054" w:rsidRDefault="00367054">
    <w:pPr>
      <w:pStyle w:val="Encabezado"/>
    </w:pPr>
    <w:r>
      <w:t>Lina Peña y Sara Torres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9E457DB"/>
    <w:multiLevelType w:val="hybridMultilevel"/>
    <w:tmpl w:val="4FBC6BAC"/>
    <w:lvl w:ilvl="0" w:tplc="FBF48452">
      <w:start w:val="1"/>
      <w:numFmt w:val="bullet"/>
      <w:lvlText w:val="-"/>
      <w:lvlJc w:val="left"/>
      <w:pPr>
        <w:ind w:left="2160" w:hanging="360"/>
      </w:p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0" w15:restartNumberingAfterBreak="0">
    <w:nsid w:val="5F8F3C8D"/>
    <w:multiLevelType w:val="hybridMultilevel"/>
    <w:tmpl w:val="4F18CC78"/>
    <w:lvl w:ilvl="0" w:tplc="636A54E6">
      <w:start w:val="1"/>
      <w:numFmt w:val="low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72FD2CF2"/>
    <w:multiLevelType w:val="multilevel"/>
    <w:tmpl w:val="683C46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mbria" w:eastAsiaTheme="minorEastAsia"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81F9E"/>
    <w:multiLevelType w:val="hybridMultilevel"/>
    <w:tmpl w:val="5B00A630"/>
    <w:lvl w:ilvl="0" w:tplc="FBF48452">
      <w:start w:val="1"/>
      <w:numFmt w:val="bullet"/>
      <w:lvlText w:val="-"/>
      <w:lvlJc w:val="left"/>
      <w:pPr>
        <w:ind w:left="2160" w:hanging="360"/>
      </w:p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num w:numId="1" w16cid:durableId="467355186">
    <w:abstractNumId w:val="8"/>
  </w:num>
  <w:num w:numId="2" w16cid:durableId="68693077">
    <w:abstractNumId w:val="6"/>
  </w:num>
  <w:num w:numId="3" w16cid:durableId="752630416">
    <w:abstractNumId w:val="5"/>
  </w:num>
  <w:num w:numId="4" w16cid:durableId="1005936523">
    <w:abstractNumId w:val="4"/>
  </w:num>
  <w:num w:numId="5" w16cid:durableId="2011907798">
    <w:abstractNumId w:val="7"/>
  </w:num>
  <w:num w:numId="6" w16cid:durableId="1559899656">
    <w:abstractNumId w:val="3"/>
  </w:num>
  <w:num w:numId="7" w16cid:durableId="837235724">
    <w:abstractNumId w:val="2"/>
  </w:num>
  <w:num w:numId="8" w16cid:durableId="880477553">
    <w:abstractNumId w:val="1"/>
  </w:num>
  <w:num w:numId="9" w16cid:durableId="764616581">
    <w:abstractNumId w:val="0"/>
  </w:num>
  <w:num w:numId="10" w16cid:durableId="1137993351">
    <w:abstractNumId w:val="11"/>
  </w:num>
  <w:num w:numId="11" w16cid:durableId="1918901881">
    <w:abstractNumId w:val="10"/>
  </w:num>
  <w:num w:numId="12" w16cid:durableId="499976114">
    <w:abstractNumId w:val="9"/>
  </w:num>
  <w:num w:numId="13" w16cid:durableId="5515035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AGITC1MLMzNLY1MTAyUdpeDU4uLM/DyQAsNaAIdHeBosAAAA"/>
  </w:docVars>
  <w:rsids>
    <w:rsidRoot w:val="00B47730"/>
    <w:rsid w:val="00025A89"/>
    <w:rsid w:val="00034616"/>
    <w:rsid w:val="0006063C"/>
    <w:rsid w:val="000B5E3C"/>
    <w:rsid w:val="000C7C60"/>
    <w:rsid w:val="000D1AF6"/>
    <w:rsid w:val="0015074B"/>
    <w:rsid w:val="0029639D"/>
    <w:rsid w:val="002C649E"/>
    <w:rsid w:val="002E53A0"/>
    <w:rsid w:val="00326F90"/>
    <w:rsid w:val="003370CB"/>
    <w:rsid w:val="00367054"/>
    <w:rsid w:val="003E73B6"/>
    <w:rsid w:val="00490845"/>
    <w:rsid w:val="005148D0"/>
    <w:rsid w:val="0056133B"/>
    <w:rsid w:val="005B1292"/>
    <w:rsid w:val="005C1715"/>
    <w:rsid w:val="005C4750"/>
    <w:rsid w:val="00607E59"/>
    <w:rsid w:val="00646F85"/>
    <w:rsid w:val="00705594"/>
    <w:rsid w:val="007153EF"/>
    <w:rsid w:val="00787606"/>
    <w:rsid w:val="007C06D0"/>
    <w:rsid w:val="007D1F52"/>
    <w:rsid w:val="00827C09"/>
    <w:rsid w:val="00856FF0"/>
    <w:rsid w:val="008F0732"/>
    <w:rsid w:val="0093740D"/>
    <w:rsid w:val="009620EB"/>
    <w:rsid w:val="00987331"/>
    <w:rsid w:val="00A62963"/>
    <w:rsid w:val="00AA1D8D"/>
    <w:rsid w:val="00B36E20"/>
    <w:rsid w:val="00B47730"/>
    <w:rsid w:val="00B93B33"/>
    <w:rsid w:val="00B97E9F"/>
    <w:rsid w:val="00C152FC"/>
    <w:rsid w:val="00C318EF"/>
    <w:rsid w:val="00CB0664"/>
    <w:rsid w:val="00CC1C79"/>
    <w:rsid w:val="00CD6DBE"/>
    <w:rsid w:val="00D84802"/>
    <w:rsid w:val="00D86C45"/>
    <w:rsid w:val="00DA63F8"/>
    <w:rsid w:val="00E11FA7"/>
    <w:rsid w:val="00E90A93"/>
    <w:rsid w:val="00EA79C3"/>
    <w:rsid w:val="00F809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F641B"/>
  <w14:defaultImageDpi w14:val="330"/>
  <w15:docId w15:val="{3D9663A0-15DF-4B08-A278-5BA90C0D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gure-reference">
    <w:name w:val="figure-reference"/>
    <w:basedOn w:val="Fuentedeprrafopredeter"/>
    <w:rsid w:val="002C649E"/>
  </w:style>
  <w:style w:type="character" w:styleId="Hipervnculo">
    <w:name w:val="Hyperlink"/>
    <w:basedOn w:val="Fuentedeprrafopredeter"/>
    <w:uiPriority w:val="99"/>
    <w:unhideWhenUsed/>
    <w:rsid w:val="002C649E"/>
    <w:rPr>
      <w:color w:val="0000FF" w:themeColor="hyperlink"/>
      <w:u w:val="single"/>
    </w:rPr>
  </w:style>
  <w:style w:type="character" w:styleId="Mencinsinresolver">
    <w:name w:val="Unresolved Mention"/>
    <w:basedOn w:val="Fuentedeprrafopredeter"/>
    <w:uiPriority w:val="99"/>
    <w:semiHidden/>
    <w:unhideWhenUsed/>
    <w:rsid w:val="002C649E"/>
    <w:rPr>
      <w:color w:val="605E5C"/>
      <w:shd w:val="clear" w:color="auto" w:fill="E1DFDD"/>
    </w:rPr>
  </w:style>
  <w:style w:type="paragraph" w:styleId="NormalWeb">
    <w:name w:val="Normal (Web)"/>
    <w:basedOn w:val="Normal"/>
    <w:uiPriority w:val="99"/>
    <w:unhideWhenUsed/>
    <w:rsid w:val="002C649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Textonotapie">
    <w:name w:val="footnote text"/>
    <w:basedOn w:val="Normal"/>
    <w:link w:val="TextonotapieCar"/>
    <w:uiPriority w:val="99"/>
    <w:semiHidden/>
    <w:unhideWhenUsed/>
    <w:rsid w:val="00827C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C09"/>
    <w:rPr>
      <w:sz w:val="20"/>
      <w:szCs w:val="20"/>
    </w:rPr>
  </w:style>
  <w:style w:type="character" w:styleId="Refdenotaalpie">
    <w:name w:val="footnote reference"/>
    <w:basedOn w:val="Fuentedeprrafopredeter"/>
    <w:uiPriority w:val="99"/>
    <w:semiHidden/>
    <w:unhideWhenUsed/>
    <w:rsid w:val="00827C09"/>
    <w:rPr>
      <w:vertAlign w:val="superscript"/>
    </w:rPr>
  </w:style>
  <w:style w:type="character" w:styleId="Hipervnculovisitado">
    <w:name w:val="FollowedHyperlink"/>
    <w:basedOn w:val="Fuentedeprrafopredeter"/>
    <w:uiPriority w:val="99"/>
    <w:semiHidden/>
    <w:unhideWhenUsed/>
    <w:rsid w:val="00EA79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728">
      <w:bodyDiv w:val="1"/>
      <w:marLeft w:val="0"/>
      <w:marRight w:val="0"/>
      <w:marTop w:val="0"/>
      <w:marBottom w:val="0"/>
      <w:divBdr>
        <w:top w:val="none" w:sz="0" w:space="0" w:color="auto"/>
        <w:left w:val="none" w:sz="0" w:space="0" w:color="auto"/>
        <w:bottom w:val="none" w:sz="0" w:space="0" w:color="auto"/>
        <w:right w:val="none" w:sz="0" w:space="0" w:color="auto"/>
      </w:divBdr>
    </w:div>
    <w:div w:id="212499406">
      <w:bodyDiv w:val="1"/>
      <w:marLeft w:val="0"/>
      <w:marRight w:val="0"/>
      <w:marTop w:val="0"/>
      <w:marBottom w:val="0"/>
      <w:divBdr>
        <w:top w:val="none" w:sz="0" w:space="0" w:color="auto"/>
        <w:left w:val="none" w:sz="0" w:space="0" w:color="auto"/>
        <w:bottom w:val="none" w:sz="0" w:space="0" w:color="auto"/>
        <w:right w:val="none" w:sz="0" w:space="0" w:color="auto"/>
      </w:divBdr>
    </w:div>
    <w:div w:id="896210321">
      <w:bodyDiv w:val="1"/>
      <w:marLeft w:val="0"/>
      <w:marRight w:val="0"/>
      <w:marTop w:val="0"/>
      <w:marBottom w:val="0"/>
      <w:divBdr>
        <w:top w:val="none" w:sz="0" w:space="0" w:color="auto"/>
        <w:left w:val="none" w:sz="0" w:space="0" w:color="auto"/>
        <w:bottom w:val="none" w:sz="0" w:space="0" w:color="auto"/>
        <w:right w:val="none" w:sz="0" w:space="0" w:color="auto"/>
      </w:divBdr>
    </w:div>
    <w:div w:id="8994822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tinyco.re/3763425"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gml.noaa.gov/ccgg/about/co2_measurements.html" TargetMode="External"/><Relationship Id="rId4" Type="http://schemas.openxmlformats.org/officeDocument/2006/relationships/settings" Target="settings.xml"/><Relationship Id="rId9" Type="http://schemas.openxmlformats.org/officeDocument/2006/relationships/hyperlink" Target="https://data.giss.nasa.gov/gistemp/" TargetMode="External"/><Relationship Id="rId14" Type="http://schemas.openxmlformats.org/officeDocument/2006/relationships/hyperlink" Target="https://www.nytimes.com/2022/04/28/learning/whats-going-on-in-this-graph-may-4-2022.html" TargetMode="External"/><Relationship Id="rId22" Type="http://schemas.openxmlformats.org/officeDocument/2006/relationships/hyperlink" Target="https://tinyco.re/595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3027</Words>
  <Characters>16651</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Prestamo Estudiantes</cp:lastModifiedBy>
  <cp:revision>4</cp:revision>
  <dcterms:created xsi:type="dcterms:W3CDTF">2026-03-08T01:56:00Z</dcterms:created>
  <dcterms:modified xsi:type="dcterms:W3CDTF">2026-03-09T16:13:00Z</dcterms:modified>
  <cp:category/>
</cp:coreProperties>
</file>