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3BD2" w14:textId="6871C8C0" w:rsidR="00F5629B" w:rsidRDefault="00F5629B" w:rsidP="00F5629B">
      <w:pPr>
        <w:ind w:right="-766"/>
        <w:rPr>
          <w:rFonts w:ascii="Garamond" w:hAnsi="Garamond"/>
          <w:b/>
          <w:sz w:val="24"/>
          <w:lang w:val="en-GB"/>
        </w:rPr>
      </w:pPr>
      <w:r>
        <w:rPr>
          <w:rFonts w:ascii="Garamond" w:hAnsi="Garamond"/>
          <w:b/>
          <w:sz w:val="24"/>
          <w:lang w:val="en-GB"/>
        </w:rPr>
        <w:t>L</w:t>
      </w:r>
      <w:r>
        <w:rPr>
          <w:rFonts w:ascii="Garamond" w:hAnsi="Garamond" w:hint="eastAsia"/>
          <w:b/>
          <w:sz w:val="24"/>
          <w:lang w:val="en-GB" w:eastAsia="zh-CN"/>
        </w:rPr>
        <w:t>ina</w:t>
      </w:r>
      <w:r>
        <w:rPr>
          <w:rFonts w:ascii="Garamond" w:hAnsi="Garamond"/>
          <w:b/>
          <w:sz w:val="24"/>
          <w:lang w:val="en-GB"/>
        </w:rPr>
        <w:t xml:space="preserve"> Lu</w:t>
      </w:r>
    </w:p>
    <w:p w14:paraId="6CFAA195" w14:textId="77777777" w:rsidR="00F5629B" w:rsidRDefault="00F5629B" w:rsidP="00F5629B">
      <w:pPr>
        <w:ind w:right="-766"/>
        <w:rPr>
          <w:rFonts w:ascii="Garamond" w:hAnsi="Garamond"/>
          <w:b/>
          <w:sz w:val="24"/>
          <w:lang w:val="en-GB"/>
        </w:rPr>
      </w:pPr>
    </w:p>
    <w:p w14:paraId="6A1E68E3" w14:textId="212128DC" w:rsidR="00F5629B" w:rsidRDefault="00F5629B" w:rsidP="00F5629B">
      <w:pPr>
        <w:ind w:right="-766"/>
        <w:rPr>
          <w:rFonts w:ascii="Arial" w:hAnsi="Arial" w:cs="Arial"/>
          <w:b/>
          <w:sz w:val="28"/>
          <w:lang w:val="en-GB"/>
        </w:rPr>
      </w:pPr>
      <w:r>
        <w:rPr>
          <w:rFonts w:ascii="Arial" w:hAnsi="Arial" w:cs="Arial"/>
          <w:b/>
          <w:sz w:val="28"/>
          <w:lang w:val="en-GB"/>
        </w:rPr>
        <w:t xml:space="preserve">Simple, efficient and accurate </w:t>
      </w:r>
      <w:r w:rsidRPr="00F5629B">
        <w:rPr>
          <w:rFonts w:ascii="Arial" w:hAnsi="Arial" w:cs="Arial"/>
          <w:b/>
          <w:sz w:val="28"/>
          <w:lang w:val="en-GB"/>
        </w:rPr>
        <w:t>DIA-MS</w:t>
      </w:r>
      <w:r>
        <w:rPr>
          <w:rFonts w:ascii="Arial" w:hAnsi="Arial" w:cs="Arial"/>
          <w:b/>
          <w:sz w:val="28"/>
          <w:lang w:val="en-GB"/>
        </w:rPr>
        <w:t xml:space="preserve"> analysis using e</w:t>
      </w:r>
      <w:r w:rsidRPr="00F5629B">
        <w:rPr>
          <w:rFonts w:ascii="Arial" w:hAnsi="Arial" w:cs="Arial"/>
          <w:b/>
          <w:sz w:val="28"/>
          <w:lang w:val="en-GB"/>
        </w:rPr>
        <w:t xml:space="preserve">nhanced </w:t>
      </w:r>
      <w:r>
        <w:rPr>
          <w:rFonts w:ascii="Arial" w:hAnsi="Arial" w:cs="Arial"/>
          <w:b/>
          <w:sz w:val="28"/>
          <w:lang w:val="en-GB"/>
        </w:rPr>
        <w:t>f</w:t>
      </w:r>
      <w:r w:rsidRPr="00F5629B">
        <w:rPr>
          <w:rFonts w:ascii="Arial" w:hAnsi="Arial" w:cs="Arial"/>
          <w:b/>
          <w:sz w:val="28"/>
          <w:lang w:val="en-GB"/>
        </w:rPr>
        <w:t>ragment ion ranking</w:t>
      </w:r>
      <w:r w:rsidR="00E142CE">
        <w:rPr>
          <w:rFonts w:ascii="Arial" w:hAnsi="Arial" w:cs="Arial"/>
          <w:b/>
          <w:sz w:val="28"/>
          <w:lang w:val="en-GB"/>
        </w:rPr>
        <w:t xml:space="preserve"> via machine learning</w:t>
      </w:r>
    </w:p>
    <w:p w14:paraId="7E275336" w14:textId="30D9FD58" w:rsidR="00F5629B" w:rsidRPr="00F5629B" w:rsidRDefault="00F5629B" w:rsidP="00F5629B">
      <w:pPr>
        <w:ind w:right="-766"/>
        <w:rPr>
          <w:rFonts w:ascii="Garamond" w:hAnsi="Garamond"/>
          <w:b/>
          <w:sz w:val="24"/>
          <w:lang w:val="en-GB"/>
        </w:rPr>
      </w:pPr>
    </w:p>
    <w:p w14:paraId="43CEFEE6" w14:textId="0AFD2923" w:rsidR="005214A0" w:rsidRDefault="00654F77" w:rsidP="005214A0">
      <w:pPr>
        <w:ind w:right="-766"/>
        <w:jc w:val="both"/>
        <w:rPr>
          <w:rFonts w:ascii="Garamond" w:hAnsi="Garamond"/>
          <w:b/>
          <w:sz w:val="24"/>
          <w:lang w:val="en-US"/>
        </w:rPr>
      </w:pPr>
      <w:r w:rsidRPr="00654F77">
        <w:rPr>
          <w:rFonts w:ascii="Garamond" w:hAnsi="Garamond"/>
          <w:b/>
          <w:sz w:val="24"/>
          <w:lang w:val="en-US"/>
        </w:rPr>
        <w:t xml:space="preserve">In biological research, it is usually necessary to compare the expression of a protein in different states or in different individuals to find disease-related targets. This requires quantitative analysis of the protein. Previous methods to identify and quantify proteins using biomolecules are low-throughput, typically only a limited number of proteins can be identified and quantified in </w:t>
      </w:r>
      <w:r w:rsidR="00ED4933">
        <w:rPr>
          <w:rFonts w:ascii="Garamond" w:hAnsi="Garamond"/>
          <w:b/>
          <w:sz w:val="24"/>
          <w:lang w:val="en-US"/>
        </w:rPr>
        <w:t>an</w:t>
      </w:r>
      <w:r w:rsidRPr="00654F77">
        <w:rPr>
          <w:rFonts w:ascii="Garamond" w:hAnsi="Garamond"/>
          <w:b/>
          <w:sz w:val="24"/>
          <w:lang w:val="en-US"/>
        </w:rPr>
        <w:t xml:space="preserve"> experiment. In recent years, mass spectrometers have been used in proteomics research</w:t>
      </w:r>
      <w:r w:rsidR="00ED4933">
        <w:rPr>
          <w:rFonts w:ascii="Garamond" w:hAnsi="Garamond"/>
          <w:b/>
          <w:sz w:val="24"/>
          <w:lang w:val="en-US"/>
        </w:rPr>
        <w:t>es</w:t>
      </w:r>
      <w:r w:rsidRPr="00654F77">
        <w:rPr>
          <w:rFonts w:ascii="Garamond" w:hAnsi="Garamond"/>
          <w:b/>
          <w:sz w:val="24"/>
          <w:lang w:val="en-US"/>
        </w:rPr>
        <w:t xml:space="preserve">. The mass spectrometer can detect the </w:t>
      </w:r>
      <w:r w:rsidR="00ED4933">
        <w:rPr>
          <w:rFonts w:ascii="Garamond" w:hAnsi="Garamond"/>
          <w:b/>
          <w:sz w:val="24"/>
          <w:lang w:val="en-US"/>
        </w:rPr>
        <w:t xml:space="preserve">electrical </w:t>
      </w:r>
      <w:r w:rsidRPr="00654F77">
        <w:rPr>
          <w:rFonts w:ascii="Garamond" w:hAnsi="Garamond"/>
          <w:b/>
          <w:sz w:val="24"/>
          <w:lang w:val="en-US"/>
        </w:rPr>
        <w:t>charge of the ion, the mass of the ion, and the intensity of the ion after the protein is digested and ionized</w:t>
      </w:r>
      <w:r w:rsidR="00ED4933">
        <w:rPr>
          <w:rFonts w:ascii="Garamond" w:hAnsi="Garamond"/>
          <w:b/>
          <w:sz w:val="24"/>
          <w:lang w:val="en-US"/>
        </w:rPr>
        <w:t>, these data is used to identify and quantify proteins</w:t>
      </w:r>
      <w:r w:rsidRPr="00654F77">
        <w:rPr>
          <w:rFonts w:ascii="Garamond" w:hAnsi="Garamond"/>
          <w:b/>
          <w:sz w:val="24"/>
          <w:lang w:val="en-US"/>
        </w:rPr>
        <w:t>. Based on past experience</w:t>
      </w:r>
      <w:r w:rsidR="00ED4933">
        <w:rPr>
          <w:rFonts w:ascii="Garamond" w:hAnsi="Garamond"/>
          <w:b/>
          <w:sz w:val="24"/>
          <w:lang w:val="en-US"/>
        </w:rPr>
        <w:t>s</w:t>
      </w:r>
      <w:r w:rsidRPr="00654F77">
        <w:rPr>
          <w:rFonts w:ascii="Garamond" w:hAnsi="Garamond"/>
          <w:b/>
          <w:sz w:val="24"/>
          <w:lang w:val="en-US"/>
        </w:rPr>
        <w:t xml:space="preserve">, proteins have theoretical ion information and are stored in </w:t>
      </w:r>
      <w:r w:rsidR="00ED4933">
        <w:rPr>
          <w:rFonts w:ascii="Garamond" w:hAnsi="Garamond"/>
          <w:b/>
          <w:sz w:val="24"/>
          <w:lang w:val="en-US"/>
        </w:rPr>
        <w:t xml:space="preserve">a </w:t>
      </w:r>
      <w:r w:rsidRPr="00654F77">
        <w:rPr>
          <w:rFonts w:ascii="Garamond" w:hAnsi="Garamond"/>
          <w:b/>
          <w:sz w:val="24"/>
          <w:lang w:val="en-US"/>
        </w:rPr>
        <w:t>librar</w:t>
      </w:r>
      <w:r w:rsidR="00ED4933">
        <w:rPr>
          <w:rFonts w:ascii="Garamond" w:hAnsi="Garamond"/>
          <w:b/>
          <w:sz w:val="24"/>
          <w:lang w:val="en-US"/>
        </w:rPr>
        <w:t>y</w:t>
      </w:r>
      <w:r w:rsidRPr="00654F77">
        <w:rPr>
          <w:rFonts w:ascii="Garamond" w:hAnsi="Garamond"/>
          <w:b/>
          <w:sz w:val="24"/>
          <w:lang w:val="en-US"/>
        </w:rPr>
        <w:t xml:space="preserve">, and by comparing the data obtained from the mass spectrometer with the information in the library, it is </w:t>
      </w:r>
      <w:r w:rsidR="00ED4933">
        <w:rPr>
          <w:rFonts w:ascii="Garamond" w:hAnsi="Garamond"/>
          <w:b/>
          <w:sz w:val="24"/>
          <w:lang w:val="en-US"/>
        </w:rPr>
        <w:t>efficient</w:t>
      </w:r>
      <w:r w:rsidRPr="00654F77">
        <w:rPr>
          <w:rFonts w:ascii="Garamond" w:hAnsi="Garamond"/>
          <w:b/>
          <w:sz w:val="24"/>
          <w:lang w:val="en-US"/>
        </w:rPr>
        <w:t xml:space="preserve"> to identify what proteins are in the sample. The ion</w:t>
      </w:r>
      <w:r w:rsidR="00ED4933">
        <w:rPr>
          <w:rFonts w:ascii="Garamond" w:hAnsi="Garamond"/>
          <w:b/>
          <w:sz w:val="24"/>
          <w:lang w:val="en-US"/>
        </w:rPr>
        <w:t xml:space="preserve"> intensity </w:t>
      </w:r>
      <w:r w:rsidRPr="00654F77">
        <w:rPr>
          <w:rFonts w:ascii="Garamond" w:hAnsi="Garamond"/>
          <w:b/>
          <w:sz w:val="24"/>
          <w:lang w:val="en-US"/>
        </w:rPr>
        <w:t xml:space="preserve">of the ion corresponding to the protein </w:t>
      </w:r>
      <w:r w:rsidR="00ED4933">
        <w:rPr>
          <w:rFonts w:ascii="Garamond" w:hAnsi="Garamond"/>
          <w:b/>
          <w:sz w:val="24"/>
          <w:lang w:val="en-US"/>
        </w:rPr>
        <w:t>then is</w:t>
      </w:r>
      <w:r w:rsidRPr="00654F77">
        <w:rPr>
          <w:rFonts w:ascii="Garamond" w:hAnsi="Garamond"/>
          <w:b/>
          <w:sz w:val="24"/>
          <w:lang w:val="en-US"/>
        </w:rPr>
        <w:t xml:space="preserve"> used to quantify the protein. Many successful mass spectrometry proteomics methods have been published in previous studies, </w:t>
      </w:r>
      <w:r w:rsidR="00E142CE">
        <w:rPr>
          <w:rFonts w:ascii="Garamond" w:hAnsi="Garamond"/>
          <w:b/>
          <w:sz w:val="24"/>
          <w:lang w:val="en-US"/>
        </w:rPr>
        <w:t xml:space="preserve">especially DIA-MS, </w:t>
      </w:r>
      <w:r w:rsidRPr="00654F77">
        <w:rPr>
          <w:rFonts w:ascii="Garamond" w:hAnsi="Garamond"/>
          <w:b/>
          <w:sz w:val="24"/>
          <w:lang w:val="en-US"/>
        </w:rPr>
        <w:t>using mass spectrometers and powerful data analysis software, allowing all proteins to be identified and quantified</w:t>
      </w:r>
      <w:r w:rsidR="00ED4933">
        <w:rPr>
          <w:rFonts w:ascii="Garamond" w:hAnsi="Garamond"/>
          <w:b/>
          <w:sz w:val="24"/>
          <w:lang w:val="en-US"/>
        </w:rPr>
        <w:t xml:space="preserve"> </w:t>
      </w:r>
      <w:r w:rsidRPr="00654F77">
        <w:rPr>
          <w:rFonts w:ascii="Garamond" w:hAnsi="Garamond"/>
          <w:b/>
          <w:sz w:val="24"/>
          <w:lang w:val="en-US"/>
        </w:rPr>
        <w:t>from samples containing thousands of proteins</w:t>
      </w:r>
      <w:r w:rsidR="0009356E" w:rsidRPr="0009356E">
        <w:rPr>
          <w:rFonts w:ascii="Garamond" w:hAnsi="Garamond"/>
          <w:b/>
          <w:sz w:val="24"/>
          <w:lang w:val="en-US"/>
        </w:rPr>
        <w:t>.</w:t>
      </w:r>
    </w:p>
    <w:p w14:paraId="41D64A5B" w14:textId="77777777" w:rsidR="0009356E" w:rsidRPr="005214A0" w:rsidRDefault="0009356E" w:rsidP="005214A0">
      <w:pPr>
        <w:ind w:right="-766"/>
        <w:jc w:val="both"/>
        <w:rPr>
          <w:rFonts w:ascii="Garamond" w:hAnsi="Garamond"/>
          <w:sz w:val="24"/>
          <w:lang w:val="en-US"/>
        </w:rPr>
      </w:pPr>
    </w:p>
    <w:p w14:paraId="4F7A8CA8" w14:textId="02389C5E" w:rsidR="00ED4933" w:rsidRPr="00ED4933" w:rsidRDefault="00F80674" w:rsidP="00ED4933">
      <w:pPr>
        <w:ind w:right="-766"/>
        <w:jc w:val="both"/>
        <w:rPr>
          <w:rFonts w:ascii="Garamond" w:hAnsi="Garamond"/>
          <w:noProof/>
          <w:sz w:val="24"/>
          <w:szCs w:val="24"/>
        </w:rPr>
      </w:pPr>
      <w:r w:rsidRPr="00ED4933">
        <w:rPr>
          <w:rFonts w:ascii="Garamond" w:hAnsi="Garamond"/>
          <w:noProof/>
          <w:sz w:val="24"/>
          <w:szCs w:val="24"/>
        </w:rPr>
        <mc:AlternateContent>
          <mc:Choice Requires="wps">
            <w:drawing>
              <wp:anchor distT="0" distB="0" distL="114300" distR="114300" simplePos="0" relativeHeight="251658240" behindDoc="1" locked="0" layoutInCell="1" allowOverlap="1" wp14:anchorId="38E51EC9" wp14:editId="7351122B">
                <wp:simplePos x="0" y="0"/>
                <wp:positionH relativeFrom="column">
                  <wp:posOffset>3657600</wp:posOffset>
                </wp:positionH>
                <wp:positionV relativeFrom="paragraph">
                  <wp:posOffset>53340</wp:posOffset>
                </wp:positionV>
                <wp:extent cx="2118360" cy="1448435"/>
                <wp:effectExtent l="0" t="0" r="15240" b="18415"/>
                <wp:wrapTight wrapText="bothSides">
                  <wp:wrapPolygon edited="0">
                    <wp:start x="0" y="0"/>
                    <wp:lineTo x="0" y="21591"/>
                    <wp:lineTo x="21561" y="21591"/>
                    <wp:lineTo x="2156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48435"/>
                        </a:xfrm>
                        <a:prstGeom prst="rect">
                          <a:avLst/>
                        </a:prstGeom>
                        <a:solidFill>
                          <a:srgbClr val="FFFFFF"/>
                        </a:solidFill>
                        <a:ln w="9525">
                          <a:solidFill>
                            <a:srgbClr val="000000"/>
                          </a:solidFill>
                          <a:miter lim="800000"/>
                          <a:headEnd/>
                          <a:tailEnd/>
                        </a:ln>
                      </wps:spPr>
                      <wps:txbx>
                        <w:txbxContent>
                          <w:p w14:paraId="25DCFDB0" w14:textId="2FB977DB" w:rsidR="00F80674" w:rsidRPr="00F80674" w:rsidRDefault="00F80674" w:rsidP="00F80674">
                            <w:pPr>
                              <w:jc w:val="center"/>
                              <w:rPr>
                                <w:rFonts w:ascii="Garamond" w:hAnsi="Garamond" w:cs="Arial"/>
                                <w:b/>
                                <w:sz w:val="18"/>
                                <w:szCs w:val="18"/>
                              </w:rPr>
                            </w:pPr>
                          </w:p>
                          <w:p w14:paraId="5E79D1C6" w14:textId="7937D503" w:rsidR="00F80674" w:rsidRDefault="00F80674" w:rsidP="00F80674">
                            <w:pPr>
                              <w:jc w:val="center"/>
                              <w:rPr>
                                <w:rFonts w:ascii="Garamond" w:hAnsi="Garamond" w:cs="Arial"/>
                                <w:b/>
                                <w:sz w:val="28"/>
                                <w:szCs w:val="28"/>
                              </w:rPr>
                            </w:pPr>
                            <w:r>
                              <w:rPr>
                                <w:rFonts w:ascii="Garamond" w:hAnsi="Garamond" w:cs="Arial"/>
                                <w:b/>
                                <w:noProof/>
                                <w:sz w:val="28"/>
                                <w:szCs w:val="28"/>
                              </w:rPr>
                              <w:drawing>
                                <wp:inline distT="0" distB="0" distL="0" distR="0" wp14:anchorId="6DF3C6BA" wp14:editId="7E964530">
                                  <wp:extent cx="1852070" cy="10407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1629" cy="1051756"/>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51EC9" id="_x0000_t202" coordsize="21600,21600" o:spt="202" path="m,l,21600r21600,l21600,xe">
                <v:stroke joinstyle="miter"/>
                <v:path gradientshapeok="t" o:connecttype="rect"/>
              </v:shapetype>
              <v:shape id="Text Box 1" o:spid="_x0000_s1026" type="#_x0000_t202" style="position:absolute;left:0;text-align:left;margin-left:4in;margin-top:4.2pt;width:166.8pt;height:11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">
                <v:textbox>
                  <w:txbxContent>
                    <w:p w14:paraId="25DCFDB0" w14:textId="2FB977DB" w:rsidR="00F80674" w:rsidRPr="00F80674" w:rsidRDefault="00F80674" w:rsidP="00F80674">
                      <w:pPr>
                        <w:jc w:val="center"/>
                        <w:rPr>
                          <w:rFonts w:ascii="Garamond" w:hAnsi="Garamond" w:cs="Arial"/>
                          <w:b/>
                          <w:sz w:val="18"/>
                          <w:szCs w:val="18"/>
                        </w:rPr>
                      </w:pPr>
                    </w:p>
                    <w:p w14:paraId="5E79D1C6" w14:textId="7937D503" w:rsidR="00F80674" w:rsidRDefault="00F80674" w:rsidP="00F80674">
                      <w:pPr>
                        <w:jc w:val="center"/>
                        <w:rPr>
                          <w:rFonts w:ascii="Garamond" w:hAnsi="Garamond" w:cs="Arial"/>
                          <w:b/>
                          <w:sz w:val="28"/>
                          <w:szCs w:val="28"/>
                        </w:rPr>
                      </w:pPr>
                      <w:r>
                        <w:rPr>
                          <w:rFonts w:ascii="Garamond" w:hAnsi="Garamond" w:cs="Arial"/>
                          <w:b/>
                          <w:noProof/>
                          <w:sz w:val="28"/>
                          <w:szCs w:val="28"/>
                        </w:rPr>
                        <w:drawing>
                          <wp:inline distT="0" distB="0" distL="0" distR="0" wp14:anchorId="6DF3C6BA" wp14:editId="7E964530">
                            <wp:extent cx="1852070" cy="10407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1629" cy="1051756"/>
                                    </a:xfrm>
                                    <a:prstGeom prst="rect">
                                      <a:avLst/>
                                    </a:prstGeom>
                                    <a:noFill/>
                                    <a:ln>
                                      <a:noFill/>
                                    </a:ln>
                                  </pic:spPr>
                                </pic:pic>
                              </a:graphicData>
                            </a:graphic>
                          </wp:inline>
                        </w:drawing>
                      </w:r>
                    </w:p>
                  </w:txbxContent>
                </v:textbox>
                <w10:wrap type="tight"/>
              </v:shape>
            </w:pict>
          </mc:Fallback>
        </mc:AlternateContent>
      </w:r>
      <w:r w:rsidR="00ED4933" w:rsidRPr="00ED4933">
        <w:rPr>
          <w:rFonts w:ascii="Garamond" w:hAnsi="Garamond"/>
          <w:noProof/>
          <w:sz w:val="24"/>
          <w:szCs w:val="24"/>
        </w:rPr>
        <w:t>Machine learning is a commonly used data analysis method in MS</w:t>
      </w:r>
      <w:r w:rsidR="00ED4933" w:rsidRPr="00ED4933">
        <w:rPr>
          <w:rFonts w:ascii="Garamond" w:hAnsi="Garamond"/>
          <w:noProof/>
          <w:sz w:val="24"/>
          <w:szCs w:val="24"/>
        </w:rPr>
        <w:t xml:space="preserve"> </w:t>
      </w:r>
      <w:r w:rsidR="00ED4933" w:rsidRPr="00ED4933">
        <w:rPr>
          <w:rFonts w:ascii="Garamond" w:hAnsi="Garamond" w:hint="eastAsia"/>
          <w:noProof/>
          <w:sz w:val="24"/>
          <w:szCs w:val="24"/>
          <w:lang w:eastAsia="zh-CN"/>
        </w:rPr>
        <w:t>quantification</w:t>
      </w:r>
      <w:r w:rsidR="00ED4933" w:rsidRPr="00ED4933">
        <w:rPr>
          <w:rFonts w:ascii="Garamond" w:hAnsi="Garamond"/>
          <w:noProof/>
          <w:sz w:val="24"/>
          <w:szCs w:val="24"/>
        </w:rPr>
        <w:t xml:space="preserve"> expiriment</w:t>
      </w:r>
      <w:r w:rsidR="00ED4933">
        <w:rPr>
          <w:rFonts w:ascii="Garamond" w:hAnsi="Garamond"/>
          <w:noProof/>
          <w:sz w:val="24"/>
          <w:szCs w:val="24"/>
        </w:rPr>
        <w:t>s</w:t>
      </w:r>
      <w:r w:rsidR="00ED4933" w:rsidRPr="00ED4933">
        <w:rPr>
          <w:rFonts w:ascii="Garamond" w:hAnsi="Garamond"/>
          <w:noProof/>
          <w:sz w:val="24"/>
          <w:szCs w:val="24"/>
        </w:rPr>
        <w:t xml:space="preserve">. </w:t>
      </w:r>
      <w:r w:rsidR="00ED4933" w:rsidRPr="00ED4933">
        <w:rPr>
          <w:rFonts w:ascii="Garamond" w:hAnsi="Garamond"/>
          <w:noProof/>
          <w:sz w:val="24"/>
          <w:szCs w:val="24"/>
        </w:rPr>
        <w:t>Generally</w:t>
      </w:r>
      <w:r w:rsidR="00ED4933" w:rsidRPr="00ED4933">
        <w:rPr>
          <w:rFonts w:ascii="Garamond" w:hAnsi="Garamond"/>
          <w:noProof/>
          <w:sz w:val="24"/>
          <w:szCs w:val="24"/>
        </w:rPr>
        <w:t xml:space="preserve">, software that compares the actual and theoretical spectra of </w:t>
      </w:r>
      <w:r w:rsidR="00ED4933">
        <w:rPr>
          <w:rFonts w:ascii="Garamond" w:hAnsi="Garamond"/>
          <w:noProof/>
          <w:sz w:val="24"/>
          <w:szCs w:val="24"/>
        </w:rPr>
        <w:t xml:space="preserve"> proteins </w:t>
      </w:r>
      <w:r w:rsidR="00ED4933" w:rsidRPr="00ED4933">
        <w:rPr>
          <w:rFonts w:ascii="Garamond" w:hAnsi="Garamond"/>
          <w:noProof/>
          <w:sz w:val="24"/>
          <w:szCs w:val="24"/>
        </w:rPr>
        <w:t xml:space="preserve">contains a large number of false matches. Downstream data analysis software uses machine learning to identify these false matches. After removing the false matches, using the intensities of all fragment ions in the correct matches to calculate the protein abundance can improve the accuracy of the </w:t>
      </w:r>
      <w:r w:rsidR="00164E46">
        <w:rPr>
          <w:rFonts w:ascii="Garamond" w:hAnsi="Garamond"/>
          <w:noProof/>
          <w:sz w:val="24"/>
          <w:szCs w:val="24"/>
        </w:rPr>
        <w:t>result</w:t>
      </w:r>
      <w:r w:rsidR="00ED4933" w:rsidRPr="00ED4933">
        <w:rPr>
          <w:rFonts w:ascii="Garamond" w:hAnsi="Garamond"/>
          <w:noProof/>
          <w:sz w:val="24"/>
          <w:szCs w:val="24"/>
        </w:rPr>
        <w:t>.</w:t>
      </w:r>
    </w:p>
    <w:p w14:paraId="187CC952" w14:textId="77E83EAA" w:rsidR="00F5629B" w:rsidRDefault="00164E46" w:rsidP="00F5629B">
      <w:pPr>
        <w:spacing w:before="120"/>
        <w:ind w:right="-765"/>
        <w:jc w:val="both"/>
        <w:rPr>
          <w:rFonts w:ascii="Garamond" w:hAnsi="Garamond"/>
          <w:noProof/>
          <w:sz w:val="24"/>
          <w:szCs w:val="24"/>
        </w:rPr>
      </w:pPr>
      <w:r w:rsidRPr="00164E46">
        <w:rPr>
          <w:rFonts w:ascii="Garamond" w:hAnsi="Garamond"/>
          <w:noProof/>
          <w:sz w:val="24"/>
          <w:szCs w:val="24"/>
        </w:rPr>
        <w:t>These past methods solved most of the problems, but ignored the fact that it is common for fragment ions to interfere with each other in complex samples. Some fragment ions in a correct match may fail if certain features are considered. For example, the actual intensity of a high-intensity fragment ion may be higher than the theoretical intensity in the library, possibly because the fragment ion is shared by multiple peptides, so the intensity of this fragment ion cannot fully represent any one peptide. These conditions lead to inaccurate quantification.</w:t>
      </w:r>
    </w:p>
    <w:p w14:paraId="23B8E8BD" w14:textId="77777777" w:rsidR="00164E46" w:rsidRPr="008C3686" w:rsidRDefault="00164E46" w:rsidP="00F5629B">
      <w:pPr>
        <w:spacing w:before="120"/>
        <w:ind w:right="-765"/>
        <w:jc w:val="both"/>
        <w:rPr>
          <w:rFonts w:ascii="Garamond" w:hAnsi="Garamond"/>
          <w:b/>
          <w:sz w:val="24"/>
          <w:lang w:val="en-GB" w:eastAsia="zh-CN"/>
        </w:rPr>
      </w:pPr>
    </w:p>
    <w:p w14:paraId="06440C75" w14:textId="4352182E" w:rsidR="00F5629B" w:rsidRDefault="0009356E" w:rsidP="00F5629B">
      <w:pPr>
        <w:spacing w:before="120"/>
        <w:ind w:right="-765"/>
        <w:jc w:val="both"/>
        <w:rPr>
          <w:rFonts w:ascii="Garamond" w:hAnsi="Garamond"/>
          <w:b/>
          <w:sz w:val="24"/>
          <w:lang w:val="en-GB"/>
        </w:rPr>
      </w:pPr>
      <w:r>
        <w:rPr>
          <w:rFonts w:ascii="Garamond" w:hAnsi="Garamond"/>
          <w:b/>
          <w:sz w:val="24"/>
          <w:lang w:val="en-GB"/>
        </w:rPr>
        <w:t>Improvements and future possibilities</w:t>
      </w:r>
    </w:p>
    <w:p w14:paraId="4E330674" w14:textId="4D8F8234" w:rsidR="00BE7B1D" w:rsidRPr="00BE7B1D" w:rsidRDefault="00BE7B1D" w:rsidP="00BE7B1D">
      <w:pPr>
        <w:ind w:right="-766"/>
        <w:rPr>
          <w:rFonts w:ascii="Garamond" w:hAnsi="Garamond"/>
          <w:sz w:val="24"/>
          <w:lang w:val="en-GB"/>
        </w:rPr>
      </w:pPr>
      <w:r>
        <w:rPr>
          <w:rFonts w:ascii="Garamond" w:hAnsi="Garamond"/>
          <w:sz w:val="24"/>
          <w:lang w:val="en-GB"/>
        </w:rPr>
        <w:t>T</w:t>
      </w:r>
      <w:r w:rsidRPr="00BE7B1D">
        <w:rPr>
          <w:rFonts w:ascii="Garamond" w:hAnsi="Garamond"/>
          <w:sz w:val="24"/>
          <w:lang w:val="en-GB"/>
        </w:rPr>
        <w:t xml:space="preserve">o </w:t>
      </w:r>
      <w:r>
        <w:rPr>
          <w:rFonts w:ascii="Garamond" w:hAnsi="Garamond"/>
          <w:sz w:val="24"/>
          <w:lang w:val="en-GB"/>
        </w:rPr>
        <w:t xml:space="preserve">address </w:t>
      </w:r>
      <w:r w:rsidRPr="00BE7B1D">
        <w:rPr>
          <w:rFonts w:ascii="Garamond" w:hAnsi="Garamond"/>
          <w:sz w:val="24"/>
          <w:lang w:val="en-GB"/>
        </w:rPr>
        <w:t xml:space="preserve">this problem, we used machine learning and algorithms to further identify and filter false fragment ions, optimize the ordering of fragment ions, and </w:t>
      </w:r>
      <w:r>
        <w:rPr>
          <w:rFonts w:ascii="Garamond" w:hAnsi="Garamond"/>
          <w:sz w:val="24"/>
          <w:lang w:val="en-GB"/>
        </w:rPr>
        <w:t xml:space="preserve">combine the intensity in different way </w:t>
      </w:r>
      <w:r w:rsidRPr="00BE7B1D">
        <w:rPr>
          <w:rFonts w:ascii="Garamond" w:hAnsi="Garamond"/>
          <w:sz w:val="24"/>
          <w:lang w:val="en-GB"/>
        </w:rPr>
        <w:t>to quantify</w:t>
      </w:r>
      <w:r>
        <w:rPr>
          <w:rFonts w:ascii="Garamond" w:hAnsi="Garamond"/>
          <w:sz w:val="24"/>
          <w:lang w:val="en-GB"/>
        </w:rPr>
        <w:t xml:space="preserve"> the proteins</w:t>
      </w:r>
      <w:r w:rsidRPr="00BE7B1D">
        <w:rPr>
          <w:rFonts w:ascii="Garamond" w:hAnsi="Garamond"/>
          <w:sz w:val="24"/>
          <w:lang w:val="en-GB"/>
        </w:rPr>
        <w:t xml:space="preserve">. The results showed a 22% increase in the accuracy of </w:t>
      </w:r>
      <w:r>
        <w:rPr>
          <w:rFonts w:ascii="Garamond" w:hAnsi="Garamond"/>
          <w:sz w:val="24"/>
          <w:lang w:val="en-GB"/>
        </w:rPr>
        <w:lastRenderedPageBreak/>
        <w:t>results</w:t>
      </w:r>
      <w:r w:rsidRPr="00BE7B1D">
        <w:rPr>
          <w:rFonts w:ascii="Garamond" w:hAnsi="Garamond"/>
          <w:sz w:val="24"/>
          <w:lang w:val="en-GB"/>
        </w:rPr>
        <w:t xml:space="preserve"> compared to the standard workflow. We also found that machine learning models can be used on other unrelated diverse datasets. Once a good machine learning model is trained, the model can be reused for other datasets, which will save model training </w:t>
      </w:r>
      <w:r>
        <w:rPr>
          <w:rFonts w:ascii="Garamond" w:hAnsi="Garamond"/>
          <w:sz w:val="24"/>
          <w:lang w:val="en-GB"/>
        </w:rPr>
        <w:t xml:space="preserve">process </w:t>
      </w:r>
      <w:r w:rsidRPr="00BE7B1D">
        <w:rPr>
          <w:rFonts w:ascii="Garamond" w:hAnsi="Garamond"/>
          <w:sz w:val="24"/>
          <w:lang w:val="en-GB"/>
        </w:rPr>
        <w:t>and make the whole process easy to use.</w:t>
      </w:r>
    </w:p>
    <w:p w14:paraId="168B60EB" w14:textId="77777777" w:rsidR="00BE7B1D" w:rsidRPr="00BE7B1D" w:rsidRDefault="00BE7B1D" w:rsidP="00BE7B1D">
      <w:pPr>
        <w:ind w:right="-766"/>
        <w:rPr>
          <w:rFonts w:ascii="Garamond" w:hAnsi="Garamond"/>
          <w:sz w:val="24"/>
          <w:lang w:val="en-GB"/>
        </w:rPr>
      </w:pPr>
    </w:p>
    <w:p w14:paraId="6AB8CE44" w14:textId="62DBB355" w:rsidR="00F5629B" w:rsidRDefault="00BE7B1D" w:rsidP="00BE7B1D">
      <w:pPr>
        <w:ind w:right="-766"/>
        <w:rPr>
          <w:rFonts w:ascii="Garamond" w:hAnsi="Garamond"/>
          <w:sz w:val="24"/>
          <w:lang w:val="en-GB"/>
        </w:rPr>
      </w:pPr>
      <w:r w:rsidRPr="00BE7B1D">
        <w:rPr>
          <w:rFonts w:ascii="Garamond" w:hAnsi="Garamond"/>
          <w:sz w:val="24"/>
          <w:lang w:val="en-GB"/>
        </w:rPr>
        <w:t xml:space="preserve">The results show the feasibility and effectiveness of using machine learning and algorithms to optimize fragment ion </w:t>
      </w:r>
      <w:r>
        <w:rPr>
          <w:rFonts w:ascii="Garamond" w:hAnsi="Garamond"/>
          <w:sz w:val="24"/>
          <w:lang w:val="en-GB"/>
        </w:rPr>
        <w:t>ranking</w:t>
      </w:r>
      <w:r w:rsidRPr="00BE7B1D">
        <w:rPr>
          <w:rFonts w:ascii="Garamond" w:hAnsi="Garamond"/>
          <w:sz w:val="24"/>
          <w:lang w:val="en-GB"/>
        </w:rPr>
        <w:t>, and the idea can be universally applied to all search engine output data. But more research needs to be done, and the method needs more testing. In the future, the features used to train the model can be further optimized, and other algorithms can be used to optimize the training dataset to further improve the existing machine learning model.</w:t>
      </w:r>
    </w:p>
    <w:p w14:paraId="40817CF8" w14:textId="77777777" w:rsidR="00BE7B1D" w:rsidRDefault="00BE7B1D" w:rsidP="00BE7B1D">
      <w:pPr>
        <w:ind w:right="-766"/>
        <w:rPr>
          <w:rFonts w:ascii="Garamond" w:hAnsi="Garamond"/>
          <w:lang w:val="en-GB"/>
        </w:rPr>
      </w:pPr>
    </w:p>
    <w:p w14:paraId="76240416" w14:textId="77777777" w:rsidR="00F5629B" w:rsidRDefault="00F5629B" w:rsidP="00F5629B">
      <w:pPr>
        <w:ind w:right="-766"/>
        <w:rPr>
          <w:lang w:val="en-US"/>
        </w:rPr>
      </w:pPr>
      <w:r w:rsidRPr="00F5629B">
        <w:rPr>
          <w:lang w:val="en-US"/>
        </w:rPr>
        <w:t>BINP51, Bioinformatics: Master´s Degree Project, 45 credits</w:t>
      </w:r>
    </w:p>
    <w:p w14:paraId="4DF4E618" w14:textId="49BD16E4" w:rsidR="00F5629B" w:rsidRDefault="00F5629B" w:rsidP="00F5629B">
      <w:pPr>
        <w:ind w:right="-766"/>
        <w:rPr>
          <w:rFonts w:ascii="Garamond" w:hAnsi="Garamond"/>
          <w:sz w:val="22"/>
          <w:szCs w:val="22"/>
          <w:lang w:val="en-GB"/>
        </w:rPr>
      </w:pPr>
      <w:r>
        <w:rPr>
          <w:rFonts w:ascii="Garamond" w:hAnsi="Garamond"/>
          <w:sz w:val="22"/>
          <w:szCs w:val="22"/>
          <w:lang w:val="en-GB"/>
        </w:rPr>
        <w:t>Department of Biology, Lund University</w:t>
      </w:r>
    </w:p>
    <w:p w14:paraId="472C0DE5" w14:textId="77777777" w:rsidR="00F5629B" w:rsidRDefault="00F5629B" w:rsidP="00F5629B">
      <w:pPr>
        <w:ind w:right="-766"/>
        <w:rPr>
          <w:rFonts w:ascii="Garamond" w:hAnsi="Garamond"/>
          <w:sz w:val="22"/>
          <w:szCs w:val="22"/>
          <w:lang w:val="en-GB"/>
        </w:rPr>
      </w:pPr>
    </w:p>
    <w:p w14:paraId="001DE89B" w14:textId="53A534E3" w:rsidR="00F5629B" w:rsidRDefault="00F5629B" w:rsidP="00F5629B">
      <w:pPr>
        <w:ind w:right="-766"/>
        <w:rPr>
          <w:rFonts w:ascii="Garamond" w:hAnsi="Garamond"/>
          <w:b/>
          <w:sz w:val="22"/>
          <w:szCs w:val="22"/>
          <w:lang w:val="en-GB"/>
        </w:rPr>
      </w:pPr>
      <w:r>
        <w:rPr>
          <w:rFonts w:ascii="Garamond" w:hAnsi="Garamond"/>
          <w:sz w:val="22"/>
          <w:szCs w:val="22"/>
          <w:lang w:val="en-GB"/>
        </w:rPr>
        <w:t xml:space="preserve">Advisor:  </w:t>
      </w:r>
      <w:r w:rsidRPr="00F5629B">
        <w:rPr>
          <w:rFonts w:ascii="Garamond" w:hAnsi="Garamond"/>
          <w:b/>
          <w:sz w:val="22"/>
          <w:szCs w:val="22"/>
          <w:lang w:val="en-GB"/>
        </w:rPr>
        <w:t>Lars Malmström</w:t>
      </w:r>
    </w:p>
    <w:p w14:paraId="03EACC93" w14:textId="279B84FA" w:rsidR="00F5629B" w:rsidRDefault="00F5629B" w:rsidP="00F5629B">
      <w:pPr>
        <w:ind w:right="-766"/>
        <w:rPr>
          <w:rFonts w:ascii="Garamond" w:hAnsi="Garamond"/>
          <w:b/>
          <w:sz w:val="22"/>
          <w:szCs w:val="22"/>
          <w:lang w:val="en-GB"/>
        </w:rPr>
      </w:pPr>
      <w:r>
        <w:rPr>
          <w:rFonts w:ascii="Garamond" w:hAnsi="Garamond"/>
          <w:sz w:val="22"/>
          <w:szCs w:val="22"/>
          <w:lang w:val="en-GB"/>
        </w:rPr>
        <w:t xml:space="preserve">Co-advisor:  </w:t>
      </w:r>
      <w:r w:rsidRPr="00F5629B">
        <w:rPr>
          <w:rFonts w:ascii="Garamond" w:hAnsi="Garamond"/>
          <w:b/>
          <w:sz w:val="22"/>
          <w:szCs w:val="22"/>
          <w:lang w:val="en-GB"/>
        </w:rPr>
        <w:t>Aaron Scott</w:t>
      </w:r>
    </w:p>
    <w:p w14:paraId="0C8CA140" w14:textId="3AC742E1" w:rsidR="000C7A06" w:rsidRPr="00F5629B" w:rsidRDefault="00F5629B">
      <w:pPr>
        <w:rPr>
          <w:lang w:val="en-GB"/>
        </w:rPr>
      </w:pPr>
      <w:r w:rsidRPr="00F5629B">
        <w:rPr>
          <w:rFonts w:ascii="Garamond" w:hAnsi="Garamond"/>
          <w:sz w:val="22"/>
          <w:szCs w:val="22"/>
          <w:lang w:val="en-GB"/>
        </w:rPr>
        <w:t xml:space="preserve">Department of Clinical Sciences, Lund University, </w:t>
      </w:r>
      <w:proofErr w:type="spellStart"/>
      <w:r w:rsidRPr="00F5629B">
        <w:rPr>
          <w:rFonts w:ascii="Garamond" w:hAnsi="Garamond"/>
          <w:sz w:val="22"/>
          <w:szCs w:val="22"/>
          <w:lang w:val="en-GB"/>
        </w:rPr>
        <w:t>Klinikgatan</w:t>
      </w:r>
      <w:proofErr w:type="spellEnd"/>
      <w:r w:rsidRPr="00F5629B">
        <w:rPr>
          <w:rFonts w:ascii="Garamond" w:hAnsi="Garamond"/>
          <w:sz w:val="22"/>
          <w:szCs w:val="22"/>
          <w:lang w:val="en-GB"/>
        </w:rPr>
        <w:t>, BMC D13, SE-22184, Lund, Sweden</w:t>
      </w:r>
    </w:p>
    <w:sectPr w:rsidR="000C7A06" w:rsidRPr="00F56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86B5" w14:textId="77777777" w:rsidR="0010141A" w:rsidRDefault="0010141A" w:rsidP="0009356E">
      <w:r>
        <w:separator/>
      </w:r>
    </w:p>
  </w:endnote>
  <w:endnote w:type="continuationSeparator" w:id="0">
    <w:p w14:paraId="3E84DB0E" w14:textId="77777777" w:rsidR="0010141A" w:rsidRDefault="0010141A" w:rsidP="0009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Garamond">
    <w:altName w:val="Garamond"/>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AF56" w14:textId="77777777" w:rsidR="0010141A" w:rsidRDefault="0010141A" w:rsidP="0009356E">
      <w:r>
        <w:separator/>
      </w:r>
    </w:p>
  </w:footnote>
  <w:footnote w:type="continuationSeparator" w:id="0">
    <w:p w14:paraId="5107A6F8" w14:textId="77777777" w:rsidR="0010141A" w:rsidRDefault="0010141A" w:rsidP="00093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9B"/>
    <w:rsid w:val="0009356E"/>
    <w:rsid w:val="000C7A06"/>
    <w:rsid w:val="000D07B3"/>
    <w:rsid w:val="0010141A"/>
    <w:rsid w:val="00164E46"/>
    <w:rsid w:val="002067F0"/>
    <w:rsid w:val="00224E66"/>
    <w:rsid w:val="00280A7E"/>
    <w:rsid w:val="005214A0"/>
    <w:rsid w:val="005C7972"/>
    <w:rsid w:val="00654F77"/>
    <w:rsid w:val="006D0682"/>
    <w:rsid w:val="008C3686"/>
    <w:rsid w:val="009157F4"/>
    <w:rsid w:val="00936DB0"/>
    <w:rsid w:val="00943A37"/>
    <w:rsid w:val="00A95991"/>
    <w:rsid w:val="00B07CFE"/>
    <w:rsid w:val="00B372A6"/>
    <w:rsid w:val="00BE7B1D"/>
    <w:rsid w:val="00E142CE"/>
    <w:rsid w:val="00ED4933"/>
    <w:rsid w:val="00F22450"/>
    <w:rsid w:val="00F5629B"/>
    <w:rsid w:val="00F8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4DB23"/>
  <w15:chartTrackingRefBased/>
  <w15:docId w15:val="{70F05883-2A22-422C-A690-279B2187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29B"/>
    <w:rPr>
      <w:rFonts w:ascii="Times New Roman" w:hAnsi="Times New Roman" w:cs="Times New Roman"/>
      <w:kern w:val="0"/>
      <w:sz w:val="20"/>
      <w:szCs w:val="20"/>
      <w:lang w:val="sv-SE" w:eastAsia="sv-SE"/>
    </w:rPr>
  </w:style>
  <w:style w:type="paragraph" w:styleId="2">
    <w:name w:val="heading 2"/>
    <w:basedOn w:val="a"/>
    <w:next w:val="a"/>
    <w:link w:val="20"/>
    <w:autoRedefine/>
    <w:qFormat/>
    <w:rsid w:val="00943A37"/>
    <w:pPr>
      <w:keepNext/>
      <w:keepLines/>
      <w:widowControl w:val="0"/>
      <w:spacing w:line="413" w:lineRule="auto"/>
      <w:jc w:val="both"/>
      <w:outlineLvl w:val="1"/>
    </w:pPr>
    <w:rPr>
      <w:rFonts w:ascii="Arial" w:eastAsia="SimHei" w:hAnsi="Arial"/>
      <w:b/>
      <w:kern w:val="2"/>
      <w:sz w:val="30"/>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43A37"/>
    <w:rPr>
      <w:rFonts w:ascii="Arial" w:eastAsia="SimHei" w:hAnsi="Arial" w:cs="Times New Roman"/>
      <w:b/>
      <w:sz w:val="30"/>
      <w:szCs w:val="24"/>
    </w:rPr>
  </w:style>
  <w:style w:type="paragraph" w:styleId="a3">
    <w:name w:val="header"/>
    <w:basedOn w:val="a"/>
    <w:link w:val="a4"/>
    <w:uiPriority w:val="99"/>
    <w:unhideWhenUsed/>
    <w:rsid w:val="0009356E"/>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9356E"/>
    <w:rPr>
      <w:rFonts w:ascii="Times New Roman" w:hAnsi="Times New Roman" w:cs="Times New Roman"/>
      <w:kern w:val="0"/>
      <w:sz w:val="18"/>
      <w:szCs w:val="18"/>
      <w:lang w:val="sv-SE" w:eastAsia="sv-SE"/>
    </w:rPr>
  </w:style>
  <w:style w:type="paragraph" w:styleId="a5">
    <w:name w:val="footer"/>
    <w:basedOn w:val="a"/>
    <w:link w:val="a6"/>
    <w:uiPriority w:val="99"/>
    <w:unhideWhenUsed/>
    <w:rsid w:val="0009356E"/>
    <w:pPr>
      <w:tabs>
        <w:tab w:val="center" w:pos="4513"/>
        <w:tab w:val="right" w:pos="9026"/>
      </w:tabs>
      <w:snapToGrid w:val="0"/>
    </w:pPr>
    <w:rPr>
      <w:sz w:val="18"/>
      <w:szCs w:val="18"/>
    </w:rPr>
  </w:style>
  <w:style w:type="character" w:customStyle="1" w:styleId="a6">
    <w:name w:val="页脚 字符"/>
    <w:basedOn w:val="a0"/>
    <w:link w:val="a5"/>
    <w:uiPriority w:val="99"/>
    <w:rsid w:val="0009356E"/>
    <w:rPr>
      <w:rFonts w:ascii="Times New Roman" w:hAnsi="Times New Roman" w:cs="Times New Roman"/>
      <w:kern w:val="0"/>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9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Lina</dc:creator>
  <cp:keywords/>
  <dc:description/>
  <cp:lastModifiedBy>Lu Lina</cp:lastModifiedBy>
  <cp:revision>4</cp:revision>
  <dcterms:created xsi:type="dcterms:W3CDTF">2022-09-20T20:25:00Z</dcterms:created>
  <dcterms:modified xsi:type="dcterms:W3CDTF">2022-09-22T16:36:00Z</dcterms:modified>
</cp:coreProperties>
</file>