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2338" w14:textId="1683F135" w:rsidR="001B3FA1" w:rsidRPr="0012628E" w:rsidRDefault="0012628E" w:rsidP="0012628E">
      <w:pPr>
        <w:jc w:val="center"/>
        <w:rPr>
          <w:b/>
          <w:bCs/>
        </w:rPr>
      </w:pPr>
      <w:r w:rsidRPr="0012628E">
        <w:rPr>
          <w:b/>
          <w:bCs/>
        </w:rPr>
        <w:t>Primer Parcial Práctico Ingeniería de Datos</w:t>
      </w:r>
      <w:r w:rsidRPr="0012628E">
        <w:rPr>
          <w:b/>
          <w:bCs/>
        </w:rPr>
        <w:t xml:space="preserve"> – Lina Peña</w:t>
      </w:r>
    </w:p>
    <w:p w14:paraId="3C1B65C5" w14:textId="5EC93912" w:rsidR="0012628E" w:rsidRDefault="0012628E">
      <w:r w:rsidRPr="0012628E">
        <w:rPr>
          <w:b/>
          <w:bCs/>
        </w:rPr>
        <w:t>Caso de Estudio:</w:t>
      </w:r>
      <w:r>
        <w:t xml:space="preserve"> </w:t>
      </w:r>
      <w:proofErr w:type="spellStart"/>
      <w:r>
        <w:t>DataVerse</w:t>
      </w:r>
      <w:proofErr w:type="spellEnd"/>
      <w:r>
        <w:t xml:space="preserve"> - Plataforma Inteligente de Datos para Ciudades del Futuro</w:t>
      </w:r>
    </w:p>
    <w:p w14:paraId="689F57EE" w14:textId="5917A58E" w:rsidR="0012628E" w:rsidRDefault="0012628E" w:rsidP="0012628E">
      <w:pPr>
        <w:pStyle w:val="Prrafodelista"/>
        <w:numPr>
          <w:ilvl w:val="0"/>
          <w:numId w:val="1"/>
        </w:numPr>
      </w:pPr>
      <w:r>
        <w:t xml:space="preserve">Misión de </w:t>
      </w:r>
      <w:proofErr w:type="spellStart"/>
      <w:r>
        <w:t>DataVerse</w:t>
      </w:r>
      <w:proofErr w:type="spellEnd"/>
      <w:r>
        <w:t xml:space="preserve"> y </w:t>
      </w:r>
      <w:proofErr w:type="spellStart"/>
      <w:r>
        <w:t>Stakeholders</w:t>
      </w:r>
      <w:proofErr w:type="spellEnd"/>
    </w:p>
    <w:p w14:paraId="2186B700" w14:textId="77777777" w:rsidR="0012628E" w:rsidRDefault="0012628E" w:rsidP="0012628E">
      <w:pPr>
        <w:pStyle w:val="Prrafodelista"/>
        <w:numPr>
          <w:ilvl w:val="0"/>
          <w:numId w:val="2"/>
        </w:numPr>
      </w:pPr>
      <w:r>
        <w:t>Misión: Optimizar para poder mejorar.</w:t>
      </w:r>
    </w:p>
    <w:p w14:paraId="40A0A7C6" w14:textId="00A8CA08" w:rsidR="0012628E" w:rsidRDefault="0012628E" w:rsidP="0012628E">
      <w:pPr>
        <w:pStyle w:val="Prrafodelista"/>
        <w:numPr>
          <w:ilvl w:val="0"/>
          <w:numId w:val="2"/>
        </w:numPr>
      </w:pPr>
      <w:r>
        <w:t>Skate-</w:t>
      </w:r>
      <w:proofErr w:type="spellStart"/>
      <w:r>
        <w:t>holders</w:t>
      </w:r>
      <w:proofErr w:type="spellEnd"/>
      <w:r>
        <w:t>:</w:t>
      </w:r>
    </w:p>
    <w:p w14:paraId="665B3400" w14:textId="6088077D" w:rsidR="0012628E" w:rsidRDefault="0012628E" w:rsidP="0012628E">
      <w:pPr>
        <w:pStyle w:val="Prrafodelista"/>
        <w:numPr>
          <w:ilvl w:val="0"/>
          <w:numId w:val="3"/>
        </w:numPr>
      </w:pPr>
      <w:r>
        <w:t>Alcalde de la ciudad</w:t>
      </w:r>
      <w:r w:rsidR="007F5A00">
        <w:t>:</w:t>
      </w:r>
      <w:r w:rsidR="007F5A00">
        <w:t xml:space="preserve"> Interno</w:t>
      </w:r>
      <w:r w:rsidR="007F5A00">
        <w:t xml:space="preserve"> </w:t>
      </w:r>
    </w:p>
    <w:p w14:paraId="1BA00BAF" w14:textId="45E91498" w:rsidR="0012628E" w:rsidRDefault="0012628E" w:rsidP="0012628E">
      <w:pPr>
        <w:pStyle w:val="Prrafodelista"/>
        <w:numPr>
          <w:ilvl w:val="0"/>
          <w:numId w:val="3"/>
        </w:numPr>
      </w:pPr>
      <w:r>
        <w:t>Secretarios</w:t>
      </w:r>
      <w:r w:rsidR="007F5A00">
        <w:t>:</w:t>
      </w:r>
      <w:r w:rsidR="007F5A00">
        <w:t xml:space="preserve"> Interno</w:t>
      </w:r>
    </w:p>
    <w:p w14:paraId="32862718" w14:textId="6ABF3F37" w:rsidR="0012628E" w:rsidRDefault="0012628E" w:rsidP="0012628E">
      <w:pPr>
        <w:pStyle w:val="Prrafodelista"/>
        <w:numPr>
          <w:ilvl w:val="0"/>
          <w:numId w:val="3"/>
        </w:numPr>
      </w:pPr>
      <w:r>
        <w:t>Directores de instituciones distritales</w:t>
      </w:r>
      <w:r w:rsidR="007F5A00">
        <w:t>:</w:t>
      </w:r>
      <w:r w:rsidR="007F5A00">
        <w:t xml:space="preserve"> Interno</w:t>
      </w:r>
    </w:p>
    <w:p w14:paraId="2ABBA621" w14:textId="518E2D71" w:rsidR="007F5A00" w:rsidRDefault="007F5A00" w:rsidP="0012628E">
      <w:pPr>
        <w:pStyle w:val="Prrafodelista"/>
        <w:numPr>
          <w:ilvl w:val="0"/>
          <w:numId w:val="3"/>
        </w:numPr>
      </w:pPr>
      <w:r>
        <w:t>Defensoría del pueblo:</w:t>
      </w:r>
      <w:r>
        <w:t xml:space="preserve"> Interno</w:t>
      </w:r>
    </w:p>
    <w:p w14:paraId="1FD6101B" w14:textId="5F8A32E1" w:rsidR="007F5A00" w:rsidRDefault="007F5A00" w:rsidP="0012628E">
      <w:pPr>
        <w:pStyle w:val="Prrafodelista"/>
        <w:numPr>
          <w:ilvl w:val="0"/>
          <w:numId w:val="3"/>
        </w:numPr>
      </w:pPr>
      <w:r>
        <w:t>Alcalde de ciudad vecina: Externo</w:t>
      </w:r>
    </w:p>
    <w:p w14:paraId="64F4BE93" w14:textId="567221AA" w:rsidR="007F5A00" w:rsidRDefault="007F5A00" w:rsidP="0012628E">
      <w:pPr>
        <w:pStyle w:val="Prrafodelista"/>
        <w:numPr>
          <w:ilvl w:val="0"/>
          <w:numId w:val="3"/>
        </w:numPr>
      </w:pPr>
      <w:r>
        <w:t>Secretaría distrital de planeación:</w:t>
      </w:r>
      <w:r>
        <w:t xml:space="preserve"> Interno</w:t>
      </w:r>
    </w:p>
    <w:p w14:paraId="6F472DC5" w14:textId="738259E3" w:rsidR="007F5A00" w:rsidRDefault="007F5A00" w:rsidP="0012628E">
      <w:pPr>
        <w:pStyle w:val="Prrafodelista"/>
        <w:numPr>
          <w:ilvl w:val="0"/>
          <w:numId w:val="3"/>
        </w:numPr>
      </w:pPr>
      <w:r>
        <w:t>Secretaría distrital de hacienda:</w:t>
      </w:r>
      <w:r>
        <w:t xml:space="preserve"> Interno</w:t>
      </w:r>
    </w:p>
    <w:p w14:paraId="74DADA39" w14:textId="46A8B756" w:rsidR="007F5A00" w:rsidRDefault="007F5A00" w:rsidP="0012628E">
      <w:pPr>
        <w:pStyle w:val="Prrafodelista"/>
        <w:numPr>
          <w:ilvl w:val="0"/>
          <w:numId w:val="3"/>
        </w:numPr>
      </w:pPr>
      <w:r>
        <w:t>Secretaría General:</w:t>
      </w:r>
      <w:r>
        <w:t xml:space="preserve"> Interno</w:t>
      </w:r>
    </w:p>
    <w:p w14:paraId="63AD5B7A" w14:textId="3923EE3A" w:rsidR="007F5A00" w:rsidRDefault="007F5A00" w:rsidP="007F5A00">
      <w:pPr>
        <w:pStyle w:val="Prrafodelista"/>
        <w:numPr>
          <w:ilvl w:val="0"/>
          <w:numId w:val="3"/>
        </w:numPr>
      </w:pPr>
      <w:r>
        <w:t>Ciudadanos: Interno</w:t>
      </w:r>
    </w:p>
    <w:p w14:paraId="0D84FE01" w14:textId="263AD026" w:rsidR="007F5A00" w:rsidRDefault="007F5A00" w:rsidP="007F5A00">
      <w:pPr>
        <w:pStyle w:val="Prrafodelista"/>
        <w:numPr>
          <w:ilvl w:val="0"/>
          <w:numId w:val="3"/>
        </w:numPr>
      </w:pPr>
      <w:r>
        <w:t>Sector ejecutivo:</w:t>
      </w:r>
      <w:r>
        <w:t xml:space="preserve"> Interno</w:t>
      </w:r>
    </w:p>
    <w:p w14:paraId="6D0D4423" w14:textId="49E6B834" w:rsidR="0012628E" w:rsidRDefault="007F5A00" w:rsidP="0012628E">
      <w:pPr>
        <w:pStyle w:val="Prrafodelista"/>
        <w:numPr>
          <w:ilvl w:val="0"/>
          <w:numId w:val="1"/>
        </w:numPr>
      </w:pPr>
      <w:r>
        <w:t>Identificación de Necesidades y Requerimientos</w:t>
      </w:r>
    </w:p>
    <w:p w14:paraId="70543274" w14:textId="77777777" w:rsidR="007F5A00" w:rsidRDefault="007F5A00" w:rsidP="007F5A00">
      <w:pPr>
        <w:pStyle w:val="Prrafodelista"/>
        <w:numPr>
          <w:ilvl w:val="0"/>
          <w:numId w:val="2"/>
        </w:numPr>
      </w:pPr>
      <w:r>
        <w:t>¿Qué problemas resuelve?</w:t>
      </w:r>
      <w:r>
        <w:t xml:space="preserve">: </w:t>
      </w:r>
    </w:p>
    <w:p w14:paraId="1F4DA370" w14:textId="7A856183" w:rsidR="007F5A00" w:rsidRDefault="007F5A00" w:rsidP="0031740F">
      <w:pPr>
        <w:pStyle w:val="Prrafodelista"/>
        <w:numPr>
          <w:ilvl w:val="0"/>
          <w:numId w:val="4"/>
        </w:numPr>
      </w:pPr>
      <w:r>
        <w:t xml:space="preserve">Mejora el tráfico al contar con </w:t>
      </w:r>
      <w:r w:rsidR="0031740F">
        <w:t>predicciones</w:t>
      </w:r>
      <w:r>
        <w:t xml:space="preserve"> lo que ayuda a proveer o indicar alternativas de rutas </w:t>
      </w:r>
    </w:p>
    <w:p w14:paraId="1A49E9ED" w14:textId="76BC3708" w:rsidR="0031740F" w:rsidRDefault="0031740F" w:rsidP="0031740F">
      <w:pPr>
        <w:pStyle w:val="Prrafodelista"/>
        <w:numPr>
          <w:ilvl w:val="0"/>
          <w:numId w:val="4"/>
        </w:numPr>
      </w:pPr>
      <w:r>
        <w:t>Disminuye</w:t>
      </w:r>
      <w:r w:rsidR="007F5A00">
        <w:t xml:space="preserve"> el consumo d</w:t>
      </w:r>
      <w:r>
        <w:t>e</w:t>
      </w:r>
      <w:r w:rsidR="007F5A00">
        <w:t xml:space="preserve"> energía de la ciudad</w:t>
      </w:r>
      <w:r>
        <w:t xml:space="preserve"> al tener mejor control de esta en general.</w:t>
      </w:r>
    </w:p>
    <w:p w14:paraId="2FD92389" w14:textId="7E51EAAE" w:rsidR="0031740F" w:rsidRDefault="0031740F" w:rsidP="0031740F">
      <w:pPr>
        <w:pStyle w:val="Prrafodelista"/>
        <w:numPr>
          <w:ilvl w:val="0"/>
          <w:numId w:val="4"/>
        </w:numPr>
      </w:pPr>
      <w:r>
        <w:t xml:space="preserve">Al tener acceso a tanto información y a las predicciones hechas se puede disminuir los delitos sabiendo como gestionar seguridad pública de manera más eficaz. </w:t>
      </w:r>
      <w:r w:rsidR="007F5A00">
        <w:t xml:space="preserve"> </w:t>
      </w:r>
    </w:p>
    <w:p w14:paraId="73D16FCF" w14:textId="0FE05AC0" w:rsidR="0031740F" w:rsidRDefault="0031740F" w:rsidP="0031740F">
      <w:pPr>
        <w:pStyle w:val="Prrafodelista"/>
        <w:numPr>
          <w:ilvl w:val="0"/>
          <w:numId w:val="4"/>
        </w:numPr>
      </w:pPr>
      <w:r>
        <w:t xml:space="preserve">Mejora la perspectiva que tiene el ciudadano común a cerca del gobierno distrital pues tiene una buena idea de lo que quieren mediante </w:t>
      </w:r>
      <w:proofErr w:type="gramStart"/>
      <w:r>
        <w:t>el la gestión</w:t>
      </w:r>
      <w:proofErr w:type="gramEnd"/>
      <w:r>
        <w:t xml:space="preserve"> de los datos de las redes sociales</w:t>
      </w:r>
    </w:p>
    <w:p w14:paraId="2D0637F7" w14:textId="65FB54DE" w:rsidR="0031740F" w:rsidRDefault="0031740F" w:rsidP="0031740F">
      <w:pPr>
        <w:pStyle w:val="Prrafodelista"/>
        <w:numPr>
          <w:ilvl w:val="0"/>
          <w:numId w:val="2"/>
        </w:numPr>
      </w:pPr>
      <w:r>
        <w:t>5 requerimientos funcionales</w:t>
      </w:r>
    </w:p>
    <w:tbl>
      <w:tblPr>
        <w:tblStyle w:val="WSI-Table"/>
        <w:tblW w:w="8637" w:type="dxa"/>
        <w:jc w:val="center"/>
        <w:tblInd w:w="0" w:type="dxa"/>
        <w:tblLook w:val="04A0" w:firstRow="1" w:lastRow="0" w:firstColumn="1" w:lastColumn="0" w:noHBand="0" w:noVBand="1"/>
      </w:tblPr>
      <w:tblGrid>
        <w:gridCol w:w="1596"/>
        <w:gridCol w:w="7041"/>
      </w:tblGrid>
      <w:tr w:rsidR="0031740F" w14:paraId="42DD7892" w14:textId="77777777" w:rsidTr="00317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6B05DD34" w14:textId="77777777" w:rsidR="0031740F" w:rsidRDefault="0031740F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  <w:t>CÓDIGO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5B03FBBD" w14:textId="77777777" w:rsidR="0031740F" w:rsidRDefault="0031740F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lang w:val="es-CO" w:eastAsia="es-CO"/>
              </w:rPr>
              <w:t>requisitos funcionales</w:t>
            </w:r>
          </w:p>
        </w:tc>
      </w:tr>
      <w:tr w:rsidR="0031740F" w14:paraId="7E2593C5" w14:textId="77777777" w:rsidTr="0031740F">
        <w:trPr>
          <w:trHeight w:val="161"/>
          <w:jc w:val="center"/>
        </w:trPr>
        <w:tc>
          <w:tcPr>
            <w:tcW w:w="1596" w:type="dxa"/>
            <w:vMerge w:val="restart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45675CFE" w14:textId="2DDEC19A" w:rsidR="0031740F" w:rsidRDefault="0031740F">
            <w:pPr>
              <w:jc w:val="center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6D6DC4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296761F4" w14:textId="38A56913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33F6F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Iniciar sesión</w:t>
            </w:r>
          </w:p>
        </w:tc>
      </w:tr>
      <w:tr w:rsidR="0031740F" w14:paraId="22BF138D" w14:textId="77777777" w:rsidTr="0031740F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02A2ED5F" w14:textId="77777777" w:rsidR="0031740F" w:rsidRDefault="0031740F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3F791247" w14:textId="4B5A5EE3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33F6F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sistema debe permitir a los usuarios iniciar sesión utilizando el nombre de usuario y contraseñas valida</w:t>
            </w:r>
          </w:p>
        </w:tc>
      </w:tr>
      <w:tr w:rsidR="0031740F" w14:paraId="6205A9E0" w14:textId="77777777" w:rsidTr="0031740F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175DC5F7" w14:textId="77777777" w:rsidR="0031740F" w:rsidRDefault="0031740F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038061FC" w14:textId="73B8AB4D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E7528B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Administradores, </w:t>
            </w:r>
            <w:proofErr w:type="spellStart"/>
            <w:proofErr w:type="gramStart"/>
            <w:r w:rsidR="00E7528B">
              <w:t>Secretar</w:t>
            </w:r>
            <w:r w:rsidR="00E7528B">
              <w:t>ios</w:t>
            </w:r>
            <w:proofErr w:type="spellEnd"/>
            <w:proofErr w:type="gramEnd"/>
            <w:r w:rsidR="00E7528B">
              <w:t xml:space="preserve"> </w:t>
            </w:r>
            <w:proofErr w:type="spellStart"/>
            <w:r w:rsidR="00E7528B">
              <w:t>distrital</w:t>
            </w:r>
            <w:r w:rsidR="00E7528B">
              <w:t>es</w:t>
            </w:r>
            <w:proofErr w:type="spellEnd"/>
            <w:r w:rsidR="00E7528B">
              <w:t xml:space="preserve"> de </w:t>
            </w:r>
            <w:proofErr w:type="spellStart"/>
            <w:r w:rsidR="00E7528B">
              <w:t>planeación</w:t>
            </w:r>
            <w:proofErr w:type="spellEnd"/>
            <w:r w:rsidR="00E7528B">
              <w:t xml:space="preserve">, </w:t>
            </w:r>
            <w:proofErr w:type="spellStart"/>
            <w:r w:rsidR="00E7528B">
              <w:t>Secretar</w:t>
            </w:r>
            <w:r w:rsidR="00E7528B">
              <w:t>ios</w:t>
            </w:r>
            <w:proofErr w:type="spellEnd"/>
            <w:r w:rsidR="00E7528B">
              <w:t xml:space="preserve"> </w:t>
            </w:r>
            <w:proofErr w:type="spellStart"/>
            <w:r w:rsidR="00E7528B">
              <w:t>distrital</w:t>
            </w:r>
            <w:r w:rsidR="00E7528B">
              <w:t>es</w:t>
            </w:r>
            <w:proofErr w:type="spellEnd"/>
            <w:r w:rsidR="00E7528B">
              <w:t xml:space="preserve"> de hacienda</w:t>
            </w:r>
            <w:r w:rsidR="006D6DC4">
              <w:t xml:space="preserve">, </w:t>
            </w:r>
            <w:proofErr w:type="spellStart"/>
            <w:r w:rsidR="006D6DC4">
              <w:t>secretarios</w:t>
            </w:r>
            <w:proofErr w:type="spellEnd"/>
            <w:r w:rsidR="006D6DC4">
              <w:t xml:space="preserve"> </w:t>
            </w:r>
            <w:proofErr w:type="spellStart"/>
            <w:r w:rsidR="006D6DC4">
              <w:t>generales</w:t>
            </w:r>
            <w:proofErr w:type="spellEnd"/>
            <w:r w:rsidR="006D6DC4">
              <w:t xml:space="preserve"> y alcalde.</w:t>
            </w:r>
          </w:p>
          <w:p w14:paraId="6F3BBE6F" w14:textId="77777777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75F3BEA8" w14:textId="158C87EE" w:rsidR="0031740F" w:rsidRDefault="0031740F" w:rsidP="0031740F">
      <w:pPr>
        <w:pStyle w:val="Prrafodelista"/>
        <w:ind w:left="1800"/>
      </w:pPr>
    </w:p>
    <w:tbl>
      <w:tblPr>
        <w:tblStyle w:val="WSI-Table"/>
        <w:tblW w:w="8637" w:type="dxa"/>
        <w:jc w:val="center"/>
        <w:tblInd w:w="0" w:type="dxa"/>
        <w:tblLook w:val="04A0" w:firstRow="1" w:lastRow="0" w:firstColumn="1" w:lastColumn="0" w:noHBand="0" w:noVBand="1"/>
      </w:tblPr>
      <w:tblGrid>
        <w:gridCol w:w="1596"/>
        <w:gridCol w:w="7041"/>
      </w:tblGrid>
      <w:tr w:rsidR="0031740F" w14:paraId="35FA1543" w14:textId="77777777" w:rsidTr="00317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4F69E19B" w14:textId="77777777" w:rsidR="0031740F" w:rsidRDefault="0031740F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  <w:t>CÓDIGO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2C00CE60" w14:textId="77777777" w:rsidR="0031740F" w:rsidRDefault="0031740F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lang w:val="es-CO" w:eastAsia="es-CO"/>
              </w:rPr>
              <w:t>requisitos funcionales</w:t>
            </w:r>
          </w:p>
        </w:tc>
      </w:tr>
      <w:tr w:rsidR="0031740F" w14:paraId="33A63812" w14:textId="77777777" w:rsidTr="0031740F">
        <w:trPr>
          <w:trHeight w:val="161"/>
          <w:jc w:val="center"/>
        </w:trPr>
        <w:tc>
          <w:tcPr>
            <w:tcW w:w="1596" w:type="dxa"/>
            <w:vMerge w:val="restart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560E83C1" w14:textId="28A92B52" w:rsidR="0031740F" w:rsidRDefault="0031740F">
            <w:pPr>
              <w:jc w:val="center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6D6DC4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05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05E169D8" w14:textId="64B11FC9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33F6F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Clasificar información</w:t>
            </w:r>
          </w:p>
        </w:tc>
      </w:tr>
      <w:tr w:rsidR="0031740F" w14:paraId="0648115F" w14:textId="77777777" w:rsidTr="0031740F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0AC1D1A6" w14:textId="77777777" w:rsidR="0031740F" w:rsidRDefault="0031740F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48948F3E" w14:textId="79C9B9C6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33F6F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</w:t>
            </w:r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permitir el procesamiento de</w:t>
            </w:r>
            <w:r w:rsidR="00133F6F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los datos y </w:t>
            </w:r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su clasificación </w:t>
            </w:r>
            <w:r w:rsidR="00133F6F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de acuerdo a su relevancia </w:t>
            </w:r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para la categoría correspondiente.</w:t>
            </w:r>
          </w:p>
        </w:tc>
      </w:tr>
      <w:tr w:rsidR="0031740F" w14:paraId="02727F1C" w14:textId="77777777" w:rsidTr="0031740F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15CF26CE" w14:textId="77777777" w:rsidR="0031740F" w:rsidRDefault="0031740F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471076A4" w14:textId="1BDB7DA9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proofErr w:type="spellStart"/>
            <w:proofErr w:type="gramStart"/>
            <w:r w:rsidR="00E7528B">
              <w:t>Secretarios</w:t>
            </w:r>
            <w:proofErr w:type="spellEnd"/>
            <w:proofErr w:type="gramEnd"/>
            <w:r w:rsidR="00E7528B">
              <w:t xml:space="preserve"> </w:t>
            </w:r>
            <w:proofErr w:type="spellStart"/>
            <w:r w:rsidR="00E7528B">
              <w:t>distritales</w:t>
            </w:r>
            <w:proofErr w:type="spellEnd"/>
            <w:r w:rsidR="00E7528B">
              <w:t xml:space="preserve"> de </w:t>
            </w:r>
            <w:proofErr w:type="spellStart"/>
            <w:r w:rsidR="00E7528B">
              <w:t>planeación</w:t>
            </w:r>
            <w:proofErr w:type="spellEnd"/>
            <w:r w:rsidR="006D6DC4">
              <w:t xml:space="preserve">, </w:t>
            </w:r>
            <w:proofErr w:type="spellStart"/>
            <w:r w:rsidR="006D6DC4">
              <w:t>administradores</w:t>
            </w:r>
            <w:proofErr w:type="spellEnd"/>
            <w:r w:rsidR="006D6DC4">
              <w:t xml:space="preserve"> y secretaries </w:t>
            </w:r>
            <w:proofErr w:type="spellStart"/>
            <w:r w:rsidR="006D6DC4">
              <w:t>generales</w:t>
            </w:r>
            <w:proofErr w:type="spellEnd"/>
            <w:r w:rsidR="006D6DC4">
              <w:t>.</w:t>
            </w:r>
          </w:p>
          <w:p w14:paraId="5DA44832" w14:textId="77777777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4B476976" w14:textId="6D4C61F6" w:rsidR="0031740F" w:rsidRDefault="0031740F" w:rsidP="0031740F">
      <w:pPr>
        <w:pStyle w:val="Prrafodelista"/>
        <w:ind w:left="1800"/>
      </w:pPr>
    </w:p>
    <w:tbl>
      <w:tblPr>
        <w:tblStyle w:val="WSI-Table"/>
        <w:tblW w:w="8637" w:type="dxa"/>
        <w:jc w:val="center"/>
        <w:tblInd w:w="0" w:type="dxa"/>
        <w:tblLook w:val="04A0" w:firstRow="1" w:lastRow="0" w:firstColumn="1" w:lastColumn="0" w:noHBand="0" w:noVBand="1"/>
      </w:tblPr>
      <w:tblGrid>
        <w:gridCol w:w="1596"/>
        <w:gridCol w:w="7041"/>
      </w:tblGrid>
      <w:tr w:rsidR="0031740F" w14:paraId="3F8BE502" w14:textId="77777777" w:rsidTr="003174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57F88DFB" w14:textId="77777777" w:rsidR="0031740F" w:rsidRDefault="0031740F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  <w:t>CÓDIGO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756BB1AB" w14:textId="77777777" w:rsidR="0031740F" w:rsidRDefault="0031740F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lang w:val="es-CO" w:eastAsia="es-CO"/>
              </w:rPr>
              <w:t>requisitos funcionales</w:t>
            </w:r>
          </w:p>
        </w:tc>
      </w:tr>
      <w:tr w:rsidR="0031740F" w14:paraId="76A3EFDC" w14:textId="77777777" w:rsidTr="0031740F">
        <w:trPr>
          <w:trHeight w:val="161"/>
          <w:jc w:val="center"/>
        </w:trPr>
        <w:tc>
          <w:tcPr>
            <w:tcW w:w="1596" w:type="dxa"/>
            <w:vMerge w:val="restart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74DD492D" w14:textId="68C2DC7F" w:rsidR="0031740F" w:rsidRDefault="0031740F">
            <w:pPr>
              <w:jc w:val="center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</w:t>
            </w:r>
            <w:r w:rsidR="006D6DC4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010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684D402D" w14:textId="03819518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133F6F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Consultar consumo energético</w:t>
            </w:r>
          </w:p>
        </w:tc>
      </w:tr>
      <w:tr w:rsidR="0031740F" w14:paraId="2A0EB45B" w14:textId="77777777" w:rsidTr="0031740F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0A35D23F" w14:textId="77777777" w:rsidR="0031740F" w:rsidRDefault="0031740F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4DCF7029" w14:textId="56B35243" w:rsidR="0031740F" w:rsidRDefault="0031740F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El sistema debe permitir la consulta del consumo energético de la ciudad por localidades y por barrios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a los usuarios del sistema.</w:t>
            </w:r>
          </w:p>
        </w:tc>
      </w:tr>
      <w:tr w:rsidR="0031740F" w14:paraId="253DB2DC" w14:textId="77777777" w:rsidTr="0031740F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1129CA46" w14:textId="77777777" w:rsidR="0031740F" w:rsidRDefault="0031740F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6D49047A" w14:textId="0D4987ED" w:rsidR="0031740F" w:rsidRDefault="0031740F" w:rsidP="006D6DC4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</w:t>
            </w:r>
            <w:r w:rsidR="006D6DC4"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 xml:space="preserve">: </w:t>
            </w:r>
            <w:r w:rsidR="006D6DC4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Administradores, </w:t>
            </w:r>
            <w:proofErr w:type="spellStart"/>
            <w:proofErr w:type="gramStart"/>
            <w:r w:rsidR="006D6DC4">
              <w:t>Secretarios</w:t>
            </w:r>
            <w:proofErr w:type="spellEnd"/>
            <w:proofErr w:type="gramEnd"/>
            <w:r w:rsidR="006D6DC4">
              <w:t xml:space="preserve"> </w:t>
            </w:r>
            <w:proofErr w:type="spellStart"/>
            <w:r w:rsidR="006D6DC4">
              <w:t>distritales</w:t>
            </w:r>
            <w:proofErr w:type="spellEnd"/>
            <w:r w:rsidR="006D6DC4">
              <w:t xml:space="preserve"> de </w:t>
            </w:r>
            <w:proofErr w:type="spellStart"/>
            <w:r w:rsidR="006D6DC4">
              <w:t>planeación</w:t>
            </w:r>
            <w:proofErr w:type="spellEnd"/>
            <w:r w:rsidR="006D6DC4">
              <w:t xml:space="preserve">, </w:t>
            </w:r>
            <w:proofErr w:type="spellStart"/>
            <w:r w:rsidR="006D6DC4">
              <w:t>Secretarios</w:t>
            </w:r>
            <w:proofErr w:type="spellEnd"/>
            <w:r w:rsidR="006D6DC4">
              <w:t xml:space="preserve"> </w:t>
            </w:r>
            <w:proofErr w:type="spellStart"/>
            <w:r w:rsidR="006D6DC4">
              <w:t>distritales</w:t>
            </w:r>
            <w:proofErr w:type="spellEnd"/>
            <w:r w:rsidR="006D6DC4">
              <w:t xml:space="preserve"> de hacienda, </w:t>
            </w:r>
            <w:proofErr w:type="spellStart"/>
            <w:r w:rsidR="006D6DC4">
              <w:t>secretarios</w:t>
            </w:r>
            <w:proofErr w:type="spellEnd"/>
            <w:r w:rsidR="006D6DC4">
              <w:t xml:space="preserve"> </w:t>
            </w:r>
            <w:proofErr w:type="spellStart"/>
            <w:r w:rsidR="006D6DC4">
              <w:t>generales</w:t>
            </w:r>
            <w:proofErr w:type="spellEnd"/>
            <w:r w:rsidR="006D6DC4">
              <w:t xml:space="preserve"> y alcalde.</w:t>
            </w:r>
          </w:p>
        </w:tc>
      </w:tr>
    </w:tbl>
    <w:p w14:paraId="265710FB" w14:textId="11E989BF" w:rsidR="0031740F" w:rsidRDefault="0031740F" w:rsidP="0031740F">
      <w:pPr>
        <w:pStyle w:val="Prrafodelista"/>
        <w:ind w:left="1800"/>
      </w:pPr>
    </w:p>
    <w:tbl>
      <w:tblPr>
        <w:tblStyle w:val="WSI-Table"/>
        <w:tblW w:w="8637" w:type="dxa"/>
        <w:jc w:val="center"/>
        <w:tblInd w:w="0" w:type="dxa"/>
        <w:tblLook w:val="04A0" w:firstRow="1" w:lastRow="0" w:firstColumn="1" w:lastColumn="0" w:noHBand="0" w:noVBand="1"/>
      </w:tblPr>
      <w:tblGrid>
        <w:gridCol w:w="1596"/>
        <w:gridCol w:w="7041"/>
      </w:tblGrid>
      <w:tr w:rsidR="00133F6F" w14:paraId="63AC38E3" w14:textId="77777777" w:rsidTr="0023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4CC18C40" w14:textId="77777777" w:rsidR="00133F6F" w:rsidRDefault="00133F6F" w:rsidP="002334C1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  <w:t>CÓDIGO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382E4F7D" w14:textId="77777777" w:rsidR="00133F6F" w:rsidRDefault="00133F6F" w:rsidP="002334C1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lang w:val="es-CO" w:eastAsia="es-CO"/>
              </w:rPr>
              <w:t>requisitos funcionales</w:t>
            </w:r>
          </w:p>
        </w:tc>
      </w:tr>
      <w:tr w:rsidR="00133F6F" w14:paraId="49A06B48" w14:textId="77777777" w:rsidTr="002334C1">
        <w:trPr>
          <w:trHeight w:val="161"/>
          <w:jc w:val="center"/>
        </w:trPr>
        <w:tc>
          <w:tcPr>
            <w:tcW w:w="1596" w:type="dxa"/>
            <w:vMerge w:val="restart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610F4B6F" w14:textId="58C1EE31" w:rsidR="00133F6F" w:rsidRDefault="00133F6F" w:rsidP="002334C1">
            <w:pPr>
              <w:jc w:val="center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AF5B0E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011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22CDBB8A" w14:textId="1DE4E15C" w:rsidR="00133F6F" w:rsidRDefault="00133F6F" w:rsidP="002334C1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Gestionar de alertas</w:t>
            </w:r>
          </w:p>
        </w:tc>
      </w:tr>
      <w:tr w:rsidR="00133F6F" w14:paraId="5BFC36D5" w14:textId="77777777" w:rsidTr="002334C1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2A40944E" w14:textId="77777777" w:rsidR="00133F6F" w:rsidRDefault="00133F6F" w:rsidP="002334C1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0A864470" w14:textId="1383CC49" w:rsidR="00133F6F" w:rsidRDefault="00133F6F" w:rsidP="002334C1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</w:t>
            </w:r>
            <w:proofErr w:type="gramStart"/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permitirle</w:t>
            </w:r>
            <w:proofErr w:type="gramEnd"/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a los secretarios de planeación, a los administradores, a los secretarios de hacienda y a los secretarios generales </w:t>
            </w:r>
            <w:r w:rsidR="00E7528B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acciones de creación, modificación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, activación y desactivación y consulta de alertas. Los demás usuarios solo tendrán acceso a la consulta.</w:t>
            </w:r>
          </w:p>
        </w:tc>
      </w:tr>
      <w:tr w:rsidR="00133F6F" w14:paraId="08C92693" w14:textId="77777777" w:rsidTr="002334C1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75D0616B" w14:textId="77777777" w:rsidR="00133F6F" w:rsidRDefault="00133F6F" w:rsidP="002334C1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5636301E" w14:textId="4515263F" w:rsidR="00133F6F" w:rsidRDefault="00133F6F" w:rsidP="002334C1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proofErr w:type="spellStart"/>
            <w:proofErr w:type="gramStart"/>
            <w:r w:rsidR="006D6DC4">
              <w:t>Secretarios</w:t>
            </w:r>
            <w:proofErr w:type="spellEnd"/>
            <w:proofErr w:type="gramEnd"/>
            <w:r w:rsidR="006D6DC4">
              <w:t xml:space="preserve"> </w:t>
            </w:r>
            <w:proofErr w:type="spellStart"/>
            <w:r w:rsidR="006D6DC4">
              <w:t>distritales</w:t>
            </w:r>
            <w:proofErr w:type="spellEnd"/>
            <w:r w:rsidR="006D6DC4">
              <w:t xml:space="preserve"> de </w:t>
            </w:r>
            <w:proofErr w:type="spellStart"/>
            <w:r w:rsidR="006D6DC4">
              <w:t>planeación</w:t>
            </w:r>
            <w:proofErr w:type="spellEnd"/>
            <w:r w:rsidR="006D6DC4">
              <w:t xml:space="preserve">, </w:t>
            </w:r>
            <w:proofErr w:type="spellStart"/>
            <w:r w:rsidR="006D6DC4">
              <w:t>Secretarios</w:t>
            </w:r>
            <w:proofErr w:type="spellEnd"/>
            <w:r w:rsidR="006D6DC4">
              <w:t xml:space="preserve"> </w:t>
            </w:r>
            <w:proofErr w:type="spellStart"/>
            <w:r w:rsidR="006D6DC4">
              <w:t>distritales</w:t>
            </w:r>
            <w:proofErr w:type="spellEnd"/>
            <w:r w:rsidR="006D6DC4">
              <w:t xml:space="preserve"> de hacienda, </w:t>
            </w:r>
            <w:proofErr w:type="spellStart"/>
            <w:r w:rsidR="006D6DC4">
              <w:t>secretarios</w:t>
            </w:r>
            <w:proofErr w:type="spellEnd"/>
            <w:r w:rsidR="006D6DC4">
              <w:t xml:space="preserve"> </w:t>
            </w:r>
            <w:proofErr w:type="spellStart"/>
            <w:r w:rsidR="006D6DC4">
              <w:t>generales</w:t>
            </w:r>
            <w:proofErr w:type="spellEnd"/>
            <w:r w:rsidR="006D6DC4">
              <w:t xml:space="preserve">, </w:t>
            </w:r>
            <w:proofErr w:type="spellStart"/>
            <w:r w:rsidR="006D6DC4">
              <w:t>administradores</w:t>
            </w:r>
            <w:proofErr w:type="spellEnd"/>
            <w:r w:rsidR="006D6DC4">
              <w:t>.</w:t>
            </w:r>
          </w:p>
          <w:p w14:paraId="77E0DE9D" w14:textId="77777777" w:rsidR="00133F6F" w:rsidRDefault="00133F6F" w:rsidP="002334C1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</w:p>
        </w:tc>
      </w:tr>
    </w:tbl>
    <w:p w14:paraId="5AFE0E8A" w14:textId="2DBDC3B1" w:rsidR="00133F6F" w:rsidRDefault="00133F6F" w:rsidP="00133F6F">
      <w:pPr>
        <w:pStyle w:val="Prrafodelista"/>
        <w:ind w:left="1800"/>
      </w:pPr>
    </w:p>
    <w:tbl>
      <w:tblPr>
        <w:tblStyle w:val="WSI-Table"/>
        <w:tblW w:w="8637" w:type="dxa"/>
        <w:jc w:val="center"/>
        <w:tblInd w:w="0" w:type="dxa"/>
        <w:tblLook w:val="04A0" w:firstRow="1" w:lastRow="0" w:firstColumn="1" w:lastColumn="0" w:noHBand="0" w:noVBand="1"/>
      </w:tblPr>
      <w:tblGrid>
        <w:gridCol w:w="1596"/>
        <w:gridCol w:w="7041"/>
      </w:tblGrid>
      <w:tr w:rsidR="00133F6F" w14:paraId="0F5417B6" w14:textId="77777777" w:rsidTr="00233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"/>
          <w:jc w:val="center"/>
        </w:trPr>
        <w:tc>
          <w:tcPr>
            <w:tcW w:w="1596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4BBB699E" w14:textId="77777777" w:rsidR="00133F6F" w:rsidRDefault="00133F6F" w:rsidP="002334C1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  <w:t>CÓDIGO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6FCFBB5F" w14:textId="77777777" w:rsidR="00133F6F" w:rsidRDefault="00133F6F" w:rsidP="002334C1">
            <w:pPr>
              <w:spacing w:before="0" w:beforeAutospacing="0" w:after="0" w:afterAutospacing="0"/>
              <w:jc w:val="center"/>
              <w:rPr>
                <w:rFonts w:asciiTheme="minorHAnsi" w:eastAsia="Times New Roman" w:hAnsiTheme="minorHAnsi" w:cstheme="minorHAnsi"/>
                <w:color w:val="000000" w:themeColor="text1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color w:val="auto"/>
                <w:lang w:val="es-CO" w:eastAsia="es-CO"/>
              </w:rPr>
              <w:t>requisitos funcionales</w:t>
            </w:r>
          </w:p>
        </w:tc>
      </w:tr>
      <w:tr w:rsidR="00133F6F" w14:paraId="1036680A" w14:textId="77777777" w:rsidTr="002334C1">
        <w:trPr>
          <w:trHeight w:val="161"/>
          <w:jc w:val="center"/>
        </w:trPr>
        <w:tc>
          <w:tcPr>
            <w:tcW w:w="1596" w:type="dxa"/>
            <w:vMerge w:val="restart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281E5FAF" w14:textId="47F04B73" w:rsidR="00133F6F" w:rsidRDefault="00133F6F" w:rsidP="002334C1">
            <w:pPr>
              <w:jc w:val="center"/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RQF0</w:t>
            </w:r>
            <w:r w:rsidR="00AF5B0E"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12</w:t>
            </w: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304989C0" w14:textId="00A7DC9E" w:rsidR="00133F6F" w:rsidRDefault="00133F6F" w:rsidP="002334C1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Nombre: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Gestionar Predicciones</w:t>
            </w:r>
          </w:p>
        </w:tc>
      </w:tr>
      <w:tr w:rsidR="00133F6F" w14:paraId="39FE93E1" w14:textId="77777777" w:rsidTr="002334C1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12420095" w14:textId="77777777" w:rsidR="00133F6F" w:rsidRDefault="00133F6F" w:rsidP="002334C1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hideMark/>
          </w:tcPr>
          <w:p w14:paraId="091D0968" w14:textId="63202CDF" w:rsidR="00133F6F" w:rsidRDefault="00133F6F" w:rsidP="002334C1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color w:val="auto"/>
                <w:szCs w:val="20"/>
                <w:lang w:val="es-CO" w:eastAsia="es-CO"/>
              </w:rPr>
              <w:t>Descripción:</w:t>
            </w:r>
            <w:r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El sistema debe 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permitirles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a los secretarios de planeación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>, a los secretarios de hacienda y</w:t>
            </w:r>
            <w:r w:rsidR="006D6DC4">
              <w:rPr>
                <w:rFonts w:asciiTheme="minorHAnsi" w:eastAsia="Times New Roman" w:hAnsiTheme="minorHAnsi" w:cstheme="minorHAnsi"/>
                <w:color w:val="auto"/>
                <w:szCs w:val="20"/>
                <w:lang w:val="es-CO" w:eastAsia="es-CO"/>
              </w:rPr>
              <w:t xml:space="preserve"> a los administradores acciones de creación, modificación y consulta. Los demás usuarios solo tendrán acceso a la consulta.</w:t>
            </w:r>
          </w:p>
        </w:tc>
      </w:tr>
      <w:tr w:rsidR="00133F6F" w14:paraId="6EC21941" w14:textId="77777777" w:rsidTr="002334C1">
        <w:trPr>
          <w:trHeight w:val="161"/>
          <w:jc w:val="center"/>
        </w:trPr>
        <w:tc>
          <w:tcPr>
            <w:tcW w:w="0" w:type="auto"/>
            <w:vMerge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  <w:vAlign w:val="center"/>
            <w:hideMark/>
          </w:tcPr>
          <w:p w14:paraId="767BE1F2" w14:textId="77777777" w:rsidR="00133F6F" w:rsidRDefault="00133F6F" w:rsidP="002334C1">
            <w:pP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</w:pPr>
          </w:p>
        </w:tc>
        <w:tc>
          <w:tcPr>
            <w:tcW w:w="7041" w:type="dxa"/>
            <w:tcBorders>
              <w:top w:val="single" w:sz="8" w:space="0" w:color="97D700"/>
              <w:left w:val="single" w:sz="8" w:space="0" w:color="97D700"/>
              <w:bottom w:val="single" w:sz="8" w:space="0" w:color="97D700"/>
              <w:right w:val="single" w:sz="8" w:space="0" w:color="97D700"/>
            </w:tcBorders>
          </w:tcPr>
          <w:p w14:paraId="270B1219" w14:textId="4E93FEDD" w:rsidR="00133F6F" w:rsidRDefault="00133F6F" w:rsidP="006D6DC4">
            <w:pPr>
              <w:jc w:val="both"/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</w:pPr>
            <w:r>
              <w:rPr>
                <w:rFonts w:asciiTheme="minorHAnsi" w:eastAsia="Times New Roman" w:hAnsiTheme="minorHAnsi" w:cstheme="minorHAnsi"/>
                <w:b/>
                <w:szCs w:val="20"/>
                <w:lang w:val="es-CO" w:eastAsia="es-CO"/>
              </w:rPr>
              <w:t>Usuarios:</w:t>
            </w:r>
            <w:r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 </w:t>
            </w:r>
            <w:r w:rsidR="006D6DC4">
              <w:rPr>
                <w:rFonts w:asciiTheme="minorHAnsi" w:eastAsia="Times New Roman" w:hAnsiTheme="minorHAnsi" w:cstheme="minorHAnsi"/>
                <w:szCs w:val="20"/>
                <w:lang w:val="es-CO" w:eastAsia="es-CO"/>
              </w:rPr>
              <w:t xml:space="preserve">Administradores, </w:t>
            </w:r>
            <w:proofErr w:type="spellStart"/>
            <w:proofErr w:type="gramStart"/>
            <w:r w:rsidR="006D6DC4">
              <w:t>Secretarios</w:t>
            </w:r>
            <w:proofErr w:type="spellEnd"/>
            <w:proofErr w:type="gramEnd"/>
            <w:r w:rsidR="006D6DC4">
              <w:t xml:space="preserve"> </w:t>
            </w:r>
            <w:proofErr w:type="spellStart"/>
            <w:r w:rsidR="006D6DC4">
              <w:t>distritales</w:t>
            </w:r>
            <w:proofErr w:type="spellEnd"/>
            <w:r w:rsidR="006D6DC4">
              <w:t xml:space="preserve"> de </w:t>
            </w:r>
            <w:proofErr w:type="spellStart"/>
            <w:r w:rsidR="006D6DC4">
              <w:t>planeación</w:t>
            </w:r>
            <w:proofErr w:type="spellEnd"/>
            <w:r w:rsidR="006D6DC4">
              <w:t xml:space="preserve">, </w:t>
            </w:r>
            <w:proofErr w:type="spellStart"/>
            <w:r w:rsidR="006D6DC4">
              <w:t>Secretarios</w:t>
            </w:r>
            <w:proofErr w:type="spellEnd"/>
            <w:r w:rsidR="006D6DC4">
              <w:t xml:space="preserve"> </w:t>
            </w:r>
            <w:proofErr w:type="spellStart"/>
            <w:r w:rsidR="006D6DC4">
              <w:t>distritales</w:t>
            </w:r>
            <w:proofErr w:type="spellEnd"/>
            <w:r w:rsidR="006D6DC4">
              <w:t xml:space="preserve"> de hacienda, </w:t>
            </w:r>
            <w:proofErr w:type="spellStart"/>
            <w:r w:rsidR="006D6DC4">
              <w:t>secretarios</w:t>
            </w:r>
            <w:proofErr w:type="spellEnd"/>
            <w:r w:rsidR="006D6DC4">
              <w:t xml:space="preserve"> </w:t>
            </w:r>
            <w:proofErr w:type="spellStart"/>
            <w:r w:rsidR="006D6DC4">
              <w:t>generales</w:t>
            </w:r>
            <w:proofErr w:type="spellEnd"/>
            <w:r w:rsidR="006D6DC4">
              <w:t xml:space="preserve"> y alcalde.</w:t>
            </w:r>
          </w:p>
        </w:tc>
      </w:tr>
    </w:tbl>
    <w:p w14:paraId="43F5062D" w14:textId="0002AA37" w:rsidR="00AF5B0E" w:rsidRDefault="00AF5B0E" w:rsidP="00AF5B0E"/>
    <w:p w14:paraId="0148C0A6" w14:textId="5030C921" w:rsidR="00AF5B0E" w:rsidRDefault="00AF5B0E" w:rsidP="00AF5B0E">
      <w:pPr>
        <w:pStyle w:val="Prrafodelista"/>
        <w:numPr>
          <w:ilvl w:val="0"/>
          <w:numId w:val="1"/>
        </w:numPr>
      </w:pPr>
      <w:r>
        <w:t>Historias de Usuario con Escenarios</w:t>
      </w:r>
    </w:p>
    <w:p w14:paraId="1C60FF59" w14:textId="7827324D" w:rsidR="00AF5B0E" w:rsidRDefault="00AF5B0E" w:rsidP="00AF5B0E">
      <w:pPr>
        <w:pStyle w:val="Prrafodelista"/>
        <w:ind w:left="1080"/>
      </w:pPr>
    </w:p>
    <w:p w14:paraId="12C1A1F8" w14:textId="6672B5F8" w:rsidR="00AF5B0E" w:rsidRDefault="00AF5B0E" w:rsidP="00AF5B0E">
      <w:pPr>
        <w:pStyle w:val="Prrafodelista"/>
        <w:ind w:left="1080"/>
      </w:pPr>
      <w:r>
        <w:t>Código: HU001</w:t>
      </w:r>
    </w:p>
    <w:p w14:paraId="2059EBDB" w14:textId="103B4471" w:rsidR="00AF5B0E" w:rsidRDefault="00AF5B0E" w:rsidP="00AF5B0E">
      <w:pPr>
        <w:pStyle w:val="Prrafodelista"/>
        <w:ind w:left="1080"/>
      </w:pPr>
      <w:r>
        <w:t xml:space="preserve">Nombre: Iniciar sesión </w:t>
      </w:r>
    </w:p>
    <w:p w14:paraId="651EA1C3" w14:textId="16CA99FF" w:rsidR="00AF5B0E" w:rsidRDefault="00AF5B0E" w:rsidP="00AF5B0E">
      <w:pPr>
        <w:pStyle w:val="Prrafodelista"/>
        <w:ind w:left="1080"/>
      </w:pPr>
      <w:r>
        <w:t xml:space="preserve">Historia: Yo como </w:t>
      </w:r>
      <w:r>
        <w:rPr>
          <w:rFonts w:eastAsia="Times New Roman" w:cstheme="minorHAnsi"/>
          <w:szCs w:val="20"/>
          <w:lang w:eastAsia="es-CO"/>
        </w:rPr>
        <w:t xml:space="preserve">Administradores, </w:t>
      </w:r>
      <w:proofErr w:type="gramStart"/>
      <w:r>
        <w:t>Secretario</w:t>
      </w:r>
      <w:proofErr w:type="gramEnd"/>
      <w:r>
        <w:t xml:space="preserve"> distrital de planeación, Secretario distrital de hacienda, secretar</w:t>
      </w:r>
      <w:r>
        <w:t xml:space="preserve">io </w:t>
      </w:r>
      <w:r>
        <w:t>general y alcalde</w:t>
      </w:r>
      <w:r>
        <w:t xml:space="preserve"> quiero iniciar sesión para tener acceso a la información que provee la Base de datos.</w:t>
      </w:r>
    </w:p>
    <w:p w14:paraId="769A25A1" w14:textId="75827F8F" w:rsidR="00AF5B0E" w:rsidRDefault="00AF5B0E" w:rsidP="00AF5B0E">
      <w:pPr>
        <w:pStyle w:val="Prrafodelista"/>
        <w:ind w:left="1080"/>
      </w:pPr>
      <w:r>
        <w:t>Criterios de aceptación:</w:t>
      </w:r>
    </w:p>
    <w:p w14:paraId="2A648C6F" w14:textId="3B3CADE0" w:rsidR="00AF5B0E" w:rsidRDefault="00AF5B0E" w:rsidP="00AF5B0E">
      <w:pPr>
        <w:pStyle w:val="Prrafodelista"/>
        <w:numPr>
          <w:ilvl w:val="0"/>
          <w:numId w:val="2"/>
        </w:numPr>
      </w:pPr>
      <w:r>
        <w:t>Tener interfaz visual</w:t>
      </w:r>
    </w:p>
    <w:p w14:paraId="453DA114" w14:textId="70B9CEE1" w:rsidR="00AF5B0E" w:rsidRDefault="00AF5B0E" w:rsidP="00AF5B0E">
      <w:pPr>
        <w:pStyle w:val="Prrafodelista"/>
        <w:numPr>
          <w:ilvl w:val="0"/>
          <w:numId w:val="2"/>
        </w:numPr>
      </w:pPr>
      <w:r>
        <w:t>Validar la contraseña</w:t>
      </w:r>
    </w:p>
    <w:p w14:paraId="23427537" w14:textId="5BE21EAB" w:rsidR="00AF5B0E" w:rsidRDefault="00AF5B0E" w:rsidP="00AF5B0E">
      <w:pPr>
        <w:pStyle w:val="Prrafodelista"/>
        <w:numPr>
          <w:ilvl w:val="0"/>
          <w:numId w:val="2"/>
        </w:numPr>
      </w:pPr>
      <w:r>
        <w:t>Bloquear a los tres intentos</w:t>
      </w:r>
    </w:p>
    <w:p w14:paraId="0CBF7970" w14:textId="5005587D" w:rsidR="00AF5B0E" w:rsidRDefault="00AF5B0E" w:rsidP="00AF5B0E">
      <w:pPr>
        <w:pStyle w:val="Prrafodelista"/>
        <w:numPr>
          <w:ilvl w:val="0"/>
          <w:numId w:val="2"/>
        </w:numPr>
      </w:pPr>
      <w:r>
        <w:lastRenderedPageBreak/>
        <w:t>Validar usuario</w:t>
      </w:r>
    </w:p>
    <w:p w14:paraId="5021774E" w14:textId="2EEAD0F1" w:rsidR="00AF5B0E" w:rsidRDefault="00AF5B0E" w:rsidP="00AF5B0E">
      <w:pPr>
        <w:pStyle w:val="Prrafodelista"/>
        <w:ind w:left="1080"/>
      </w:pPr>
    </w:p>
    <w:p w14:paraId="1E7D870B" w14:textId="0E468E50" w:rsidR="00AF5B0E" w:rsidRDefault="00AF5B0E" w:rsidP="00AF5B0E">
      <w:pPr>
        <w:pStyle w:val="Prrafodelista"/>
        <w:ind w:left="1080"/>
      </w:pPr>
      <w:r>
        <w:t>Código</w:t>
      </w:r>
      <w:r>
        <w:t>: HU005</w:t>
      </w:r>
    </w:p>
    <w:p w14:paraId="7EFFF3A3" w14:textId="77777777" w:rsidR="00AF5B0E" w:rsidRDefault="00AF5B0E" w:rsidP="00AF5B0E">
      <w:pPr>
        <w:pStyle w:val="Prrafodelista"/>
        <w:ind w:left="1080"/>
      </w:pPr>
      <w:r>
        <w:t>Nombre</w:t>
      </w:r>
      <w:r>
        <w:t>: Clasificar Información</w:t>
      </w:r>
    </w:p>
    <w:p w14:paraId="681883DE" w14:textId="75E42DEE" w:rsidR="00AF5B0E" w:rsidRDefault="00AF5B0E" w:rsidP="00AF5B0E">
      <w:pPr>
        <w:pStyle w:val="Prrafodelista"/>
        <w:ind w:left="1080"/>
      </w:pPr>
      <w:r>
        <w:t>Historia</w:t>
      </w:r>
      <w:r>
        <w:t xml:space="preserve">: Yo como </w:t>
      </w:r>
      <w:r w:rsidR="003948BC">
        <w:t>secretario</w:t>
      </w:r>
      <w:r>
        <w:t xml:space="preserve"> distrital de planeación, administrador y secretari</w:t>
      </w:r>
      <w:r>
        <w:t xml:space="preserve">o </w:t>
      </w:r>
      <w:r>
        <w:t>general</w:t>
      </w:r>
      <w:r>
        <w:t xml:space="preserve"> quiero clasificar la información para ordenar la información por relevancia para mejorar la gestión de alertas</w:t>
      </w:r>
      <w:r w:rsidR="00CD4ED2">
        <w:t>.</w:t>
      </w:r>
    </w:p>
    <w:p w14:paraId="2E1B8452" w14:textId="4AC54085" w:rsidR="00AF5B0E" w:rsidRDefault="00AF5B0E" w:rsidP="003948BC">
      <w:pPr>
        <w:pStyle w:val="Prrafodelista"/>
        <w:ind w:left="1080"/>
      </w:pPr>
      <w:r>
        <w:t>Criterios de aceptación:</w:t>
      </w:r>
    </w:p>
    <w:p w14:paraId="0C491DE3" w14:textId="28B1D71A" w:rsidR="003948BC" w:rsidRDefault="003948BC" w:rsidP="003948BC">
      <w:pPr>
        <w:pStyle w:val="Prrafodelista"/>
        <w:numPr>
          <w:ilvl w:val="0"/>
          <w:numId w:val="2"/>
        </w:numPr>
      </w:pPr>
      <w:r>
        <w:t>Cumplir HU001</w:t>
      </w:r>
    </w:p>
    <w:p w14:paraId="4995B74B" w14:textId="45E7F0A7" w:rsidR="003948BC" w:rsidRDefault="003948BC" w:rsidP="003948BC">
      <w:pPr>
        <w:pStyle w:val="Prrafodelista"/>
        <w:numPr>
          <w:ilvl w:val="0"/>
          <w:numId w:val="2"/>
        </w:numPr>
      </w:pPr>
      <w:r>
        <w:t>Iniciar sesión como secretario</w:t>
      </w:r>
      <w:r>
        <w:t xml:space="preserve"> distrital de planeación, administrador </w:t>
      </w:r>
      <w:r>
        <w:t>o</w:t>
      </w:r>
      <w:r>
        <w:t xml:space="preserve"> secretario general</w:t>
      </w:r>
    </w:p>
    <w:p w14:paraId="2A7AA384" w14:textId="52AB2099" w:rsidR="003948BC" w:rsidRDefault="003948BC" w:rsidP="003948BC">
      <w:pPr>
        <w:pStyle w:val="Prrafodelista"/>
        <w:numPr>
          <w:ilvl w:val="0"/>
          <w:numId w:val="2"/>
        </w:numPr>
      </w:pPr>
      <w:r>
        <w:t>Tener interfaz que me permita clasificar de manera sencilla</w:t>
      </w:r>
    </w:p>
    <w:p w14:paraId="0A0E67CD" w14:textId="4F9508D7" w:rsidR="003948BC" w:rsidRDefault="003948BC" w:rsidP="003948BC">
      <w:pPr>
        <w:pStyle w:val="Prrafodelista"/>
        <w:numPr>
          <w:ilvl w:val="0"/>
          <w:numId w:val="2"/>
        </w:numPr>
      </w:pPr>
      <w:r>
        <w:t>Contar con categorías por relevancia</w:t>
      </w:r>
    </w:p>
    <w:p w14:paraId="4A1E4741" w14:textId="16A6638E" w:rsidR="003948BC" w:rsidRDefault="003948BC" w:rsidP="003948BC">
      <w:pPr>
        <w:pStyle w:val="Prrafodelista"/>
        <w:numPr>
          <w:ilvl w:val="0"/>
          <w:numId w:val="2"/>
        </w:numPr>
      </w:pPr>
      <w:r>
        <w:t>Validad estado de prioridad de los datos</w:t>
      </w:r>
    </w:p>
    <w:p w14:paraId="084607B8" w14:textId="77777777" w:rsidR="003948BC" w:rsidRDefault="003948BC" w:rsidP="003948BC">
      <w:pPr>
        <w:pStyle w:val="Prrafodelista"/>
        <w:ind w:left="1440"/>
      </w:pPr>
    </w:p>
    <w:p w14:paraId="6846C02B" w14:textId="2C26E1B8" w:rsidR="00AF5B0E" w:rsidRDefault="00AF5B0E" w:rsidP="00AF5B0E">
      <w:pPr>
        <w:pStyle w:val="Prrafodelista"/>
        <w:ind w:left="1080"/>
      </w:pPr>
      <w:r>
        <w:t>Código</w:t>
      </w:r>
      <w:r w:rsidR="003948BC">
        <w:t>: HU10</w:t>
      </w:r>
    </w:p>
    <w:p w14:paraId="7D472C33" w14:textId="2E3BD5BB" w:rsidR="00AF5B0E" w:rsidRDefault="00AF5B0E" w:rsidP="00AF5B0E">
      <w:pPr>
        <w:pStyle w:val="Prrafodelista"/>
        <w:ind w:left="1080"/>
      </w:pPr>
      <w:r>
        <w:t>Nombre</w:t>
      </w:r>
      <w:r w:rsidR="003948BC">
        <w:t>: Consultar consumo energético</w:t>
      </w:r>
    </w:p>
    <w:p w14:paraId="2E77A706" w14:textId="07853AB6" w:rsidR="00AF5B0E" w:rsidRDefault="00AF5B0E" w:rsidP="00AF5B0E">
      <w:pPr>
        <w:pStyle w:val="Prrafodelista"/>
        <w:ind w:left="1080"/>
      </w:pPr>
      <w:r>
        <w:t>Historia</w:t>
      </w:r>
      <w:r w:rsidR="003948BC">
        <w:t xml:space="preserve">: Yo como </w:t>
      </w:r>
      <w:r w:rsidR="003948BC">
        <w:rPr>
          <w:rFonts w:eastAsia="Times New Roman" w:cstheme="minorHAnsi"/>
          <w:szCs w:val="20"/>
          <w:lang w:eastAsia="es-CO"/>
        </w:rPr>
        <w:t>a</w:t>
      </w:r>
      <w:r w:rsidR="003948BC">
        <w:rPr>
          <w:rFonts w:eastAsia="Times New Roman" w:cstheme="minorHAnsi"/>
          <w:szCs w:val="20"/>
          <w:lang w:eastAsia="es-CO"/>
        </w:rPr>
        <w:t xml:space="preserve">dministrador, </w:t>
      </w:r>
      <w:r w:rsidR="003948BC">
        <w:t>secretarios distritales</w:t>
      </w:r>
      <w:r w:rsidR="003948BC">
        <w:t xml:space="preserve"> de planeación, </w:t>
      </w:r>
      <w:r w:rsidR="003948BC">
        <w:t>s</w:t>
      </w:r>
      <w:r w:rsidR="003948BC">
        <w:t>ecretario distrital de hacienda</w:t>
      </w:r>
      <w:r w:rsidR="003948BC">
        <w:t xml:space="preserve"> quiero consultar el consumo energético para mejorar las predicciones y optimizar la toma de decisiones. Yo como</w:t>
      </w:r>
      <w:r w:rsidR="003948BC">
        <w:t xml:space="preserve"> secretari</w:t>
      </w:r>
      <w:r w:rsidR="003948BC">
        <w:t>o</w:t>
      </w:r>
      <w:r w:rsidR="003948BC">
        <w:t xml:space="preserve"> general y alcalde</w:t>
      </w:r>
      <w:r w:rsidR="003948BC">
        <w:t xml:space="preserve"> quiero poder consultar el consumo energético para generar informes</w:t>
      </w:r>
    </w:p>
    <w:p w14:paraId="3F4F6CD1" w14:textId="1D2A1303" w:rsidR="00AF5B0E" w:rsidRDefault="00AF5B0E" w:rsidP="00AF5B0E">
      <w:pPr>
        <w:pStyle w:val="Prrafodelista"/>
        <w:ind w:left="1080"/>
      </w:pPr>
      <w:r>
        <w:t>Criterios de aceptación:</w:t>
      </w:r>
    </w:p>
    <w:p w14:paraId="72282B16" w14:textId="17E2AC37" w:rsidR="003948BC" w:rsidRDefault="003948BC" w:rsidP="003948BC">
      <w:pPr>
        <w:pStyle w:val="Prrafodelista"/>
        <w:numPr>
          <w:ilvl w:val="0"/>
          <w:numId w:val="2"/>
        </w:numPr>
      </w:pPr>
      <w:r>
        <w:t>Tener Interfaz visual</w:t>
      </w:r>
    </w:p>
    <w:p w14:paraId="6DF57519" w14:textId="51947E0D" w:rsidR="003948BC" w:rsidRDefault="003948BC" w:rsidP="003948BC">
      <w:pPr>
        <w:pStyle w:val="Prrafodelista"/>
        <w:numPr>
          <w:ilvl w:val="0"/>
          <w:numId w:val="2"/>
        </w:numPr>
      </w:pPr>
      <w:r>
        <w:t>Cumplir HU001 (Iniciar sesión)</w:t>
      </w:r>
    </w:p>
    <w:p w14:paraId="48B499AE" w14:textId="02727B17" w:rsidR="003948BC" w:rsidRDefault="003948BC" w:rsidP="003948BC">
      <w:pPr>
        <w:pStyle w:val="Prrafodelista"/>
        <w:numPr>
          <w:ilvl w:val="0"/>
          <w:numId w:val="2"/>
        </w:numPr>
      </w:pPr>
      <w:r>
        <w:t>Consultar por localidad</w:t>
      </w:r>
    </w:p>
    <w:p w14:paraId="25D0591F" w14:textId="1247898C" w:rsidR="003948BC" w:rsidRDefault="003948BC" w:rsidP="003948BC">
      <w:pPr>
        <w:pStyle w:val="Prrafodelista"/>
        <w:numPr>
          <w:ilvl w:val="0"/>
          <w:numId w:val="2"/>
        </w:numPr>
      </w:pPr>
      <w:r>
        <w:t>Consultar por barrio</w:t>
      </w:r>
    </w:p>
    <w:p w14:paraId="26F0D7C2" w14:textId="442567EE" w:rsidR="003948BC" w:rsidRDefault="003948BC" w:rsidP="003948BC">
      <w:pPr>
        <w:pStyle w:val="Prrafodelista"/>
        <w:numPr>
          <w:ilvl w:val="0"/>
          <w:numId w:val="2"/>
        </w:numPr>
      </w:pPr>
      <w:r>
        <w:t>Tener acceso a la información del consumo energético</w:t>
      </w:r>
    </w:p>
    <w:p w14:paraId="69853752" w14:textId="5D748D42" w:rsidR="003948BC" w:rsidRDefault="003948BC" w:rsidP="00AF5B0E">
      <w:pPr>
        <w:pStyle w:val="Prrafodelista"/>
        <w:ind w:left="1080"/>
      </w:pPr>
    </w:p>
    <w:p w14:paraId="5B5C0F2A" w14:textId="0FF28FD9" w:rsidR="003948BC" w:rsidRDefault="003948BC" w:rsidP="00AF5B0E">
      <w:pPr>
        <w:pStyle w:val="Prrafodelista"/>
        <w:ind w:left="1080"/>
      </w:pPr>
      <w:r>
        <w:t>Ejemplos:</w:t>
      </w:r>
    </w:p>
    <w:p w14:paraId="6785448E" w14:textId="0CCF8EBA" w:rsidR="003948BC" w:rsidRDefault="00CD4ED2" w:rsidP="003948BC">
      <w:pPr>
        <w:pStyle w:val="Prrafodelista"/>
        <w:numPr>
          <w:ilvl w:val="0"/>
          <w:numId w:val="6"/>
        </w:numPr>
      </w:pPr>
      <w:r>
        <w:t>El secretario general necesita acceder a la información del consumo energético por localidades para hacer un informe que le pidió el alcalde, para ello tuvo que iniciar sesión para acceder a la BD la cual tenia una interfaz de fácil manejo que le pidió encontrar rápidamente la información que necesitaba.</w:t>
      </w:r>
    </w:p>
    <w:p w14:paraId="11A324EE" w14:textId="0666E704" w:rsidR="00CD4ED2" w:rsidRDefault="00CD4ED2" w:rsidP="003948BC">
      <w:pPr>
        <w:pStyle w:val="Prrafodelista"/>
        <w:numPr>
          <w:ilvl w:val="0"/>
          <w:numId w:val="6"/>
        </w:numPr>
      </w:pPr>
      <w:r>
        <w:t xml:space="preserve">Un secretario de hacienda necesita acceder a la base de datos para clasificar cierta información como dato de suma </w:t>
      </w:r>
      <w:proofErr w:type="spellStart"/>
      <w:r>
        <w:t>relevia</w:t>
      </w:r>
      <w:proofErr w:type="spellEnd"/>
      <w:r>
        <w:t xml:space="preserve"> con el fin de crear una alerta, para ello tuvo que iniciar sesión (como secretario de hacienda) para así tener el acceso necesario para clasificar la información debida.</w:t>
      </w:r>
    </w:p>
    <w:p w14:paraId="52A1B997" w14:textId="3D9E255C" w:rsidR="00CD4ED2" w:rsidRDefault="00CD4ED2" w:rsidP="00CD4ED2"/>
    <w:p w14:paraId="770C0486" w14:textId="372B801B" w:rsidR="00CD4ED2" w:rsidRDefault="00CD4ED2" w:rsidP="00CD4ED2">
      <w:pPr>
        <w:pStyle w:val="Prrafodelista"/>
        <w:numPr>
          <w:ilvl w:val="0"/>
          <w:numId w:val="1"/>
        </w:numPr>
      </w:pPr>
      <w:r>
        <w:t>Diagrama de Clases en UML</w:t>
      </w:r>
    </w:p>
    <w:p w14:paraId="1ADE6580" w14:textId="5EDD1127" w:rsidR="00CD4ED2" w:rsidRDefault="00F37EE5" w:rsidP="00CD4ED2">
      <w:pPr>
        <w:pStyle w:val="Prrafodelista"/>
        <w:ind w:left="1080"/>
      </w:pPr>
      <w:r w:rsidRPr="00F37EE5">
        <w:lastRenderedPageBreak/>
        <w:drawing>
          <wp:inline distT="0" distB="0" distL="0" distR="0" wp14:anchorId="61E7F3FC" wp14:editId="2A86BCA7">
            <wp:extent cx="5612130" cy="38849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E6CB8" w14:textId="77777777" w:rsidR="00AF5B0E" w:rsidRDefault="00AF5B0E" w:rsidP="00AF5B0E">
      <w:pPr>
        <w:pStyle w:val="Prrafodelista"/>
        <w:ind w:left="1080"/>
      </w:pPr>
    </w:p>
    <w:p w14:paraId="62D53DB6" w14:textId="3814C6CE" w:rsidR="00AF5B0E" w:rsidRPr="00EB1054" w:rsidRDefault="00EB1054" w:rsidP="00AF5B0E">
      <w:pPr>
        <w:pStyle w:val="Prrafodelista"/>
        <w:ind w:left="1080"/>
      </w:pPr>
      <w:r>
        <w:t xml:space="preserve">Enlace: </w:t>
      </w:r>
      <w:r w:rsidRPr="00EB1054">
        <w:t>https://github.com/LinaPenaC/Ing_Datos_LinaP.git</w:t>
      </w:r>
    </w:p>
    <w:sectPr w:rsidR="00AF5B0E" w:rsidRPr="00EB10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35BDC"/>
    <w:multiLevelType w:val="hybridMultilevel"/>
    <w:tmpl w:val="E58CBAD6"/>
    <w:lvl w:ilvl="0" w:tplc="DCDA20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8F6314F"/>
    <w:multiLevelType w:val="hybridMultilevel"/>
    <w:tmpl w:val="4B22E930"/>
    <w:lvl w:ilvl="0" w:tplc="E452D3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26A3E"/>
    <w:multiLevelType w:val="hybridMultilevel"/>
    <w:tmpl w:val="D0D63BA6"/>
    <w:lvl w:ilvl="0" w:tplc="680046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C37118E"/>
    <w:multiLevelType w:val="hybridMultilevel"/>
    <w:tmpl w:val="726E6862"/>
    <w:lvl w:ilvl="0" w:tplc="247609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C4E5CA3"/>
    <w:multiLevelType w:val="hybridMultilevel"/>
    <w:tmpl w:val="0FD0E30A"/>
    <w:lvl w:ilvl="0" w:tplc="43F2173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FA592F"/>
    <w:multiLevelType w:val="hybridMultilevel"/>
    <w:tmpl w:val="ACA85606"/>
    <w:lvl w:ilvl="0" w:tplc="12CC6B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28E"/>
    <w:rsid w:val="0012628E"/>
    <w:rsid w:val="00133F6F"/>
    <w:rsid w:val="001B3FA1"/>
    <w:rsid w:val="0031740F"/>
    <w:rsid w:val="003948BC"/>
    <w:rsid w:val="006D6DC4"/>
    <w:rsid w:val="007F5A00"/>
    <w:rsid w:val="00AF5B0E"/>
    <w:rsid w:val="00CD4ED2"/>
    <w:rsid w:val="00E7528B"/>
    <w:rsid w:val="00EB1054"/>
    <w:rsid w:val="00F3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ED44"/>
  <w15:chartTrackingRefBased/>
  <w15:docId w15:val="{8BB4111B-9E35-46D0-9215-03333A7C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628E"/>
    <w:pPr>
      <w:ind w:left="720"/>
      <w:contextualSpacing/>
    </w:pPr>
  </w:style>
  <w:style w:type="table" w:customStyle="1" w:styleId="WSI-Table">
    <w:name w:val="WSI - Table"/>
    <w:basedOn w:val="Tablanormal"/>
    <w:uiPriority w:val="99"/>
    <w:rsid w:val="0031740F"/>
    <w:pPr>
      <w:spacing w:after="0" w:line="240" w:lineRule="auto"/>
    </w:pPr>
    <w:rPr>
      <w:rFonts w:ascii="Frutiger LT Com 45 Light" w:hAnsi="Frutiger LT Com 45 Light"/>
      <w:color w:val="000000" w:themeColor="text1"/>
      <w:sz w:val="20"/>
      <w:lang w:val="en-GB"/>
    </w:rPr>
    <w:tblPr>
      <w:tblInd w:w="0" w:type="nil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100" w:beforeAutospacing="1" w:afterLines="0" w:after="100" w:afterAutospacing="1"/>
      </w:pPr>
      <w:rPr>
        <w:rFonts w:ascii="Frutiger LT Com 45 Light" w:hAnsi="Frutiger LT Com 45 Light" w:hint="default"/>
        <w:b/>
        <w:i w:val="0"/>
        <w:caps/>
        <w:smallCaps w:val="0"/>
        <w:color w:val="FFFFFF" w:themeColor="background1"/>
        <w:sz w:val="20"/>
        <w:szCs w:val="20"/>
      </w:rPr>
      <w:tblPr/>
      <w:tcPr>
        <w:shd w:val="clear" w:color="auto" w:fill="97D70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2</cp:revision>
  <dcterms:created xsi:type="dcterms:W3CDTF">2025-02-24T19:53:00Z</dcterms:created>
  <dcterms:modified xsi:type="dcterms:W3CDTF">2025-02-24T19:53:00Z</dcterms:modified>
</cp:coreProperties>
</file>