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F9" w:rsidRPr="007702E6" w:rsidRDefault="00391443" w:rsidP="00824C47">
      <w:pPr>
        <w:pStyle w:val="a5"/>
        <w:ind w:firstLine="0"/>
        <w:jc w:val="center"/>
        <w:rPr>
          <w:lang w:val="ru-RU"/>
        </w:rPr>
      </w:pPr>
      <w:r w:rsidRPr="00B36485">
        <w:rPr>
          <w:i/>
          <w:iCs/>
          <w:color w:val="FFFFFF" w:themeColor="background1"/>
          <w:sz w:val="16"/>
          <w:szCs w:val="16"/>
          <w:lang w:val="ru-RU"/>
        </w:rPr>
        <w:t xml:space="preserve">Калужский </w:t>
      </w:r>
    </w:p>
    <w:p w:rsidR="000837CB" w:rsidRPr="00580191" w:rsidRDefault="000837CB" w:rsidP="000837CB">
      <w:pPr>
        <w:pStyle w:val="1"/>
        <w:spacing w:before="0" w:after="0"/>
      </w:pPr>
      <w:r>
        <w:t>Лабораторная работа №1</w:t>
      </w:r>
    </w:p>
    <w:p w:rsidR="000837CB" w:rsidRPr="000837CB" w:rsidRDefault="000837CB" w:rsidP="000837CB">
      <w:pPr>
        <w:pStyle w:val="BW1"/>
        <w:rPr>
          <w:rStyle w:val="ad"/>
          <w:b/>
          <w:bCs/>
          <w:i w:val="0"/>
          <w:iCs w:val="0"/>
          <w:color w:val="auto"/>
        </w:rPr>
      </w:pPr>
      <w:r w:rsidRPr="000837CB">
        <w:t>Исследование традиционных методов симметричного шифрования</w:t>
      </w:r>
    </w:p>
    <w:p w:rsidR="000837CB" w:rsidRDefault="000837CB" w:rsidP="000837CB">
      <w:pPr>
        <w:rPr>
          <w:i/>
          <w:szCs w:val="24"/>
        </w:rPr>
      </w:pPr>
      <w:r w:rsidRPr="000837CB">
        <w:rPr>
          <w:rStyle w:val="BW3"/>
        </w:rPr>
        <w:t>Цель работы:</w:t>
      </w:r>
      <w:r w:rsidRPr="009D2080">
        <w:rPr>
          <w:sz w:val="22"/>
          <w:szCs w:val="22"/>
        </w:rPr>
        <w:t xml:space="preserve"> </w:t>
      </w:r>
      <w:r w:rsidRPr="000837CB">
        <w:rPr>
          <w:rStyle w:val="BW0"/>
          <w:rFonts w:eastAsia="Calibri"/>
        </w:rPr>
        <w:t>сформировать практические навыки применения традиционных методов симметричного шифрования.</w:t>
      </w:r>
    </w:p>
    <w:p w:rsidR="00131536" w:rsidRDefault="00131536" w:rsidP="000837CB">
      <w:pPr>
        <w:rPr>
          <w:rStyle w:val="BW3"/>
        </w:rPr>
      </w:pPr>
    </w:p>
    <w:p w:rsidR="000837CB" w:rsidRPr="00131536" w:rsidRDefault="00131536" w:rsidP="000837CB">
      <w:pPr>
        <w:rPr>
          <w:rStyle w:val="BW0"/>
          <w:rFonts w:eastAsia="Calibri"/>
        </w:rPr>
      </w:pPr>
      <w:r w:rsidRPr="00131536">
        <w:rPr>
          <w:rStyle w:val="BW3"/>
        </w:rPr>
        <w:t>Задачи</w:t>
      </w:r>
      <w:r w:rsidR="000837CB" w:rsidRPr="00131536">
        <w:rPr>
          <w:rStyle w:val="BW3"/>
        </w:rPr>
        <w:t>:</w:t>
      </w:r>
      <w:r w:rsidR="000837CB" w:rsidRPr="009D2080">
        <w:rPr>
          <w:sz w:val="22"/>
          <w:szCs w:val="22"/>
        </w:rPr>
        <w:t xml:space="preserve"> </w:t>
      </w:r>
      <w:r w:rsidRPr="00131536">
        <w:rPr>
          <w:rStyle w:val="BW0"/>
          <w:rFonts w:eastAsia="Calibri"/>
        </w:rPr>
        <w:t>Изучить классические алгоритмы симметричного шифрования. Разработать алгоритмы симметричного шифрования и расшифровывания. Реализовать на их основе программы для защиты текстовых данных</w:t>
      </w:r>
      <w:r w:rsidR="000837CB" w:rsidRPr="00131536">
        <w:rPr>
          <w:rStyle w:val="BW0"/>
          <w:rFonts w:eastAsia="Calibri"/>
        </w:rPr>
        <w:t>.</w:t>
      </w:r>
    </w:p>
    <w:p w:rsidR="00131536" w:rsidRDefault="00131536" w:rsidP="00131536">
      <w:pPr>
        <w:pStyle w:val="BW2"/>
      </w:pPr>
    </w:p>
    <w:p w:rsidR="000837CB" w:rsidRDefault="000837CB" w:rsidP="00131536">
      <w:pPr>
        <w:pStyle w:val="BW2"/>
      </w:pPr>
      <w:r w:rsidRPr="009D2080">
        <w:t xml:space="preserve">Требования к отчету. </w:t>
      </w:r>
    </w:p>
    <w:p w:rsidR="000837CB" w:rsidRPr="0074110E" w:rsidRDefault="000837CB" w:rsidP="00131536">
      <w:pPr>
        <w:pStyle w:val="BW"/>
      </w:pPr>
      <w:r w:rsidRPr="0074110E">
        <w:t>Отчет по лабораторной работе должен содержать:</w:t>
      </w:r>
    </w:p>
    <w:p w:rsidR="000837CB" w:rsidRPr="0074110E" w:rsidRDefault="000837CB" w:rsidP="00AE3EC0">
      <w:pPr>
        <w:pStyle w:val="BW"/>
        <w:numPr>
          <w:ilvl w:val="0"/>
          <w:numId w:val="1"/>
        </w:numPr>
      </w:pPr>
      <w:r w:rsidRPr="0074110E">
        <w:t>Титульный лист установленного образца.</w:t>
      </w:r>
    </w:p>
    <w:p w:rsidR="000837CB" w:rsidRPr="0074110E" w:rsidRDefault="000837CB" w:rsidP="00AE3EC0">
      <w:pPr>
        <w:pStyle w:val="BW"/>
        <w:numPr>
          <w:ilvl w:val="0"/>
          <w:numId w:val="1"/>
        </w:numPr>
      </w:pPr>
      <w:r w:rsidRPr="0074110E">
        <w:t>Постановку задачи.</w:t>
      </w:r>
    </w:p>
    <w:p w:rsidR="000837CB" w:rsidRPr="0074110E" w:rsidRDefault="00131536" w:rsidP="00AE3EC0">
      <w:pPr>
        <w:pStyle w:val="BW"/>
        <w:numPr>
          <w:ilvl w:val="0"/>
          <w:numId w:val="1"/>
        </w:numPr>
      </w:pPr>
      <w:r>
        <w:t>Описание хода выполнения работы</w:t>
      </w:r>
    </w:p>
    <w:p w:rsidR="000837CB" w:rsidRPr="0074110E" w:rsidRDefault="000837CB" w:rsidP="00AE3EC0">
      <w:pPr>
        <w:pStyle w:val="BW"/>
        <w:numPr>
          <w:ilvl w:val="0"/>
          <w:numId w:val="1"/>
        </w:numPr>
      </w:pPr>
      <w:r w:rsidRPr="0074110E">
        <w:t>Вывод</w:t>
      </w:r>
    </w:p>
    <w:p w:rsidR="00131536" w:rsidRDefault="00131536" w:rsidP="000837CB">
      <w:pPr>
        <w:rPr>
          <w:rStyle w:val="BW3"/>
        </w:rPr>
      </w:pPr>
    </w:p>
    <w:p w:rsidR="000837CB" w:rsidRPr="009D2080" w:rsidRDefault="000837CB" w:rsidP="000837CB">
      <w:pPr>
        <w:rPr>
          <w:sz w:val="22"/>
          <w:szCs w:val="22"/>
        </w:rPr>
      </w:pPr>
      <w:r w:rsidRPr="00131536">
        <w:rPr>
          <w:rStyle w:val="BW3"/>
        </w:rPr>
        <w:t>Длительность работы:</w:t>
      </w:r>
      <w:r w:rsidRPr="009D2080">
        <w:rPr>
          <w:b/>
          <w:sz w:val="22"/>
          <w:szCs w:val="22"/>
        </w:rPr>
        <w:t xml:space="preserve"> </w:t>
      </w:r>
      <w:r w:rsidR="00131536">
        <w:rPr>
          <w:rStyle w:val="BW0"/>
          <w:rFonts w:eastAsia="Calibri"/>
        </w:rPr>
        <w:t>8 академических часов</w:t>
      </w:r>
      <w:r w:rsidRPr="00131536">
        <w:rPr>
          <w:rStyle w:val="BW0"/>
          <w:rFonts w:eastAsia="Calibri"/>
        </w:rPr>
        <w:t>.</w:t>
      </w:r>
    </w:p>
    <w:p w:rsidR="00131536" w:rsidRDefault="00131536" w:rsidP="000837CB">
      <w:pPr>
        <w:rPr>
          <w:rStyle w:val="BW3"/>
        </w:rPr>
      </w:pPr>
    </w:p>
    <w:p w:rsidR="000837CB" w:rsidRDefault="000837CB" w:rsidP="000837CB">
      <w:pPr>
        <w:rPr>
          <w:rStyle w:val="BW0"/>
          <w:rFonts w:eastAsia="Calibri"/>
        </w:rPr>
      </w:pPr>
      <w:r w:rsidRPr="00131536">
        <w:rPr>
          <w:rStyle w:val="BW3"/>
        </w:rPr>
        <w:t>Защита работы:</w:t>
      </w:r>
      <w:r w:rsidRPr="009D2080">
        <w:rPr>
          <w:sz w:val="22"/>
          <w:szCs w:val="22"/>
        </w:rPr>
        <w:t xml:space="preserve"> </w:t>
      </w:r>
      <w:r w:rsidRPr="00131536">
        <w:rPr>
          <w:rStyle w:val="BW0"/>
          <w:rFonts w:eastAsia="Calibri"/>
        </w:rPr>
        <w:t>собеседование с преподавателем по контрольным вопросам.</w:t>
      </w:r>
    </w:p>
    <w:p w:rsidR="00131536" w:rsidRDefault="00131536" w:rsidP="000837CB">
      <w:pPr>
        <w:rPr>
          <w:rStyle w:val="BW0"/>
          <w:rFonts w:eastAsia="Calibri"/>
        </w:rPr>
      </w:pPr>
    </w:p>
    <w:p w:rsidR="00131536" w:rsidRDefault="00131536" w:rsidP="00131536">
      <w:pPr>
        <w:pStyle w:val="BW"/>
      </w:pPr>
      <w:r w:rsidRPr="00131536">
        <w:rPr>
          <w:rStyle w:val="BW3"/>
        </w:rPr>
        <w:t>Задание:</w:t>
      </w:r>
      <w:r w:rsidRPr="00131536">
        <w:rPr>
          <w:rStyle w:val="BW0"/>
          <w:rFonts w:eastAsia="Calibri"/>
        </w:rPr>
        <w:t xml:space="preserve"> </w:t>
      </w:r>
      <w:r>
        <w:rPr>
          <w:rStyle w:val="BW0"/>
          <w:rFonts w:eastAsia="Calibri"/>
        </w:rPr>
        <w:t>р</w:t>
      </w:r>
      <w:r w:rsidRPr="003D4B34">
        <w:t xml:space="preserve">азработать </w:t>
      </w:r>
      <w:r>
        <w:t xml:space="preserve">программу, осуществляющую </w:t>
      </w:r>
      <w:r w:rsidRPr="003D4B34">
        <w:t>криптографическую защиту информации, содержащейся в файле данных, с помощью алгоритма шифрования, указанного в варианте.</w:t>
      </w:r>
    </w:p>
    <w:p w:rsidR="00131536" w:rsidRDefault="00131536" w:rsidP="00131536">
      <w:r w:rsidRPr="00131536">
        <w:rPr>
          <w:rStyle w:val="BW3"/>
        </w:rPr>
        <w:t>Дополнительное задание:</w:t>
      </w:r>
      <w:r w:rsidRPr="00B52043">
        <w:t xml:space="preserve"> </w:t>
      </w:r>
      <w:r w:rsidRPr="00131536">
        <w:rPr>
          <w:rStyle w:val="BW0"/>
          <w:rFonts w:eastAsia="Calibri"/>
        </w:rPr>
        <w:t>написать программу/модуль генерации случайных ключей шифра, оценить размерность ключевого пространства.</w:t>
      </w:r>
    </w:p>
    <w:p w:rsidR="00131536" w:rsidRDefault="00131536" w:rsidP="00131536"/>
    <w:p w:rsidR="00131536" w:rsidRDefault="00131536" w:rsidP="00131536">
      <w:pPr>
        <w:pStyle w:val="BW2"/>
        <w:rPr>
          <w:lang w:val="en-US"/>
        </w:rPr>
      </w:pPr>
      <w:r w:rsidRPr="001F3D26">
        <w:t>Варианты заданий:</w:t>
      </w:r>
    </w:p>
    <w:p w:rsidR="00131536" w:rsidRPr="00131536" w:rsidRDefault="00131536" w:rsidP="00AE3EC0">
      <w:pPr>
        <w:pStyle w:val="BW"/>
        <w:numPr>
          <w:ilvl w:val="0"/>
          <w:numId w:val="3"/>
        </w:numPr>
      </w:pPr>
      <w:r w:rsidRPr="00131536">
        <w:t>Шифрующие таблицы с перестановкой по ключу – размеру таблицы</w:t>
      </w:r>
    </w:p>
    <w:p w:rsidR="00131536" w:rsidRPr="00131536" w:rsidRDefault="00131536" w:rsidP="00AE3EC0">
      <w:pPr>
        <w:pStyle w:val="BW"/>
        <w:numPr>
          <w:ilvl w:val="0"/>
          <w:numId w:val="3"/>
        </w:numPr>
      </w:pPr>
      <w:r w:rsidRPr="00131536">
        <w:lastRenderedPageBreak/>
        <w:t>Шифрующие таблицы с числовым ключом</w:t>
      </w:r>
    </w:p>
    <w:p w:rsidR="00131536" w:rsidRPr="00131536" w:rsidRDefault="00131536" w:rsidP="00AE3EC0">
      <w:pPr>
        <w:pStyle w:val="BW"/>
        <w:numPr>
          <w:ilvl w:val="0"/>
          <w:numId w:val="3"/>
        </w:numPr>
      </w:pPr>
      <w:r w:rsidRPr="00131536">
        <w:t>Шифрующие таблицы с ключевым словом</w:t>
      </w:r>
    </w:p>
    <w:p w:rsidR="00131536" w:rsidRPr="00131536" w:rsidRDefault="00131536" w:rsidP="00AE3EC0">
      <w:pPr>
        <w:pStyle w:val="BW"/>
        <w:numPr>
          <w:ilvl w:val="0"/>
          <w:numId w:val="3"/>
        </w:numPr>
      </w:pPr>
      <w:r w:rsidRPr="00131536">
        <w:t>Шифрующие таблицы с двойной перестановкой по числовому ключу</w:t>
      </w:r>
    </w:p>
    <w:p w:rsidR="00131536" w:rsidRPr="00131536" w:rsidRDefault="00131536" w:rsidP="00AE3EC0">
      <w:pPr>
        <w:pStyle w:val="BW"/>
        <w:numPr>
          <w:ilvl w:val="0"/>
          <w:numId w:val="3"/>
        </w:numPr>
      </w:pPr>
      <w:proofErr w:type="spellStart"/>
      <w:r w:rsidRPr="00131536">
        <w:t>Полибианский</w:t>
      </w:r>
      <w:proofErr w:type="spellEnd"/>
      <w:r w:rsidRPr="00131536">
        <w:t xml:space="preserve"> квадрат для русского алфавита</w:t>
      </w:r>
    </w:p>
    <w:p w:rsidR="00131536" w:rsidRPr="00131536" w:rsidRDefault="00131536" w:rsidP="00AE3EC0">
      <w:pPr>
        <w:pStyle w:val="BW"/>
        <w:numPr>
          <w:ilvl w:val="0"/>
          <w:numId w:val="3"/>
        </w:numPr>
      </w:pPr>
      <w:proofErr w:type="spellStart"/>
      <w:r w:rsidRPr="00131536">
        <w:t>Полибианский</w:t>
      </w:r>
      <w:proofErr w:type="spellEnd"/>
      <w:r w:rsidRPr="00131536">
        <w:t xml:space="preserve"> квадрат для английского алфавита</w:t>
      </w:r>
    </w:p>
    <w:p w:rsidR="00131536" w:rsidRPr="00131536" w:rsidRDefault="00131536" w:rsidP="00AE3EC0">
      <w:pPr>
        <w:pStyle w:val="BW"/>
        <w:numPr>
          <w:ilvl w:val="0"/>
          <w:numId w:val="3"/>
        </w:numPr>
      </w:pPr>
      <w:r w:rsidRPr="00131536">
        <w:t xml:space="preserve">Шифрующие таблицы </w:t>
      </w:r>
      <w:proofErr w:type="spellStart"/>
      <w:r w:rsidRPr="00131536">
        <w:t>Трисемуса</w:t>
      </w:r>
      <w:proofErr w:type="spellEnd"/>
    </w:p>
    <w:p w:rsidR="00131536" w:rsidRPr="00131536" w:rsidRDefault="00131536" w:rsidP="00AE3EC0">
      <w:pPr>
        <w:pStyle w:val="BW"/>
        <w:numPr>
          <w:ilvl w:val="0"/>
          <w:numId w:val="3"/>
        </w:numPr>
      </w:pPr>
      <w:r w:rsidRPr="00131536">
        <w:t>Шифр Уинстона</w:t>
      </w:r>
    </w:p>
    <w:p w:rsidR="00131536" w:rsidRDefault="00131536" w:rsidP="00131536">
      <w:pPr>
        <w:pStyle w:val="BW"/>
        <w:ind w:left="927" w:firstLine="0"/>
      </w:pPr>
    </w:p>
    <w:p w:rsidR="00131536" w:rsidRPr="00131536" w:rsidRDefault="00131536" w:rsidP="00131536">
      <w:pPr>
        <w:pStyle w:val="BW"/>
        <w:ind w:left="927" w:firstLine="0"/>
      </w:pPr>
      <w:r w:rsidRPr="00131536">
        <w:t>Вариант повышенной сложности:</w:t>
      </w:r>
    </w:p>
    <w:p w:rsidR="00131536" w:rsidRPr="00131536" w:rsidRDefault="00131536" w:rsidP="00AE3EC0">
      <w:pPr>
        <w:pStyle w:val="BW"/>
        <w:numPr>
          <w:ilvl w:val="0"/>
          <w:numId w:val="3"/>
        </w:numPr>
      </w:pPr>
      <w:r w:rsidRPr="00131536">
        <w:t>Магические квадраты</w:t>
      </w:r>
    </w:p>
    <w:p w:rsidR="00AD28A0" w:rsidRDefault="00AD28A0"/>
    <w:p w:rsidR="00361550" w:rsidRDefault="00361550" w:rsidP="00361550">
      <w:pPr>
        <w:pStyle w:val="BW2"/>
      </w:pPr>
      <w:r w:rsidRPr="00606D7E">
        <w:t>Теоретические сведения</w:t>
      </w:r>
    </w:p>
    <w:p w:rsidR="00361550" w:rsidRPr="00D4404D" w:rsidRDefault="00361550" w:rsidP="00361550">
      <w:pPr>
        <w:pStyle w:val="BW"/>
      </w:pPr>
      <w:r w:rsidRPr="00D4404D">
        <w:t>Симметричными называют алгоритмы, в которых шифрование и дешифрование ведется на одном и том же ключе. И этот ключ является секретным. Сам алгоритм зашифро</w:t>
      </w:r>
      <w:r>
        <w:t>вы</w:t>
      </w:r>
      <w:r w:rsidRPr="00D4404D">
        <w:t xml:space="preserve">вания, как правило, считается известным всем. </w:t>
      </w:r>
    </w:p>
    <w:p w:rsidR="00361550" w:rsidRPr="00D4404D" w:rsidRDefault="00361550" w:rsidP="00361550">
      <w:pPr>
        <w:pStyle w:val="BW"/>
      </w:pPr>
      <w:r w:rsidRPr="00D4404D">
        <w:t>Рассмотрим традиционные (классические) ме</w:t>
      </w:r>
      <w:r w:rsidRPr="00D4404D">
        <w:softHyphen/>
        <w:t>тоды симметричного шифрования, отличающиеся простотой и наглядностью.</w:t>
      </w:r>
    </w:p>
    <w:p w:rsidR="00361550" w:rsidRPr="00D4404D" w:rsidRDefault="00361550" w:rsidP="00361550">
      <w:pPr>
        <w:pStyle w:val="BW2"/>
      </w:pPr>
      <w:r w:rsidRPr="00D4404D">
        <w:t>Табличные шифры перестановки</w:t>
      </w:r>
    </w:p>
    <w:p w:rsidR="00361550" w:rsidRPr="00D4404D" w:rsidRDefault="00361550" w:rsidP="00361550">
      <w:pPr>
        <w:pStyle w:val="BW"/>
      </w:pPr>
      <w:r w:rsidRPr="00D4404D">
        <w:t>Табличные шифры появились в эпоху Возрождения (конец XIV столетия). Разработанные в то время шифрующ</w:t>
      </w:r>
      <w:r>
        <w:t>и</w:t>
      </w:r>
      <w:r w:rsidRPr="00D4404D">
        <w:t>е таблицы по существу задают правила перестановки букв в сообщении. Они относятся к шифрам перестановки и являются блочными шифрами, где длина блока определяется размером таблицы.</w:t>
      </w:r>
    </w:p>
    <w:p w:rsidR="00361550" w:rsidRPr="00361550" w:rsidRDefault="00361550" w:rsidP="00361550">
      <w:pPr>
        <w:pStyle w:val="BW2"/>
      </w:pPr>
      <w:r w:rsidRPr="00361550">
        <w:t xml:space="preserve">Шифрующие таблицы с перестановкой по ключу – размеру таблицы. </w:t>
      </w:r>
    </w:p>
    <w:p w:rsidR="00361550" w:rsidRPr="00D4404D" w:rsidRDefault="00361550" w:rsidP="00361550">
      <w:pPr>
        <w:pStyle w:val="BW"/>
      </w:pPr>
      <w:r w:rsidRPr="00D4404D">
        <w:t>Одним из самых примитивных табличных шифров является простая перестановка, для которой ключом служит размер таблицы. Например, сообщение записывается в таблицу поочередно по столбцам. После заполнения таб</w:t>
      </w:r>
      <w:r>
        <w:t>лицы текстом сообщения по столб</w:t>
      </w:r>
      <w:r w:rsidRPr="00D4404D">
        <w:t xml:space="preserve">цам для формирования </w:t>
      </w:r>
      <w:proofErr w:type="spellStart"/>
      <w:r w:rsidRPr="00D4404D">
        <w:t>шифротекста</w:t>
      </w:r>
      <w:proofErr w:type="spellEnd"/>
      <w:r w:rsidRPr="00D4404D">
        <w:t xml:space="preserve"> считывают содержимое таблицы по строкам. При расшифро</w:t>
      </w:r>
      <w:r>
        <w:t>вывании дейст</w:t>
      </w:r>
      <w:r w:rsidRPr="00D4404D">
        <w:t>вия выполняют в обратном порядке. Естественно, отправит</w:t>
      </w:r>
      <w:r>
        <w:t>ель и получатель сообщения долж</w:t>
      </w:r>
      <w:r w:rsidRPr="00D4404D">
        <w:t>ны заранее условиться об общем ключе в виде размера таблицы.</w:t>
      </w:r>
    </w:p>
    <w:p w:rsidR="00361550" w:rsidRDefault="00361550" w:rsidP="00361550">
      <w:pPr>
        <w:pStyle w:val="ae"/>
      </w:pPr>
      <w:r w:rsidRPr="00D4404D">
        <w:lastRenderedPageBreak/>
        <w:t xml:space="preserve">Шифрующие таблицы с перестановкой по числовым или буквенным ключам. </w:t>
      </w:r>
    </w:p>
    <w:p w:rsidR="00361550" w:rsidRPr="00D4404D" w:rsidRDefault="00361550" w:rsidP="00361550">
      <w:pPr>
        <w:pStyle w:val="BW"/>
      </w:pPr>
      <w:r w:rsidRPr="00D4404D">
        <w:t>Несколько большей стойкостью к раскрытию обладает ме</w:t>
      </w:r>
      <w:r w:rsidRPr="00D4404D">
        <w:softHyphen/>
        <w:t xml:space="preserve">тод шифрования, называемый перестановкой по ключу. Этот метод отличается от предыдущего тем, что столбцы таблицы переставляются по ключевому слову или набору чисел длиной в строку таблицы. В верхней (ключевой) строке таблицы до перестановки записывается ключ, затем столбцы таблицы переставляются в соответствии с алфавитным порядком букв ключа в алфавите или по возрастанию или убыванию цифр ключа. Затем буквы считываются по строкам, получается блок </w:t>
      </w:r>
      <w:proofErr w:type="spellStart"/>
      <w:r w:rsidRPr="00D4404D">
        <w:t>шифротекста</w:t>
      </w:r>
      <w:proofErr w:type="spellEnd"/>
      <w:r w:rsidRPr="00D4404D">
        <w:t>.</w:t>
      </w:r>
    </w:p>
    <w:p w:rsidR="00361550" w:rsidRDefault="00361550" w:rsidP="00361550">
      <w:pPr>
        <w:pStyle w:val="BW"/>
      </w:pPr>
      <w:r w:rsidRPr="00D4404D">
        <w:t>Пример. Зашифруем сообщение: «ТЕРМИНАТОР ПРИБЫВАЕТ СЕДЬМОГО В ПОЛНОЧЬ» с помощью таблицы 5х7 и ключевого слова «ПЕЛИКАН»:</w:t>
      </w:r>
    </w:p>
    <w:p w:rsidR="00361550" w:rsidRPr="00D4404D" w:rsidRDefault="00361550" w:rsidP="00361550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454"/>
        <w:gridCol w:w="479"/>
        <w:gridCol w:w="455"/>
        <w:gridCol w:w="481"/>
        <w:gridCol w:w="455"/>
        <w:gridCol w:w="455"/>
        <w:gridCol w:w="347"/>
        <w:gridCol w:w="455"/>
        <w:gridCol w:w="455"/>
        <w:gridCol w:w="455"/>
        <w:gridCol w:w="481"/>
        <w:gridCol w:w="479"/>
        <w:gridCol w:w="455"/>
        <w:gridCol w:w="502"/>
      </w:tblGrid>
      <w:tr w:rsidR="00361550" w:rsidRPr="00D4404D" w:rsidTr="00174CB3">
        <w:trPr>
          <w:tblCellSpacing w:w="15" w:type="dxa"/>
          <w:jc w:val="center"/>
        </w:trPr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Л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К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Н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К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Л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Н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7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4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6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2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3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5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6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7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Н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В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Г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Л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Г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Н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В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Л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Д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Н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Д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Н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Ь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В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В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Ь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М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Б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М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Ч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М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Б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Ч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М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Ы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С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Ь</w:t>
            </w:r>
          </w:p>
        </w:tc>
        <w:tc>
          <w:tcPr>
            <w:tcW w:w="525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С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Ы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Ь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</w:tr>
    </w:tbl>
    <w:p w:rsidR="00361550" w:rsidRPr="00D4404D" w:rsidRDefault="00361550" w:rsidP="00361550">
      <w:pPr>
        <w:pStyle w:val="BW"/>
      </w:pPr>
      <w:r w:rsidRPr="00D4404D">
        <w:t xml:space="preserve">При считывании содержимого правой таблицы по строкам и записи </w:t>
      </w:r>
      <w:proofErr w:type="spellStart"/>
      <w:r w:rsidRPr="00D4404D">
        <w:t>шифротекста</w:t>
      </w:r>
      <w:proofErr w:type="spellEnd"/>
      <w:r w:rsidRPr="00D4404D">
        <w:t xml:space="preserve"> группами по пять букв получим шифрованное сообщение:</w:t>
      </w:r>
    </w:p>
    <w:p w:rsidR="00361550" w:rsidRPr="00D4404D" w:rsidRDefault="00361550" w:rsidP="00361550">
      <w:pPr>
        <w:pStyle w:val="BW"/>
      </w:pPr>
      <w:r w:rsidRPr="00D4404D">
        <w:t>«ГНВЕП ЛТООА ДРНЕВ ТЕЬИО РПОТМ БЧМОР СОЫЬИ».</w:t>
      </w:r>
    </w:p>
    <w:p w:rsidR="00361550" w:rsidRDefault="00361550" w:rsidP="00361550">
      <w:pPr>
        <w:pStyle w:val="BW2"/>
      </w:pPr>
      <w:r>
        <w:t>Магические квадраты</w:t>
      </w:r>
    </w:p>
    <w:p w:rsidR="00361550" w:rsidRPr="00D4404D" w:rsidRDefault="00361550" w:rsidP="00361550">
      <w:pPr>
        <w:pStyle w:val="BW"/>
      </w:pPr>
      <w:r>
        <w:t>П</w:t>
      </w:r>
      <w:r w:rsidRPr="00D4404D">
        <w:t xml:space="preserve">рименялись в средние века. В те времена считалось, что созданные с помощью магических квадратов </w:t>
      </w:r>
      <w:proofErr w:type="spellStart"/>
      <w:r w:rsidRPr="00D4404D">
        <w:t>шифротексты</w:t>
      </w:r>
      <w:proofErr w:type="spellEnd"/>
      <w:r w:rsidRPr="00D4404D">
        <w:t xml:space="preserve"> охраняет не только ключ, но и магическая сила. В качестве ключевой информации используются особенности структуры таблицы.</w:t>
      </w:r>
    </w:p>
    <w:p w:rsidR="00361550" w:rsidRPr="00D4404D" w:rsidRDefault="00361550" w:rsidP="00361550">
      <w:pPr>
        <w:pStyle w:val="BW"/>
      </w:pPr>
      <w:r w:rsidRPr="007741E7">
        <w:rPr>
          <w:iCs/>
        </w:rPr>
        <w:t>Магическими квадратами</w:t>
      </w:r>
      <w:r w:rsidRPr="007741E7">
        <w:t xml:space="preserve"> называют квадратные таблицы с вписанными в их клетки последовательными натуральными </w:t>
      </w:r>
      <w:r w:rsidRPr="007741E7">
        <w:lastRenderedPageBreak/>
        <w:t>числами, начиная от 1, которые дают в сумме по каждому столбцу, каждой строке и каждой диагонали одно</w:t>
      </w:r>
      <w:r w:rsidRPr="00D4404D">
        <w:t xml:space="preserve"> и то же число.</w:t>
      </w:r>
    </w:p>
    <w:p w:rsidR="00361550" w:rsidRPr="00D4404D" w:rsidRDefault="00361550" w:rsidP="00361550">
      <w:pPr>
        <w:pStyle w:val="BW"/>
      </w:pPr>
      <w:r w:rsidRPr="00D4404D">
        <w:t xml:space="preserve">Шифруемый текст вписывали в магические квадраты в соответствии с нумерацией их клеток. Если затем выписать содержимое такой таблицы по строкам, то получится </w:t>
      </w:r>
      <w:proofErr w:type="spellStart"/>
      <w:r w:rsidRPr="00D4404D">
        <w:t>шифротекст</w:t>
      </w:r>
      <w:proofErr w:type="spellEnd"/>
      <w:r w:rsidRPr="00D4404D">
        <w:t xml:space="preserve">, сформированный благодаря перестановке букв исходного сообщения. </w:t>
      </w:r>
    </w:p>
    <w:p w:rsidR="00361550" w:rsidRPr="00D4404D" w:rsidRDefault="00361550" w:rsidP="00361550">
      <w:pPr>
        <w:pStyle w:val="BW"/>
      </w:pPr>
      <w:r w:rsidRPr="007741E7">
        <w:t>Пример магического</w:t>
      </w:r>
      <w:r w:rsidRPr="00D4404D">
        <w:t xml:space="preserve"> квадрата и его заполнения сообщением ПРИЛЕТАЮ ВОСЬМОГО: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20"/>
      </w:tblGrid>
      <w:tr w:rsidR="00361550" w:rsidRPr="00D4404D" w:rsidTr="00174CB3">
        <w:trPr>
          <w:tblCellSpacing w:w="15" w:type="dxa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3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2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13</w:t>
            </w:r>
          </w:p>
        </w:tc>
        <w:tc>
          <w:tcPr>
            <w:tcW w:w="37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М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10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11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8</w:t>
            </w:r>
          </w:p>
        </w:tc>
        <w:tc>
          <w:tcPr>
            <w:tcW w:w="37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С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Ю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9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6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7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12</w:t>
            </w:r>
          </w:p>
        </w:tc>
        <w:tc>
          <w:tcPr>
            <w:tcW w:w="37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В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Ь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4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15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14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</w:t>
            </w:r>
          </w:p>
        </w:tc>
        <w:tc>
          <w:tcPr>
            <w:tcW w:w="37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Л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Г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</w:tr>
    </w:tbl>
    <w:p w:rsidR="00361550" w:rsidRPr="00D4404D" w:rsidRDefault="00361550" w:rsidP="00361550">
      <w:pPr>
        <w:pStyle w:val="BW"/>
      </w:pPr>
      <w:proofErr w:type="spellStart"/>
      <w:r w:rsidRPr="00D4404D">
        <w:t>Шифротекст</w:t>
      </w:r>
      <w:proofErr w:type="spellEnd"/>
      <w:r w:rsidRPr="00D4404D">
        <w:t xml:space="preserve">, получаемый при считывании содержим правой таблицы по строкам, имеет вполне загадочный вид: </w:t>
      </w:r>
    </w:p>
    <w:p w:rsidR="00361550" w:rsidRPr="00D4404D" w:rsidRDefault="00361550" w:rsidP="00361550">
      <w:pPr>
        <w:pStyle w:val="BW"/>
      </w:pPr>
      <w:r w:rsidRPr="00D4404D">
        <w:t>ОИРМ ЕОСЮ ВТАЬ ЛГОП</w:t>
      </w:r>
    </w:p>
    <w:p w:rsidR="00361550" w:rsidRPr="007741E7" w:rsidRDefault="00361550" w:rsidP="00361550">
      <w:pPr>
        <w:pStyle w:val="BW"/>
      </w:pPr>
      <w:r w:rsidRPr="007741E7">
        <w:rPr>
          <w:iCs/>
        </w:rPr>
        <w:t>Число магических квадратов быстро возрастает с увеличением раз</w:t>
      </w:r>
      <w:r w:rsidRPr="007741E7">
        <w:t>мера квадрата. Существует только один магический квадрат размером 3х3 (если не учитывать его повороты). Количество магических квадратов 4х4 состав</w:t>
      </w:r>
      <w:r w:rsidRPr="007741E7">
        <w:softHyphen/>
        <w:t>ляет уже 880, а количество магических квадратов 5х5 - около 250000.</w:t>
      </w:r>
    </w:p>
    <w:p w:rsidR="00361550" w:rsidRPr="00D4404D" w:rsidRDefault="00361550" w:rsidP="00361550">
      <w:pPr>
        <w:pStyle w:val="BW"/>
      </w:pPr>
      <w:r w:rsidRPr="00D4404D">
        <w:t>Магические квадраты средних и больших размеров могли служить хорошей базой для обеспечения нужд шифрования того времени, поскольку практически нереально выполнить вручную пepe6op всех вариантов для такого шифра.</w:t>
      </w:r>
    </w:p>
    <w:p w:rsidR="00361550" w:rsidRDefault="00361550" w:rsidP="00361550">
      <w:pPr>
        <w:pStyle w:val="BW2"/>
      </w:pPr>
      <w:r w:rsidRPr="00D4404D">
        <w:t xml:space="preserve">Шифрующие таблицы с двойной перестановкой. </w:t>
      </w:r>
    </w:p>
    <w:p w:rsidR="00361550" w:rsidRPr="007741E7" w:rsidRDefault="00361550" w:rsidP="00361550">
      <w:pPr>
        <w:pStyle w:val="BW"/>
      </w:pPr>
      <w:r w:rsidRPr="007741E7">
        <w:t xml:space="preserve">Для обеспечения дополнительной стойкости можно повторно зашифровать сообщение, которое уже прошло шифрование. Такой метод шифрования называется </w:t>
      </w:r>
      <w:r w:rsidRPr="007741E7">
        <w:rPr>
          <w:iCs/>
        </w:rPr>
        <w:t>двойной перестановкой.</w:t>
      </w:r>
      <w:r w:rsidRPr="007741E7">
        <w:t xml:space="preserve"> В случае двойной перестановки столбцов и строк таблицы перестановки определяются отдельно для столбцов и отдельно для строк. Сначала в таблицу записывается текст сообщения, а потом поочередно переставляются столбцы, а затем строки. При расшифровывании порядок перестановок должен быть обратным.</w:t>
      </w:r>
    </w:p>
    <w:p w:rsidR="00361550" w:rsidRPr="00D4404D" w:rsidRDefault="00361550" w:rsidP="00361550">
      <w:pPr>
        <w:pStyle w:val="BW2"/>
      </w:pPr>
      <w:r w:rsidRPr="00D4404D">
        <w:t>Табличные шифры замены.</w:t>
      </w:r>
    </w:p>
    <w:p w:rsidR="00361550" w:rsidRDefault="00361550" w:rsidP="00361550">
      <w:pPr>
        <w:pStyle w:val="BW2"/>
      </w:pPr>
      <w:proofErr w:type="spellStart"/>
      <w:r w:rsidRPr="00D4404D">
        <w:t>Полибианский</w:t>
      </w:r>
      <w:proofErr w:type="spellEnd"/>
      <w:r w:rsidRPr="00D4404D">
        <w:t xml:space="preserve"> квадрат</w:t>
      </w:r>
      <w:r>
        <w:t>.</w:t>
      </w:r>
    </w:p>
    <w:p w:rsidR="00361550" w:rsidRPr="00D4404D" w:rsidRDefault="00361550" w:rsidP="00361550">
      <w:pPr>
        <w:pStyle w:val="BW"/>
      </w:pPr>
      <w:r w:rsidRPr="00D4404D">
        <w:lastRenderedPageBreak/>
        <w:t xml:space="preserve">Относится к шифрам простой замены, в которых буквы исходного текста заменяются по определенному правилами другими буквами того же алфавита. Одним из первых шифров простой замены считается так называемый </w:t>
      </w:r>
      <w:proofErr w:type="spellStart"/>
      <w:r w:rsidRPr="00D4404D">
        <w:t>полибианский</w:t>
      </w:r>
      <w:proofErr w:type="spellEnd"/>
      <w:r w:rsidRPr="00D4404D">
        <w:t xml:space="preserve"> квадрат. За два века до нашей эры греческий полководец и историк </w:t>
      </w:r>
      <w:proofErr w:type="spellStart"/>
      <w:r w:rsidRPr="00D4404D">
        <w:t>Полибий</w:t>
      </w:r>
      <w:proofErr w:type="spellEnd"/>
      <w:r w:rsidRPr="00D4404D">
        <w:t xml:space="preserve"> изобрел для целей шифрования квадратную таблицу размером 5х5, заполненную буквами алфавита в случайном порядке.</w:t>
      </w:r>
    </w:p>
    <w:p w:rsidR="00361550" w:rsidRPr="00D4404D" w:rsidRDefault="00361550" w:rsidP="00361550">
      <w:pPr>
        <w:pStyle w:val="BW"/>
      </w:pPr>
      <w:r w:rsidRPr="00D4404D">
        <w:t xml:space="preserve">При шифровании в этом </w:t>
      </w:r>
      <w:proofErr w:type="spellStart"/>
      <w:r w:rsidRPr="00D4404D">
        <w:t>полибианском</w:t>
      </w:r>
      <w:proofErr w:type="spellEnd"/>
      <w:r w:rsidRPr="00D4404D">
        <w:t xml:space="preserve"> квадрате находили очередную букву открытого текста и записывали в </w:t>
      </w:r>
      <w:proofErr w:type="spellStart"/>
      <w:r w:rsidRPr="00D4404D">
        <w:t>шифротекст</w:t>
      </w:r>
      <w:proofErr w:type="spellEnd"/>
      <w:r w:rsidRPr="00D4404D">
        <w:t xml:space="preserve"> букву, расположенную ниже ее в том же столбце. Если буква текста оказывалась в нижней строке таблицы, то для </w:t>
      </w:r>
      <w:proofErr w:type="spellStart"/>
      <w:r w:rsidRPr="00D4404D">
        <w:t>шифротекста</w:t>
      </w:r>
      <w:proofErr w:type="spellEnd"/>
      <w:r w:rsidRPr="00D4404D">
        <w:t xml:space="preserve"> брали самую верхнюю букву из того же столбца. Концепция </w:t>
      </w:r>
      <w:proofErr w:type="spellStart"/>
      <w:r w:rsidRPr="00D4404D">
        <w:t>полибианского</w:t>
      </w:r>
      <w:proofErr w:type="spellEnd"/>
      <w:r w:rsidRPr="00D4404D">
        <w:t xml:space="preserve"> квадрата оказалась плодотворной и нашла применение в криптосистемах последующего времени.</w:t>
      </w:r>
    </w:p>
    <w:p w:rsidR="00361550" w:rsidRDefault="00361550" w:rsidP="00361550">
      <w:pPr>
        <w:pStyle w:val="BW2"/>
      </w:pPr>
      <w:r w:rsidRPr="00D4404D">
        <w:t xml:space="preserve">Шифрующие таблицы </w:t>
      </w:r>
      <w:proofErr w:type="spellStart"/>
      <w:r w:rsidRPr="00D4404D">
        <w:t>Трисемуса</w:t>
      </w:r>
      <w:proofErr w:type="spellEnd"/>
      <w:r w:rsidRPr="00D4404D">
        <w:t xml:space="preserve">. </w:t>
      </w:r>
    </w:p>
    <w:p w:rsidR="00361550" w:rsidRPr="00D4404D" w:rsidRDefault="00361550" w:rsidP="00361550">
      <w:pPr>
        <w:pStyle w:val="BW"/>
      </w:pPr>
      <w:r w:rsidRPr="00D4404D">
        <w:t xml:space="preserve">В 1508 г. аббат из Германии Иоганн </w:t>
      </w:r>
      <w:proofErr w:type="spellStart"/>
      <w:r w:rsidRPr="00D4404D">
        <w:t>Трисемус</w:t>
      </w:r>
      <w:proofErr w:type="spellEnd"/>
      <w:r w:rsidRPr="00D4404D">
        <w:t xml:space="preserve"> напи</w:t>
      </w:r>
      <w:r w:rsidRPr="00D4404D">
        <w:softHyphen/>
        <w:t>сал пе</w:t>
      </w:r>
      <w:r w:rsidRPr="00D4404D">
        <w:softHyphen/>
        <w:t xml:space="preserve">чатную работу по </w:t>
      </w:r>
      <w:proofErr w:type="spellStart"/>
      <w:r w:rsidRPr="00D4404D">
        <w:t>криптологии</w:t>
      </w:r>
      <w:proofErr w:type="spellEnd"/>
      <w:r w:rsidRPr="00D4404D">
        <w:t xml:space="preserve"> под названием "Полиграфия". В этой книге он впервые систематически описал применение шиф</w:t>
      </w:r>
      <w:r w:rsidRPr="00D4404D">
        <w:softHyphen/>
        <w:t>рующих таблиц, заполненных алфави</w:t>
      </w:r>
      <w:r w:rsidRPr="00D4404D">
        <w:softHyphen/>
        <w:t>том в случайном порядке. Для получения такого шифра замены обычно использовались таблица для записи букв алфавита и ключевое слово. В таблицу сначала вписывалось по строкам ключевое слово, при</w:t>
      </w:r>
      <w:r w:rsidRPr="00D4404D">
        <w:softHyphen/>
        <w:t>чем повторяющиеся буквы отбрасывались. Затем эта таблица до</w:t>
      </w:r>
      <w:r w:rsidRPr="00D4404D">
        <w:softHyphen/>
        <w:t xml:space="preserve">полнялась не вошедшими в нее буквами алфавита по порядку. </w:t>
      </w:r>
    </w:p>
    <w:p w:rsidR="00361550" w:rsidRPr="00D4404D" w:rsidRDefault="00361550" w:rsidP="00361550">
      <w:pPr>
        <w:pStyle w:val="BW"/>
      </w:pPr>
      <w:r w:rsidRPr="00D4404D">
        <w:t>При шифровании находят в этой таблице очередную букву открытого текста и запи</w:t>
      </w:r>
      <w:r w:rsidRPr="00D4404D">
        <w:softHyphen/>
        <w:t xml:space="preserve">сывают в </w:t>
      </w:r>
      <w:proofErr w:type="spellStart"/>
      <w:r w:rsidRPr="00D4404D">
        <w:t>шифротекст</w:t>
      </w:r>
      <w:proofErr w:type="spellEnd"/>
      <w:r w:rsidRPr="00D4404D">
        <w:t xml:space="preserve"> букву, располо</w:t>
      </w:r>
      <w:r w:rsidRPr="00D4404D">
        <w:softHyphen/>
        <w:t xml:space="preserve">женную ниже ее, в том же столбце. Если буква текста оказывается в нижней строке таблицы, тогда для </w:t>
      </w:r>
      <w:proofErr w:type="spellStart"/>
      <w:r w:rsidRPr="00D4404D">
        <w:t>шифротекста</w:t>
      </w:r>
      <w:proofErr w:type="spellEnd"/>
      <w:r w:rsidRPr="00D4404D">
        <w:t xml:space="preserve"> берут самую верхнюю букву из того же столбца.</w:t>
      </w:r>
    </w:p>
    <w:p w:rsidR="00361550" w:rsidRPr="00D4404D" w:rsidRDefault="00361550" w:rsidP="00361550">
      <w:pPr>
        <w:pStyle w:val="BW"/>
      </w:pPr>
      <w:r w:rsidRPr="00D4404D">
        <w:rPr>
          <w:i/>
          <w:iCs/>
        </w:rPr>
        <w:t>Пример.</w:t>
      </w:r>
      <w:r w:rsidRPr="00D4404D">
        <w:t xml:space="preserve"> Для русско</w:t>
      </w:r>
      <w:r w:rsidRPr="00D4404D">
        <w:softHyphen/>
        <w:t>го алфавита шифрующая таблица может иметь размер 4x8. Вы</w:t>
      </w:r>
      <w:r w:rsidRPr="00D4404D">
        <w:softHyphen/>
        <w:t>бе</w:t>
      </w:r>
      <w:r w:rsidRPr="00D4404D">
        <w:softHyphen/>
        <w:t>рем в качестве ключа слово БАНДЕРОЛЬ. Шифрующая таблица примет вид: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65"/>
        <w:gridCol w:w="465"/>
        <w:gridCol w:w="465"/>
        <w:gridCol w:w="465"/>
        <w:gridCol w:w="465"/>
        <w:gridCol w:w="465"/>
        <w:gridCol w:w="420"/>
      </w:tblGrid>
      <w:tr w:rsidR="00361550" w:rsidRPr="00D4404D" w:rsidTr="00174CB3">
        <w:trPr>
          <w:tblCellSpacing w:w="15" w:type="dxa"/>
          <w:jc w:val="center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Б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Н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Д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Л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Ь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В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Г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Ж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3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К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М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С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У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Ф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X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Ц</w:t>
            </w:r>
          </w:p>
        </w:tc>
      </w:tr>
      <w:tr w:rsidR="00361550" w:rsidRPr="00D4404D" w:rsidTr="00174CB3">
        <w:trPr>
          <w:trHeight w:val="150"/>
          <w:tblCellSpacing w:w="15" w:type="dxa"/>
          <w:jc w:val="center"/>
        </w:trPr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lastRenderedPageBreak/>
              <w:t>Ч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Ш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Щ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Ы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Ъ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Э</w:t>
            </w:r>
          </w:p>
        </w:tc>
        <w:tc>
          <w:tcPr>
            <w:tcW w:w="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58" w:type="dxa"/>
              <w:left w:w="58" w:type="dxa"/>
              <w:bottom w:w="58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Ю</w:t>
            </w:r>
          </w:p>
        </w:tc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Я</w:t>
            </w:r>
          </w:p>
        </w:tc>
      </w:tr>
    </w:tbl>
    <w:p w:rsidR="00361550" w:rsidRPr="00D4404D" w:rsidRDefault="00361550" w:rsidP="00361550">
      <w:pPr>
        <w:pStyle w:val="BW"/>
      </w:pPr>
      <w:r w:rsidRPr="00D4404D">
        <w:t xml:space="preserve">При шифровании с помощью этой таблицы </w:t>
      </w:r>
    </w:p>
    <w:p w:rsidR="00361550" w:rsidRPr="00D4404D" w:rsidRDefault="00361550" w:rsidP="00361550">
      <w:pPr>
        <w:pStyle w:val="BW"/>
      </w:pPr>
      <w:r w:rsidRPr="00D4404D">
        <w:t>со</w:t>
      </w:r>
      <w:r w:rsidRPr="00D4404D">
        <w:softHyphen/>
        <w:t xml:space="preserve">общения В Ы Л Е Т А Е М П Я Т О Г О </w:t>
      </w:r>
    </w:p>
    <w:p w:rsidR="00361550" w:rsidRPr="00D4404D" w:rsidRDefault="00361550" w:rsidP="00361550">
      <w:pPr>
        <w:pStyle w:val="BW"/>
      </w:pPr>
      <w:r w:rsidRPr="00D4404D">
        <w:t xml:space="preserve">получаем </w:t>
      </w:r>
      <w:proofErr w:type="spellStart"/>
      <w:r w:rsidRPr="00D4404D">
        <w:t>шифротекст</w:t>
      </w:r>
      <w:proofErr w:type="spellEnd"/>
      <w:r w:rsidRPr="00D4404D">
        <w:t xml:space="preserve"> П Д К З Ы В З Ч Ш Л Ы Й С Й</w:t>
      </w:r>
    </w:p>
    <w:p w:rsidR="00361550" w:rsidRDefault="00361550" w:rsidP="00361550">
      <w:pPr>
        <w:pStyle w:val="BW2"/>
      </w:pPr>
      <w:r w:rsidRPr="00D4404D">
        <w:t>Шифр Уинстона</w:t>
      </w:r>
      <w:r>
        <w:t>.</w:t>
      </w:r>
    </w:p>
    <w:p w:rsidR="00361550" w:rsidRPr="00D4404D" w:rsidRDefault="00361550" w:rsidP="00361550">
      <w:pPr>
        <w:pStyle w:val="BW"/>
      </w:pPr>
      <w:r w:rsidRPr="00D4404D">
        <w:t xml:space="preserve">В 1854 г. англичанин Чарльз </w:t>
      </w:r>
      <w:proofErr w:type="spellStart"/>
      <w:r w:rsidRPr="00D4404D">
        <w:t>Уитстон</w:t>
      </w:r>
      <w:proofErr w:type="spellEnd"/>
      <w:r w:rsidRPr="00D4404D">
        <w:t xml:space="preserve"> разработал новый метод шиф</w:t>
      </w:r>
      <w:r w:rsidRPr="00D4404D">
        <w:softHyphen/>
        <w:t>ро</w:t>
      </w:r>
      <w:r w:rsidRPr="00D4404D">
        <w:softHyphen/>
        <w:t>вания биграммами, который называют "двойным квадра</w:t>
      </w:r>
      <w:r w:rsidRPr="00D4404D">
        <w:softHyphen/>
        <w:t xml:space="preserve">том". Свое название этот шифр получил по аналогии с </w:t>
      </w:r>
      <w:proofErr w:type="spellStart"/>
      <w:r>
        <w:t>полибиан</w:t>
      </w:r>
      <w:r w:rsidRPr="00D4404D">
        <w:t>ским</w:t>
      </w:r>
      <w:proofErr w:type="spellEnd"/>
      <w:r w:rsidRPr="00D4404D">
        <w:t xml:space="preserve"> квадратом. В отличие от </w:t>
      </w:r>
      <w:proofErr w:type="spellStart"/>
      <w:r w:rsidRPr="00D4404D">
        <w:t>полибианского</w:t>
      </w:r>
      <w:proofErr w:type="spellEnd"/>
      <w:r w:rsidRPr="00D4404D">
        <w:t xml:space="preserve"> шифр "двой</w:t>
      </w:r>
      <w:r w:rsidRPr="00D4404D">
        <w:softHyphen/>
        <w:t>ной квадрат" использует сразу две таблицы, размещенные по од</w:t>
      </w:r>
      <w:r w:rsidRPr="00D4404D">
        <w:softHyphen/>
        <w:t>ной горизонтали, а шифрование идет б</w:t>
      </w:r>
      <w:r>
        <w:t>играммами (парами)</w:t>
      </w:r>
      <w:r w:rsidRPr="00D4404D">
        <w:t>. Эти не столь сложные модификации привели к появ</w:t>
      </w:r>
      <w:r w:rsidRPr="00D4404D">
        <w:softHyphen/>
        <w:t>лению на свет качественно новой криптографической систе</w:t>
      </w:r>
      <w:r w:rsidRPr="00D4404D">
        <w:softHyphen/>
        <w:t>мы ручного шифрования. Шифр "двойной квадрат" оказался очень надежным и удобным и применялся Германией даже в годы вто</w:t>
      </w:r>
      <w:r w:rsidRPr="00D4404D">
        <w:softHyphen/>
        <w:t>рой мировой войны.</w:t>
      </w:r>
    </w:p>
    <w:p w:rsidR="00361550" w:rsidRPr="00D4404D" w:rsidRDefault="00361550" w:rsidP="00361550">
      <w:pPr>
        <w:pStyle w:val="BW"/>
      </w:pPr>
      <w:r w:rsidRPr="00D4404D">
        <w:t>Перед шифрованием исход</w:t>
      </w:r>
      <w:r w:rsidRPr="00D4404D">
        <w:softHyphen/>
        <w:t>ное сообщение разбивают на биграммы. Каждая биграмма шиф</w:t>
      </w:r>
      <w:r w:rsidRPr="00D4404D">
        <w:softHyphen/>
        <w:t>руется отдельно. Первую букву биграммы находят в левой табли</w:t>
      </w:r>
      <w:r w:rsidRPr="00D4404D">
        <w:softHyphen/>
        <w:t>це, а вторую букву - в правой таблице. Затем мысленно строят прямоугольник так, чтобы буквы биграммы лежали в его противо</w:t>
      </w:r>
      <w:r w:rsidRPr="00D4404D">
        <w:softHyphen/>
        <w:t>положных вершинах. Другие две вершины этого прямоу</w:t>
      </w:r>
      <w:r w:rsidRPr="00D4404D">
        <w:softHyphen/>
        <w:t xml:space="preserve">гольника дают буквы биграммы </w:t>
      </w:r>
      <w:proofErr w:type="spellStart"/>
      <w:r w:rsidRPr="00D4404D">
        <w:t>шифротекста</w:t>
      </w:r>
      <w:proofErr w:type="spellEnd"/>
      <w:r w:rsidRPr="00D4404D">
        <w:t xml:space="preserve">. </w:t>
      </w:r>
    </w:p>
    <w:p w:rsidR="00361550" w:rsidRPr="00D4404D" w:rsidRDefault="00361550" w:rsidP="00361550">
      <w:pPr>
        <w:pStyle w:val="BW"/>
      </w:pPr>
      <w:r w:rsidRPr="00D4404D">
        <w:t>Если обе буквы биграммы сообщения лежат в одной стро</w:t>
      </w:r>
      <w:r w:rsidRPr="00D4404D">
        <w:softHyphen/>
        <w:t xml:space="preserve">ке, то и буквы </w:t>
      </w:r>
      <w:proofErr w:type="spellStart"/>
      <w:r w:rsidRPr="00D4404D">
        <w:t>шифротекста</w:t>
      </w:r>
      <w:proofErr w:type="spellEnd"/>
      <w:r w:rsidRPr="00D4404D">
        <w:t xml:space="preserve"> берут из этой же строки. Первую букву биграммы </w:t>
      </w:r>
      <w:proofErr w:type="spellStart"/>
      <w:r w:rsidRPr="00D4404D">
        <w:t>шифротекста</w:t>
      </w:r>
      <w:proofErr w:type="spellEnd"/>
      <w:r w:rsidRPr="00D4404D">
        <w:t xml:space="preserve"> берут из левой таблицы в столбце, соот</w:t>
      </w:r>
      <w:r w:rsidRPr="00D4404D">
        <w:softHyphen/>
        <w:t xml:space="preserve">ветствующем второй букве биграммы сообщения. Вторая же буква биграммы </w:t>
      </w:r>
      <w:proofErr w:type="spellStart"/>
      <w:r w:rsidRPr="00D4404D">
        <w:t>шифротекста</w:t>
      </w:r>
      <w:proofErr w:type="spellEnd"/>
      <w:r w:rsidRPr="00D4404D">
        <w:t xml:space="preserve"> берется из правой таблицы в столбце, со</w:t>
      </w:r>
      <w:r w:rsidRPr="00D4404D">
        <w:softHyphen/>
        <w:t>ответствующем первой букве биграммы сообщения.</w:t>
      </w:r>
    </w:p>
    <w:p w:rsidR="00361550" w:rsidRPr="00D4404D" w:rsidRDefault="00361550" w:rsidP="00361550">
      <w:pPr>
        <w:pStyle w:val="BW"/>
      </w:pPr>
      <w:r w:rsidRPr="00D4404D">
        <w:rPr>
          <w:i/>
          <w:iCs/>
        </w:rPr>
        <w:t>Пример.</w:t>
      </w:r>
      <w:r w:rsidRPr="00D4404D">
        <w:t xml:space="preserve"> Пусть имеются две таблицы размером со случайно расположен</w:t>
      </w:r>
      <w:r w:rsidRPr="00D4404D">
        <w:softHyphen/>
        <w:t>ными в них русскими алфавитами.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"/>
        <w:gridCol w:w="418"/>
        <w:gridCol w:w="375"/>
        <w:gridCol w:w="422"/>
        <w:gridCol w:w="418"/>
        <w:gridCol w:w="375"/>
        <w:gridCol w:w="375"/>
        <w:gridCol w:w="422"/>
        <w:gridCol w:w="375"/>
        <w:gridCol w:w="418"/>
        <w:gridCol w:w="548"/>
      </w:tblGrid>
      <w:tr w:rsidR="00361550" w:rsidRPr="00D4404D" w:rsidTr="00174CB3">
        <w:trPr>
          <w:tblCellSpacing w:w="15" w:type="dxa"/>
          <w:jc w:val="center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Ж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Щ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Н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Ю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  <w:tc>
          <w:tcPr>
            <w:tcW w:w="3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Ч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Г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Я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И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Т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Ь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Ц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Б</w:t>
            </w:r>
          </w:p>
        </w:tc>
        <w:tc>
          <w:tcPr>
            <w:tcW w:w="3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Ж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Ь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М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Я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М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С</w:t>
            </w:r>
          </w:p>
        </w:tc>
        <w:tc>
          <w:tcPr>
            <w:tcW w:w="3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Ю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Р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В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Щ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В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Ы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Ч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Ц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: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П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Е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Л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lastRenderedPageBreak/>
              <w:t>: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Д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У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О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К</w:t>
            </w:r>
          </w:p>
        </w:tc>
        <w:tc>
          <w:tcPr>
            <w:tcW w:w="3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Ъ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Н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.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X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3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Э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Ф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Г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Ш</w:t>
            </w:r>
          </w:p>
        </w:tc>
        <w:tc>
          <w:tcPr>
            <w:tcW w:w="3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Э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К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С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Ш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Д</w:t>
            </w:r>
          </w:p>
        </w:tc>
      </w:tr>
      <w:tr w:rsidR="00361550" w:rsidRPr="00D4404D" w:rsidTr="00174CB3">
        <w:trPr>
          <w:tblCellSpacing w:w="15" w:type="dxa"/>
          <w:jc w:val="center"/>
        </w:trPr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X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А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1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Л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vAlign w:val="center"/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Ъ</w:t>
            </w:r>
          </w:p>
        </w:tc>
        <w:tc>
          <w:tcPr>
            <w:tcW w:w="345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Б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Ф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У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115" w:type="dxa"/>
              <w:bottom w:w="15" w:type="dxa"/>
              <w:right w:w="15" w:type="dxa"/>
            </w:tcMar>
            <w:hideMark/>
          </w:tcPr>
          <w:p w:rsidR="00361550" w:rsidRPr="00D4404D" w:rsidRDefault="00361550" w:rsidP="00174CB3">
            <w:pPr>
              <w:pStyle w:val="af3"/>
            </w:pPr>
            <w:r w:rsidRPr="00D4404D">
              <w:t>Ы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61550" w:rsidRPr="00D4404D" w:rsidRDefault="00361550" w:rsidP="00174CB3">
            <w:pPr>
              <w:pStyle w:val="af3"/>
            </w:pPr>
          </w:p>
        </w:tc>
      </w:tr>
    </w:tbl>
    <w:p w:rsidR="00361550" w:rsidRPr="00D4404D" w:rsidRDefault="00361550" w:rsidP="00361550">
      <w:pPr>
        <w:pStyle w:val="BW"/>
      </w:pPr>
      <w:r w:rsidRPr="00D4404D">
        <w:t>Рис. Две таблицы со случайно расположенными символами русского алфавита для шифра "двойной квадрат</w:t>
      </w:r>
    </w:p>
    <w:p w:rsidR="00361550" w:rsidRPr="00D4404D" w:rsidRDefault="00361550" w:rsidP="00361550">
      <w:pPr>
        <w:pStyle w:val="BW"/>
      </w:pPr>
      <w:r w:rsidRPr="00D4404D">
        <w:t>Предположим, что шифруется биграмма исходного текста ИЛ. Буква И находится в столбце 1 и строке 2 левой таблицы. Буква Л находится в столбце 5 и строке 4 правой таблицы. Это означает, что прямоугольник образован строками 2 и 4, а также столбцами 1 левой таблицы и 5 правой таблицы. Следовательно, в бигр</w:t>
      </w:r>
      <w:bookmarkStart w:id="0" w:name="_GoBack"/>
      <w:bookmarkEnd w:id="0"/>
      <w:r w:rsidRPr="00D4404D">
        <w:t xml:space="preserve">амму </w:t>
      </w:r>
      <w:proofErr w:type="spellStart"/>
      <w:r w:rsidRPr="00D4404D">
        <w:t>шифротекста</w:t>
      </w:r>
      <w:proofErr w:type="spellEnd"/>
      <w:r w:rsidRPr="00D4404D">
        <w:t xml:space="preserve"> входят буква О, расположенная в столб</w:t>
      </w:r>
      <w:r w:rsidRPr="00D4404D">
        <w:softHyphen/>
        <w:t xml:space="preserve">це 5 и строке 2 правой таблицы, и буква В, расположенная в столбце 1 и строке 4 левой таблицы, т.е. получаем биграмму </w:t>
      </w:r>
      <w:proofErr w:type="spellStart"/>
      <w:r w:rsidRPr="00D4404D">
        <w:t>шифротекста</w:t>
      </w:r>
      <w:proofErr w:type="spellEnd"/>
      <w:r w:rsidRPr="00D4404D">
        <w:t xml:space="preserve"> ОВ.</w:t>
      </w:r>
    </w:p>
    <w:p w:rsidR="00361550" w:rsidRPr="00D4404D" w:rsidRDefault="00361550" w:rsidP="00361550">
      <w:pPr>
        <w:pStyle w:val="BW"/>
      </w:pPr>
      <w:r w:rsidRPr="00D4404D">
        <w:t>Если обе буквы биграммы сообщения лежат в одной стро</w:t>
      </w:r>
      <w:r w:rsidRPr="00D4404D">
        <w:softHyphen/>
        <w:t xml:space="preserve">ке, например ТО, то биграмма сообщения ТО превращается в биграмму </w:t>
      </w:r>
      <w:proofErr w:type="spellStart"/>
      <w:r w:rsidRPr="00D4404D">
        <w:t>шифротекста</w:t>
      </w:r>
      <w:proofErr w:type="spellEnd"/>
      <w:r w:rsidRPr="00D4404D">
        <w:t xml:space="preserve"> ЖБ. Аналогичным образом шифруются все биграммы сообщения:</w:t>
      </w:r>
    </w:p>
    <w:p w:rsidR="00361550" w:rsidRPr="00D4404D" w:rsidRDefault="00361550" w:rsidP="00361550">
      <w:pPr>
        <w:pStyle w:val="BW"/>
      </w:pPr>
      <w:r w:rsidRPr="00D4404D">
        <w:t xml:space="preserve">Сообщение ПР ИЛ ЕТ АЮ _Ш ЕС ТО ГО </w:t>
      </w:r>
    </w:p>
    <w:p w:rsidR="00361550" w:rsidRPr="00D4404D" w:rsidRDefault="00361550" w:rsidP="00361550">
      <w:pPr>
        <w:pStyle w:val="BW"/>
      </w:pPr>
      <w:proofErr w:type="spellStart"/>
      <w:r w:rsidRPr="00D4404D">
        <w:t>Шифротекст</w:t>
      </w:r>
      <w:proofErr w:type="spellEnd"/>
      <w:r w:rsidRPr="00D4404D">
        <w:t xml:space="preserve"> ПЕ ОВ ЩН ФМ ЕШ РФ БЖ ДЦ</w:t>
      </w:r>
    </w:p>
    <w:p w:rsidR="00361550" w:rsidRPr="00D4404D" w:rsidRDefault="00361550" w:rsidP="00361550">
      <w:pPr>
        <w:pStyle w:val="BW"/>
      </w:pPr>
      <w:r w:rsidRPr="00D4404D">
        <w:t>Шифрование методом "двойного квадрата" дает весьма устой</w:t>
      </w:r>
      <w:r w:rsidRPr="00D4404D">
        <w:softHyphen/>
        <w:t>чивый к вскрытию и простой в применении ш</w:t>
      </w:r>
      <w:r>
        <w:t xml:space="preserve">ифр. </w:t>
      </w:r>
      <w:proofErr w:type="spellStart"/>
      <w:r>
        <w:t>Взламыва</w:t>
      </w:r>
      <w:r w:rsidRPr="00D4404D">
        <w:t>ние</w:t>
      </w:r>
      <w:proofErr w:type="spellEnd"/>
      <w:r w:rsidRPr="00D4404D">
        <w:t xml:space="preserve"> </w:t>
      </w:r>
      <w:proofErr w:type="spellStart"/>
      <w:r w:rsidRPr="00D4404D">
        <w:t>шифротекста</w:t>
      </w:r>
      <w:proofErr w:type="spellEnd"/>
      <w:r w:rsidRPr="00D4404D">
        <w:t xml:space="preserve"> "двойного квадрата" требует больших усилий, при этом длина сообщения должна быть не менее тридцати строк.</w:t>
      </w:r>
    </w:p>
    <w:p w:rsidR="00131536" w:rsidRDefault="00131536" w:rsidP="00361550">
      <w:pPr>
        <w:pStyle w:val="BW"/>
      </w:pPr>
    </w:p>
    <w:p w:rsidR="00361550" w:rsidRPr="00361550" w:rsidRDefault="00361550" w:rsidP="00361550">
      <w:pPr>
        <w:pStyle w:val="BW2"/>
      </w:pPr>
      <w:r>
        <w:t>Порядок выполнения работы</w:t>
      </w:r>
      <w:r w:rsidRPr="00361550">
        <w:t>:</w:t>
      </w:r>
    </w:p>
    <w:p w:rsidR="00361550" w:rsidRPr="00D4404D" w:rsidRDefault="00361550" w:rsidP="00AE3EC0">
      <w:pPr>
        <w:pStyle w:val="BW"/>
        <w:numPr>
          <w:ilvl w:val="0"/>
          <w:numId w:val="4"/>
        </w:numPr>
      </w:pPr>
      <w:r w:rsidRPr="00D4404D">
        <w:t>Разработать алгоритмы шифрования и дешифрования блока (потока) открытого текста заданной длины из алфавита Z на заданном ключе с помощью метода, указанного в варианте.</w:t>
      </w:r>
    </w:p>
    <w:p w:rsidR="00361550" w:rsidRPr="00D4404D" w:rsidRDefault="00361550" w:rsidP="00AE3EC0">
      <w:pPr>
        <w:pStyle w:val="BW"/>
        <w:numPr>
          <w:ilvl w:val="0"/>
          <w:numId w:val="4"/>
        </w:numPr>
      </w:pPr>
      <w:r w:rsidRPr="00D4404D">
        <w:t xml:space="preserve">Определить алфавит криптосистемы (открытого текста и </w:t>
      </w:r>
      <w:proofErr w:type="spellStart"/>
      <w:r>
        <w:t>шифротекст</w:t>
      </w:r>
      <w:r w:rsidRPr="00D4404D">
        <w:t>а</w:t>
      </w:r>
      <w:proofErr w:type="spellEnd"/>
      <w:r w:rsidRPr="00D4404D">
        <w:t>). Если алфавит не задан в варианте, выбрать его самостоятельно, так, чтобы он включал в себя символы используемого в примере открытого текста. Напри</w:t>
      </w:r>
      <w:r>
        <w:t>мер, русский, английский, ASCII</w:t>
      </w:r>
      <w:r w:rsidRPr="00D4404D">
        <w:t xml:space="preserve">. </w:t>
      </w:r>
    </w:p>
    <w:p w:rsidR="00361550" w:rsidRPr="00D4404D" w:rsidRDefault="00361550" w:rsidP="00AE3EC0">
      <w:pPr>
        <w:pStyle w:val="BW"/>
        <w:numPr>
          <w:ilvl w:val="0"/>
          <w:numId w:val="4"/>
        </w:numPr>
      </w:pPr>
      <w:r w:rsidRPr="00D4404D">
        <w:t>Написать программу</w:t>
      </w:r>
      <w:r>
        <w:t>/модуль</w:t>
      </w:r>
      <w:r w:rsidRPr="00D4404D">
        <w:t xml:space="preserve">, реализующую шифрование на заданном ключе открытого текста, </w:t>
      </w:r>
      <w:r w:rsidRPr="00D4404D">
        <w:lastRenderedPageBreak/>
        <w:t xml:space="preserve">состоящего из символов заданного алфавита. Открытый текст, ключ и </w:t>
      </w:r>
      <w:proofErr w:type="spellStart"/>
      <w:r>
        <w:t>шифротекст</w:t>
      </w:r>
      <w:proofErr w:type="spellEnd"/>
      <w:r w:rsidRPr="00D4404D">
        <w:t xml:space="preserve"> должны быть представлены отдельными файлами. </w:t>
      </w:r>
    </w:p>
    <w:p w:rsidR="00361550" w:rsidRPr="00D4404D" w:rsidRDefault="00361550" w:rsidP="00AE3EC0">
      <w:pPr>
        <w:pStyle w:val="BW"/>
        <w:numPr>
          <w:ilvl w:val="0"/>
          <w:numId w:val="4"/>
        </w:numPr>
      </w:pPr>
      <w:r w:rsidRPr="00D4404D">
        <w:t>Написать программу</w:t>
      </w:r>
      <w:r>
        <w:t>/модуль</w:t>
      </w:r>
      <w:r w:rsidRPr="00D4404D">
        <w:t xml:space="preserve"> для реализации алгоритма </w:t>
      </w:r>
      <w:proofErr w:type="spellStart"/>
      <w:r w:rsidR="007702E6">
        <w:t>рас</w:t>
      </w:r>
      <w:r w:rsidRPr="00D4404D">
        <w:t>шифрования</w:t>
      </w:r>
      <w:proofErr w:type="spellEnd"/>
      <w:r w:rsidRPr="00D4404D">
        <w:t xml:space="preserve"> полученного файла </w:t>
      </w:r>
      <w:proofErr w:type="spellStart"/>
      <w:r>
        <w:t>шифротекст</w:t>
      </w:r>
      <w:r w:rsidRPr="00D4404D">
        <w:t>а</w:t>
      </w:r>
      <w:proofErr w:type="spellEnd"/>
      <w:r w:rsidRPr="00D4404D">
        <w:t xml:space="preserve"> при известном ключе.</w:t>
      </w:r>
    </w:p>
    <w:p w:rsidR="00361550" w:rsidRDefault="00361550" w:rsidP="00AE3EC0">
      <w:pPr>
        <w:pStyle w:val="BW"/>
        <w:numPr>
          <w:ilvl w:val="0"/>
          <w:numId w:val="4"/>
        </w:numPr>
      </w:pPr>
      <w:r w:rsidRPr="00D4404D">
        <w:t>Провести тестирование программ</w:t>
      </w:r>
      <w:r>
        <w:t>ы на коротких и длинных тестовых примерах</w:t>
      </w:r>
    </w:p>
    <w:p w:rsidR="00361550" w:rsidRDefault="00361550" w:rsidP="00361550">
      <w:pPr>
        <w:pStyle w:val="BW2"/>
      </w:pPr>
    </w:p>
    <w:p w:rsidR="00361550" w:rsidRDefault="00361550" w:rsidP="00361550">
      <w:pPr>
        <w:pStyle w:val="BW2"/>
        <w:rPr>
          <w:lang w:val="en-US"/>
        </w:rPr>
      </w:pPr>
      <w:r w:rsidRPr="00C72E8A">
        <w:t>Контрольные вопросы</w:t>
      </w:r>
      <w:r>
        <w:rPr>
          <w:lang w:val="en-US"/>
        </w:rPr>
        <w:t>:</w:t>
      </w:r>
    </w:p>
    <w:p w:rsidR="00361550" w:rsidRPr="00361550" w:rsidRDefault="00361550" w:rsidP="0084472A">
      <w:pPr>
        <w:pStyle w:val="BW"/>
        <w:rPr>
          <w:lang w:val="en-US"/>
        </w:rPr>
      </w:pPr>
    </w:p>
    <w:p w:rsidR="00361550" w:rsidRPr="0084472A" w:rsidRDefault="0084472A" w:rsidP="00AE3EC0">
      <w:pPr>
        <w:pStyle w:val="BW"/>
        <w:numPr>
          <w:ilvl w:val="0"/>
          <w:numId w:val="5"/>
        </w:numPr>
        <w:ind w:left="1276"/>
      </w:pPr>
      <w:r w:rsidRPr="0084472A">
        <w:t>Что такое ключ?</w:t>
      </w:r>
    </w:p>
    <w:p w:rsidR="0084472A" w:rsidRPr="0084472A" w:rsidRDefault="0084472A" w:rsidP="00AE3EC0">
      <w:pPr>
        <w:pStyle w:val="BW"/>
        <w:numPr>
          <w:ilvl w:val="0"/>
          <w:numId w:val="5"/>
        </w:numPr>
        <w:ind w:left="1276"/>
      </w:pPr>
      <w:r w:rsidRPr="0084472A">
        <w:t>Объясните понятие алфавит?</w:t>
      </w:r>
    </w:p>
    <w:p w:rsidR="0084472A" w:rsidRPr="0084472A" w:rsidRDefault="0084472A" w:rsidP="00AE3EC0">
      <w:pPr>
        <w:pStyle w:val="BW"/>
        <w:numPr>
          <w:ilvl w:val="0"/>
          <w:numId w:val="5"/>
        </w:numPr>
        <w:ind w:left="1276"/>
      </w:pPr>
      <w:r w:rsidRPr="0084472A">
        <w:t>Нарисуйте общую схему системы, использующей симметричное шифрование;</w:t>
      </w:r>
    </w:p>
    <w:p w:rsidR="0084472A" w:rsidRPr="0084472A" w:rsidRDefault="0084472A" w:rsidP="00AE3EC0">
      <w:pPr>
        <w:pStyle w:val="BW"/>
        <w:numPr>
          <w:ilvl w:val="0"/>
          <w:numId w:val="5"/>
        </w:numPr>
        <w:ind w:left="1276"/>
      </w:pPr>
      <w:r w:rsidRPr="0084472A">
        <w:t>Перечислите основные методы шифрования с закрытым ключом;</w:t>
      </w:r>
    </w:p>
    <w:p w:rsidR="0084472A" w:rsidRDefault="0084472A" w:rsidP="00AE3EC0">
      <w:pPr>
        <w:pStyle w:val="BW"/>
        <w:numPr>
          <w:ilvl w:val="0"/>
          <w:numId w:val="5"/>
        </w:numPr>
        <w:ind w:left="1276"/>
      </w:pPr>
      <w:r w:rsidRPr="0084472A">
        <w:t>В чём заключается суть режима работы блочного шифра «сцепление блоков шифра»?</w:t>
      </w:r>
    </w:p>
    <w:p w:rsidR="0084472A" w:rsidRDefault="0084472A">
      <w:pPr>
        <w:spacing w:after="160" w:line="259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  <w:r>
        <w:br w:type="page"/>
      </w:r>
    </w:p>
    <w:p w:rsidR="0084472A" w:rsidRPr="00580191" w:rsidRDefault="0084472A" w:rsidP="0084472A">
      <w:pPr>
        <w:pStyle w:val="1"/>
        <w:spacing w:before="0" w:after="0"/>
      </w:pPr>
      <w:r>
        <w:lastRenderedPageBreak/>
        <w:t>Лабораторная работа №2</w:t>
      </w:r>
    </w:p>
    <w:p w:rsidR="0084472A" w:rsidRPr="0084472A" w:rsidRDefault="0084472A" w:rsidP="0084472A">
      <w:pPr>
        <w:pStyle w:val="BW1"/>
        <w:rPr>
          <w:rStyle w:val="ad"/>
          <w:b/>
          <w:bCs/>
          <w:i w:val="0"/>
          <w:iCs w:val="0"/>
          <w:color w:val="auto"/>
        </w:rPr>
      </w:pPr>
      <w:r w:rsidRPr="0084472A">
        <w:t>Исследование методов криптоанализа симметричных систем шифрования</w:t>
      </w:r>
    </w:p>
    <w:p w:rsidR="0084472A" w:rsidRDefault="0084472A" w:rsidP="0084472A">
      <w:pPr>
        <w:rPr>
          <w:i/>
          <w:szCs w:val="24"/>
        </w:rPr>
      </w:pPr>
      <w:r w:rsidRPr="000837CB">
        <w:rPr>
          <w:rStyle w:val="BW3"/>
        </w:rPr>
        <w:t>Цель работы:</w:t>
      </w:r>
      <w:r w:rsidRPr="009D2080">
        <w:rPr>
          <w:sz w:val="22"/>
          <w:szCs w:val="22"/>
        </w:rPr>
        <w:t xml:space="preserve"> </w:t>
      </w:r>
      <w:r w:rsidRPr="0084472A">
        <w:rPr>
          <w:rStyle w:val="BW0"/>
          <w:rFonts w:eastAsia="Calibri"/>
        </w:rPr>
        <w:t>сформировать практические навыки применения методов криптоанализа симметричных систем шифрования.</w:t>
      </w:r>
    </w:p>
    <w:p w:rsidR="0084472A" w:rsidRDefault="0084472A" w:rsidP="0084472A">
      <w:pPr>
        <w:rPr>
          <w:rStyle w:val="BW3"/>
        </w:rPr>
      </w:pPr>
    </w:p>
    <w:p w:rsidR="0084472A" w:rsidRPr="00131536" w:rsidRDefault="0084472A" w:rsidP="0084472A">
      <w:pPr>
        <w:rPr>
          <w:rStyle w:val="BW0"/>
          <w:rFonts w:eastAsia="Calibri"/>
        </w:rPr>
      </w:pPr>
      <w:r w:rsidRPr="00131536">
        <w:rPr>
          <w:rStyle w:val="BW3"/>
        </w:rPr>
        <w:t>Задачи:</w:t>
      </w:r>
      <w:r w:rsidRPr="009D2080">
        <w:rPr>
          <w:sz w:val="22"/>
          <w:szCs w:val="22"/>
        </w:rPr>
        <w:t xml:space="preserve"> </w:t>
      </w:r>
      <w:r w:rsidR="00174CB3" w:rsidRPr="00174CB3">
        <w:rPr>
          <w:rStyle w:val="BW0"/>
          <w:rFonts w:eastAsia="Calibri"/>
        </w:rPr>
        <w:t>Изучить способы оценки практической стойкости алгоритма. Разработать алгоритмы и реализовать программы, использующие алгоритмы криптоанализа для определения параметров алгоритма шифрования, необходимые для оценки практической криптостойкости</w:t>
      </w:r>
      <w:r w:rsidRPr="00174CB3">
        <w:rPr>
          <w:rStyle w:val="BW0"/>
          <w:rFonts w:eastAsia="Calibri"/>
        </w:rPr>
        <w:t>.</w:t>
      </w:r>
    </w:p>
    <w:p w:rsidR="0084472A" w:rsidRDefault="0084472A" w:rsidP="0084472A">
      <w:pPr>
        <w:pStyle w:val="BW2"/>
      </w:pPr>
    </w:p>
    <w:p w:rsidR="0084472A" w:rsidRDefault="0084472A" w:rsidP="0084472A">
      <w:pPr>
        <w:pStyle w:val="BW2"/>
      </w:pPr>
      <w:r w:rsidRPr="009D2080">
        <w:t xml:space="preserve">Требования к отчету. </w:t>
      </w:r>
    </w:p>
    <w:p w:rsidR="0084472A" w:rsidRPr="0074110E" w:rsidRDefault="0084472A" w:rsidP="0084472A">
      <w:pPr>
        <w:pStyle w:val="BW"/>
      </w:pPr>
      <w:r w:rsidRPr="0074110E">
        <w:t>Отчет по лабораторной работе должен содержать:</w:t>
      </w:r>
    </w:p>
    <w:p w:rsidR="0084472A" w:rsidRPr="0074110E" w:rsidRDefault="0084472A" w:rsidP="00AE3EC0">
      <w:pPr>
        <w:pStyle w:val="BW"/>
        <w:numPr>
          <w:ilvl w:val="0"/>
          <w:numId w:val="6"/>
        </w:numPr>
      </w:pPr>
      <w:r w:rsidRPr="0074110E">
        <w:t>Титульный лист установленного образца.</w:t>
      </w:r>
    </w:p>
    <w:p w:rsidR="0084472A" w:rsidRPr="0074110E" w:rsidRDefault="0084472A" w:rsidP="00AE3EC0">
      <w:pPr>
        <w:pStyle w:val="BW"/>
        <w:numPr>
          <w:ilvl w:val="0"/>
          <w:numId w:val="6"/>
        </w:numPr>
      </w:pPr>
      <w:r w:rsidRPr="0074110E">
        <w:t>Постановку задачи.</w:t>
      </w:r>
    </w:p>
    <w:p w:rsidR="0084472A" w:rsidRPr="0074110E" w:rsidRDefault="0084472A" w:rsidP="00AE3EC0">
      <w:pPr>
        <w:pStyle w:val="BW"/>
        <w:numPr>
          <w:ilvl w:val="0"/>
          <w:numId w:val="6"/>
        </w:numPr>
      </w:pPr>
      <w:r>
        <w:t>Описание хода выполнения работы</w:t>
      </w:r>
    </w:p>
    <w:p w:rsidR="0084472A" w:rsidRPr="0074110E" w:rsidRDefault="0084472A" w:rsidP="00AE3EC0">
      <w:pPr>
        <w:pStyle w:val="BW"/>
        <w:numPr>
          <w:ilvl w:val="0"/>
          <w:numId w:val="6"/>
        </w:numPr>
      </w:pPr>
      <w:r w:rsidRPr="0074110E">
        <w:t>Вывод</w:t>
      </w:r>
    </w:p>
    <w:p w:rsidR="0084472A" w:rsidRDefault="0084472A" w:rsidP="0084472A">
      <w:pPr>
        <w:rPr>
          <w:rStyle w:val="BW3"/>
        </w:rPr>
      </w:pPr>
    </w:p>
    <w:p w:rsidR="0084472A" w:rsidRPr="009D2080" w:rsidRDefault="0084472A" w:rsidP="0084472A">
      <w:pPr>
        <w:rPr>
          <w:sz w:val="22"/>
          <w:szCs w:val="22"/>
        </w:rPr>
      </w:pPr>
      <w:r w:rsidRPr="00131536">
        <w:rPr>
          <w:rStyle w:val="BW3"/>
        </w:rPr>
        <w:t>Длительность работы:</w:t>
      </w:r>
      <w:r w:rsidRPr="009D2080">
        <w:rPr>
          <w:b/>
          <w:sz w:val="22"/>
          <w:szCs w:val="22"/>
        </w:rPr>
        <w:t xml:space="preserve"> </w:t>
      </w:r>
      <w:r>
        <w:rPr>
          <w:rStyle w:val="BW0"/>
          <w:rFonts w:eastAsia="Calibri"/>
        </w:rPr>
        <w:t>8 академических часов</w:t>
      </w:r>
      <w:r w:rsidRPr="00131536">
        <w:rPr>
          <w:rStyle w:val="BW0"/>
          <w:rFonts w:eastAsia="Calibri"/>
        </w:rPr>
        <w:t>.</w:t>
      </w:r>
    </w:p>
    <w:p w:rsidR="0084472A" w:rsidRDefault="0084472A" w:rsidP="0084472A">
      <w:pPr>
        <w:rPr>
          <w:rStyle w:val="BW3"/>
        </w:rPr>
      </w:pPr>
    </w:p>
    <w:p w:rsidR="0084472A" w:rsidRDefault="0084472A" w:rsidP="0084472A">
      <w:pPr>
        <w:rPr>
          <w:rStyle w:val="BW0"/>
          <w:rFonts w:eastAsia="Calibri"/>
        </w:rPr>
      </w:pPr>
      <w:r w:rsidRPr="00131536">
        <w:rPr>
          <w:rStyle w:val="BW3"/>
        </w:rPr>
        <w:t>Защита работы:</w:t>
      </w:r>
      <w:r w:rsidRPr="009D2080">
        <w:rPr>
          <w:sz w:val="22"/>
          <w:szCs w:val="22"/>
        </w:rPr>
        <w:t xml:space="preserve"> </w:t>
      </w:r>
      <w:r w:rsidRPr="00131536">
        <w:rPr>
          <w:rStyle w:val="BW0"/>
          <w:rFonts w:eastAsia="Calibri"/>
        </w:rPr>
        <w:t>собеседование с преподавателем по контрольным вопросам.</w:t>
      </w:r>
    </w:p>
    <w:p w:rsidR="0084472A" w:rsidRDefault="0084472A" w:rsidP="0084472A">
      <w:pPr>
        <w:rPr>
          <w:rStyle w:val="BW0"/>
          <w:rFonts w:eastAsia="Calibri"/>
        </w:rPr>
      </w:pPr>
    </w:p>
    <w:p w:rsidR="0084472A" w:rsidRDefault="0084472A" w:rsidP="0084472A">
      <w:pPr>
        <w:pStyle w:val="BW"/>
      </w:pPr>
      <w:r w:rsidRPr="00131536">
        <w:rPr>
          <w:rStyle w:val="BW3"/>
        </w:rPr>
        <w:t>Задание:</w:t>
      </w:r>
      <w:r w:rsidRPr="00131536">
        <w:rPr>
          <w:rStyle w:val="BW0"/>
          <w:rFonts w:eastAsia="Calibri"/>
        </w:rPr>
        <w:t xml:space="preserve"> </w:t>
      </w:r>
      <w:r w:rsidR="00174CB3">
        <w:t>Р</w:t>
      </w:r>
      <w:r w:rsidR="00174CB3" w:rsidRPr="00D4404D">
        <w:t>азработ</w:t>
      </w:r>
      <w:r w:rsidR="00174CB3">
        <w:t>ать</w:t>
      </w:r>
      <w:r w:rsidR="00174CB3" w:rsidRPr="00D4404D">
        <w:t xml:space="preserve"> и реализ</w:t>
      </w:r>
      <w:r w:rsidR="00174CB3">
        <w:t>овать алгоритмы</w:t>
      </w:r>
      <w:r w:rsidR="00174CB3" w:rsidRPr="00D4404D">
        <w:t xml:space="preserve"> криптоанализа для оценки практической стойкости алгоритма, разработанного в лабораторной работе №1</w:t>
      </w:r>
      <w:r w:rsidRPr="003D4B34">
        <w:t>.</w:t>
      </w:r>
    </w:p>
    <w:p w:rsidR="0084472A" w:rsidRDefault="0084472A" w:rsidP="0084472A"/>
    <w:p w:rsidR="0084472A" w:rsidRDefault="0084472A" w:rsidP="0084472A"/>
    <w:p w:rsidR="0084472A" w:rsidRPr="00174CB3" w:rsidRDefault="0084472A" w:rsidP="00174CB3">
      <w:pPr>
        <w:pStyle w:val="BW2"/>
      </w:pPr>
      <w:r w:rsidRPr="00174CB3">
        <w:t>Теоретические сведения</w:t>
      </w:r>
    </w:p>
    <w:p w:rsidR="00174CB3" w:rsidRPr="00344883" w:rsidRDefault="00174CB3" w:rsidP="00174CB3">
      <w:pPr>
        <w:pStyle w:val="BW"/>
      </w:pPr>
      <w:r w:rsidRPr="00344883">
        <w:t xml:space="preserve">Способность шифра противостоять всевозможным атакам на него называют </w:t>
      </w:r>
      <w:r w:rsidRPr="00344883">
        <w:rPr>
          <w:iCs/>
        </w:rPr>
        <w:t xml:space="preserve">стойкостью шифра. </w:t>
      </w:r>
      <w:r w:rsidRPr="00344883">
        <w:t>Понятие стойкости шифра является центральным для криптогра</w:t>
      </w:r>
      <w:r w:rsidRPr="00344883">
        <w:softHyphen/>
        <w:t xml:space="preserve">фии. Важнейшим для развития </w:t>
      </w:r>
      <w:r w:rsidRPr="00344883">
        <w:lastRenderedPageBreak/>
        <w:t>криптографии был результат К. Шен</w:t>
      </w:r>
      <w:r w:rsidRPr="00344883">
        <w:softHyphen/>
        <w:t>нона о существовании и единственности абсолютно стойкого шифра. Но абсолютно стойкий шифр на практике, как правило, неприменим, поэтому для защиты своей информа</w:t>
      </w:r>
      <w:r w:rsidRPr="00344883">
        <w:softHyphen/>
        <w:t>ции законные пользователи вынуждены применять не</w:t>
      </w:r>
      <w:r>
        <w:t xml:space="preserve"> </w:t>
      </w:r>
      <w:r w:rsidRPr="00344883">
        <w:t>абсолютно стой</w:t>
      </w:r>
      <w:r w:rsidRPr="00344883">
        <w:softHyphen/>
        <w:t>кие шифры. Такие шифры, по крайней мере теоретически, могут быть вскрыты, то есть противник с неогра</w:t>
      </w:r>
      <w:r w:rsidRPr="00344883">
        <w:softHyphen/>
        <w:t>ниченными ресурсами может вскрыть любой не</w:t>
      </w:r>
      <w:r w:rsidRPr="00344883">
        <w:softHyphen/>
      </w:r>
      <w:r>
        <w:t xml:space="preserve"> </w:t>
      </w:r>
      <w:r w:rsidRPr="00344883">
        <w:t>абсолютно стойкий шифр. Вопрос толь</w:t>
      </w:r>
      <w:r w:rsidRPr="00344883">
        <w:softHyphen/>
        <w:t>ко в том, хватит ли у него сил, средств и времени для разработки и реализации соответствующих ал</w:t>
      </w:r>
      <w:r w:rsidRPr="00344883">
        <w:softHyphen/>
        <w:t xml:space="preserve">горитмов. </w:t>
      </w:r>
    </w:p>
    <w:p w:rsidR="00174CB3" w:rsidRPr="00344883" w:rsidRDefault="00174CB3" w:rsidP="00174CB3">
      <w:pPr>
        <w:pStyle w:val="BW"/>
      </w:pPr>
      <w:r w:rsidRPr="00344883">
        <w:t>В этой ситуации желательно, получить теоретическую оценку стойкости, то есть, например, дока</w:t>
      </w:r>
      <w:r w:rsidRPr="00344883">
        <w:softHyphen/>
        <w:t>зать, что никакой противник не сможет вскрыть выбранный шифр, ска</w:t>
      </w:r>
      <w:r w:rsidRPr="00344883">
        <w:softHyphen/>
        <w:t xml:space="preserve">жем, за </w:t>
      </w:r>
      <w:r>
        <w:t>24 часа</w:t>
      </w:r>
      <w:r w:rsidRPr="00344883">
        <w:t xml:space="preserve">. К сожалению, математическая теория ещё не даёт нужных теорем — они относятся к нерешённой </w:t>
      </w:r>
      <w:r w:rsidRPr="00344883">
        <w:rPr>
          <w:iCs/>
        </w:rPr>
        <w:t>проблеме нижних оценок вычислительной сложности задач.</w:t>
      </w:r>
    </w:p>
    <w:p w:rsidR="00174CB3" w:rsidRPr="00344883" w:rsidRDefault="00174CB3" w:rsidP="00174CB3">
      <w:pPr>
        <w:pStyle w:val="BW"/>
      </w:pPr>
      <w:r w:rsidRPr="00344883">
        <w:t>Поэтому у пользователя остаётся единственный путь — получение практических оценок стойкости. Этот путь состоит в том, чтобы определить от какого противника мы соби</w:t>
      </w:r>
      <w:r w:rsidRPr="00344883">
        <w:softHyphen/>
        <w:t>раемся защищать информацию, а также какие силы и средства он сможет применить для его вскрытия. Затем, мысленно стать в положение противника и пытаться с его позиций атаковать шифр, т.е. разрабатывать различные алгоритмы вскрытия шифра, а наилучший из этих алгоритмов использовать для прак</w:t>
      </w:r>
      <w:r w:rsidRPr="00344883">
        <w:softHyphen/>
        <w:t>тической оценки стойкости шифра. В общем случае все оценки стойкости системы должны вестись в предпо</w:t>
      </w:r>
      <w:r w:rsidRPr="00344883">
        <w:softHyphen/>
        <w:t>ложении, что криптоаналитику известен алгоритм шифрования, но он не</w:t>
      </w:r>
      <w:r>
        <w:t xml:space="preserve"> </w:t>
      </w:r>
      <w:r w:rsidRPr="00344883">
        <w:t>знает ключа, на котором зашифровано конкретное сообщение. Противник также может знать некоторые характери</w:t>
      </w:r>
      <w:r w:rsidRPr="00344883">
        <w:softHyphen/>
        <w:t>стики открытых текстов, например, общую те</w:t>
      </w:r>
      <w:r w:rsidRPr="00344883">
        <w:softHyphen/>
        <w:t xml:space="preserve">матику сообщений, некоторые стандарты, форматы и т. д. </w:t>
      </w:r>
    </w:p>
    <w:p w:rsidR="00174CB3" w:rsidRPr="00344883" w:rsidRDefault="00174CB3" w:rsidP="00174CB3">
      <w:pPr>
        <w:pStyle w:val="BW"/>
      </w:pPr>
      <w:r w:rsidRPr="00344883">
        <w:t>Итак, стойкость конкретного шифра оценивается только путём все</w:t>
      </w:r>
      <w:r w:rsidRPr="00344883">
        <w:softHyphen/>
        <w:t xml:space="preserve">возможных попыток его вскрытия и зависит от квалификации </w:t>
      </w:r>
      <w:proofErr w:type="spellStart"/>
      <w:r w:rsidRPr="00344883">
        <w:rPr>
          <w:iCs/>
        </w:rPr>
        <w:t>криптоана</w:t>
      </w:r>
      <w:r w:rsidRPr="00344883">
        <w:rPr>
          <w:iCs/>
        </w:rPr>
        <w:softHyphen/>
        <w:t>литиков</w:t>
      </w:r>
      <w:proofErr w:type="spellEnd"/>
      <w:r w:rsidRPr="00344883">
        <w:rPr>
          <w:iCs/>
        </w:rPr>
        <w:t xml:space="preserve">, </w:t>
      </w:r>
      <w:r w:rsidRPr="00344883">
        <w:t>атаку</w:t>
      </w:r>
      <w:r w:rsidRPr="00344883">
        <w:softHyphen/>
        <w:t xml:space="preserve">ющих шифр. Такую процедуру иногда называют </w:t>
      </w:r>
      <w:r w:rsidRPr="00344883">
        <w:rPr>
          <w:iCs/>
        </w:rPr>
        <w:t xml:space="preserve">проверкой стойкости. </w:t>
      </w:r>
      <w:r w:rsidRPr="00344883">
        <w:t>Имеется несколько показателей криптостойкости, среди кото</w:t>
      </w:r>
      <w:r w:rsidRPr="00344883">
        <w:softHyphen/>
        <w:t>рых основные:</w:t>
      </w:r>
    </w:p>
    <w:p w:rsidR="00174CB3" w:rsidRPr="00344883" w:rsidRDefault="00174CB3" w:rsidP="00174CB3">
      <w:pPr>
        <w:pStyle w:val="BW"/>
      </w:pPr>
      <w:r w:rsidRPr="00344883">
        <w:t xml:space="preserve">количество всех возможных ключей; </w:t>
      </w:r>
    </w:p>
    <w:p w:rsidR="00174CB3" w:rsidRPr="00344883" w:rsidRDefault="00174CB3" w:rsidP="00174CB3">
      <w:pPr>
        <w:pStyle w:val="BW"/>
      </w:pPr>
      <w:r w:rsidRPr="00344883">
        <w:t>среднее время, необходимое для криптоанализа.</w:t>
      </w:r>
    </w:p>
    <w:p w:rsidR="00174CB3" w:rsidRPr="00344883" w:rsidRDefault="00174CB3" w:rsidP="00174CB3">
      <w:pPr>
        <w:pStyle w:val="BW"/>
      </w:pPr>
      <w:r w:rsidRPr="00344883">
        <w:t xml:space="preserve">В данной работе мы будем защищаться от пассивной атаки с известной шифрограммой, когда противник может перехватывать </w:t>
      </w:r>
      <w:r w:rsidRPr="00344883">
        <w:lastRenderedPageBreak/>
        <w:t>все шифрованные сообщения</w:t>
      </w:r>
      <w:r w:rsidRPr="00344883">
        <w:rPr>
          <w:iCs/>
        </w:rPr>
        <w:t>,</w:t>
      </w:r>
      <w:r w:rsidRPr="00344883">
        <w:t xml:space="preserve"> но не имеет соответствующих им открытых текстов. Задача </w:t>
      </w:r>
      <w:r>
        <w:t>криптоаналитика</w:t>
      </w:r>
      <w:r w:rsidRPr="00344883">
        <w:t xml:space="preserve"> заключается </w:t>
      </w:r>
      <w:r>
        <w:t>в</w:t>
      </w:r>
      <w:r w:rsidRPr="00344883">
        <w:t xml:space="preserve"> том, чтобы раскрыть исходные тексты и вычислить ключ.</w:t>
      </w:r>
    </w:p>
    <w:p w:rsidR="00174CB3" w:rsidRPr="00344883" w:rsidRDefault="00174CB3" w:rsidP="00174CB3">
      <w:pPr>
        <w:pStyle w:val="BW"/>
      </w:pPr>
      <w:r w:rsidRPr="00344883">
        <w:t>Для этого рекомендуется использовать один из двух простейших мето</w:t>
      </w:r>
      <w:r w:rsidRPr="00344883">
        <w:softHyphen/>
        <w:t>дов вскрытия шифра</w:t>
      </w:r>
    </w:p>
    <w:p w:rsidR="00174CB3" w:rsidRPr="00104BFB" w:rsidRDefault="00174CB3" w:rsidP="00AE3EC0">
      <w:pPr>
        <w:pStyle w:val="BW"/>
        <w:numPr>
          <w:ilvl w:val="0"/>
          <w:numId w:val="7"/>
        </w:numPr>
      </w:pPr>
      <w:r w:rsidRPr="00104BFB">
        <w:t>Статистическую атаку.</w:t>
      </w:r>
    </w:p>
    <w:p w:rsidR="00174CB3" w:rsidRPr="00104BFB" w:rsidRDefault="00174CB3" w:rsidP="00AE3EC0">
      <w:pPr>
        <w:pStyle w:val="BW"/>
        <w:numPr>
          <w:ilvl w:val="0"/>
          <w:numId w:val="7"/>
        </w:numPr>
      </w:pPr>
      <w:r w:rsidRPr="00104BFB">
        <w:t xml:space="preserve">Силовую атаку. </w:t>
      </w:r>
    </w:p>
    <w:p w:rsidR="00174CB3" w:rsidRPr="00344883" w:rsidRDefault="00174CB3" w:rsidP="00174CB3">
      <w:pPr>
        <w:pStyle w:val="BW2"/>
      </w:pPr>
      <w:r w:rsidRPr="00344883">
        <w:t>Силовая атака</w:t>
      </w:r>
    </w:p>
    <w:p w:rsidR="00174CB3" w:rsidRPr="00344883" w:rsidRDefault="00174CB3" w:rsidP="00174CB3">
      <w:pPr>
        <w:pStyle w:val="BW"/>
      </w:pPr>
      <w:r w:rsidRPr="00344883">
        <w:t>Силовая атака заключается в подборе ключа шифрования путем перебора подряд всех возможных ключей вплоть до нахождения истинного. В отличие от всех других методов эта атака применима для всех типов шифров, но она имеет максимальную сложность реализации и, соответственно, требует максимальных затрат времени и средств.</w:t>
      </w:r>
    </w:p>
    <w:p w:rsidR="00174CB3" w:rsidRPr="00344883" w:rsidRDefault="00174CB3" w:rsidP="00174CB3">
      <w:pPr>
        <w:pStyle w:val="BW"/>
      </w:pPr>
      <w:r w:rsidRPr="00344883">
        <w:t>Алгоритм криптоанализа заключается в следующем: определяется множество всех возможных ключей шифрования для данной криптосистемы и для каждого ключа выполняются шаги:</w:t>
      </w:r>
    </w:p>
    <w:p w:rsidR="00174CB3" w:rsidRPr="00174CB3" w:rsidRDefault="00174CB3" w:rsidP="00AE3EC0">
      <w:pPr>
        <w:pStyle w:val="BW"/>
        <w:numPr>
          <w:ilvl w:val="0"/>
          <w:numId w:val="8"/>
        </w:numPr>
      </w:pPr>
      <w:r w:rsidRPr="00174CB3">
        <w:t xml:space="preserve">Дешифрование известного </w:t>
      </w:r>
      <w:proofErr w:type="spellStart"/>
      <w:r w:rsidRPr="00174CB3">
        <w:t>шифротекста</w:t>
      </w:r>
      <w:proofErr w:type="spellEnd"/>
      <w:r w:rsidRPr="00174CB3">
        <w:t xml:space="preserve"> на этом ключе;</w:t>
      </w:r>
    </w:p>
    <w:p w:rsidR="00174CB3" w:rsidRPr="00174CB3" w:rsidRDefault="00174CB3" w:rsidP="00AE3EC0">
      <w:pPr>
        <w:pStyle w:val="BW"/>
        <w:numPr>
          <w:ilvl w:val="0"/>
          <w:numId w:val="8"/>
        </w:numPr>
      </w:pPr>
      <w:r w:rsidRPr="00174CB3">
        <w:t>Анализ «осмысленности» полученного предполагаемого открытого текста, например, путем поиска соответствующих слов в словаре возможных сообщений;</w:t>
      </w:r>
    </w:p>
    <w:p w:rsidR="00174CB3" w:rsidRPr="00174CB3" w:rsidRDefault="00174CB3" w:rsidP="00AE3EC0">
      <w:pPr>
        <w:pStyle w:val="BW"/>
        <w:numPr>
          <w:ilvl w:val="0"/>
          <w:numId w:val="8"/>
        </w:numPr>
      </w:pPr>
      <w:r w:rsidRPr="00174CB3">
        <w:t>Принятие решения об истинности найденного ключа на основе результатов предыдущих шагов дешифрования.</w:t>
      </w:r>
    </w:p>
    <w:p w:rsidR="00174CB3" w:rsidRPr="00344883" w:rsidRDefault="00174CB3" w:rsidP="00174CB3">
      <w:pPr>
        <w:pStyle w:val="BW"/>
      </w:pPr>
      <w:r w:rsidRPr="00344883">
        <w:t xml:space="preserve">Данный метод работает тем медленнее, чем больше длина </w:t>
      </w:r>
      <w:proofErr w:type="spellStart"/>
      <w:r w:rsidRPr="00344883">
        <w:t>шифр</w:t>
      </w:r>
      <w:r>
        <w:t>о</w:t>
      </w:r>
      <w:r w:rsidRPr="00344883">
        <w:t>текста</w:t>
      </w:r>
      <w:proofErr w:type="spellEnd"/>
      <w:r w:rsidRPr="00344883">
        <w:t>, используемого для криптоанализа.</w:t>
      </w:r>
    </w:p>
    <w:p w:rsidR="00174CB3" w:rsidRPr="00104BFB" w:rsidRDefault="00174CB3" w:rsidP="00174CB3">
      <w:pPr>
        <w:pStyle w:val="BW2"/>
      </w:pPr>
      <w:proofErr w:type="spellStart"/>
      <w:r w:rsidRPr="00104BFB">
        <w:t>Криптоаналитическая</w:t>
      </w:r>
      <w:proofErr w:type="spellEnd"/>
      <w:r w:rsidRPr="00104BFB">
        <w:t xml:space="preserve"> статистическая атака</w:t>
      </w:r>
    </w:p>
    <w:p w:rsidR="00174CB3" w:rsidRPr="00344883" w:rsidRDefault="00174CB3" w:rsidP="00174CB3">
      <w:pPr>
        <w:pStyle w:val="BW"/>
      </w:pPr>
      <w:proofErr w:type="spellStart"/>
      <w:r w:rsidRPr="00344883">
        <w:t>Криптоаналитическая</w:t>
      </w:r>
      <w:proofErr w:type="spellEnd"/>
      <w:r w:rsidRPr="00344883">
        <w:t xml:space="preserve"> статистическая</w:t>
      </w:r>
      <w:r w:rsidRPr="00344883">
        <w:rPr>
          <w:b/>
          <w:bCs/>
        </w:rPr>
        <w:t xml:space="preserve"> </w:t>
      </w:r>
      <w:r w:rsidRPr="00344883">
        <w:t>атака применима только</w:t>
      </w:r>
      <w:r w:rsidRPr="00344883">
        <w:rPr>
          <w:iCs/>
        </w:rPr>
        <w:t xml:space="preserve"> </w:t>
      </w:r>
      <w:r w:rsidRPr="00344883">
        <w:t xml:space="preserve">против систем </w:t>
      </w:r>
      <w:proofErr w:type="spellStart"/>
      <w:r w:rsidRPr="00344883">
        <w:t>одноалфавитной</w:t>
      </w:r>
      <w:proofErr w:type="spellEnd"/>
      <w:r w:rsidRPr="00344883">
        <w:t xml:space="preserve"> замены, главным недостатком которых является возможность взлома </w:t>
      </w:r>
      <w:proofErr w:type="spellStart"/>
      <w:r w:rsidRPr="00344883">
        <w:t>шифротекста</w:t>
      </w:r>
      <w:proofErr w:type="spellEnd"/>
      <w:r w:rsidRPr="00344883">
        <w:t xml:space="preserve"> на основе анализа частот появления букв. Такая атака</w:t>
      </w:r>
      <w:r w:rsidRPr="00344883">
        <w:rPr>
          <w:iCs/>
        </w:rPr>
        <w:t xml:space="preserve"> </w:t>
      </w:r>
      <w:r w:rsidRPr="00344883">
        <w:t>начинается с подсчета частот появления символов:</w:t>
      </w:r>
    </w:p>
    <w:p w:rsidR="00174CB3" w:rsidRPr="00344883" w:rsidRDefault="00174CB3" w:rsidP="00AE3EC0">
      <w:pPr>
        <w:pStyle w:val="BW"/>
        <w:numPr>
          <w:ilvl w:val="0"/>
          <w:numId w:val="9"/>
        </w:numPr>
      </w:pPr>
      <w:r w:rsidRPr="00344883">
        <w:t xml:space="preserve">определяется число появлений каждой буквы в </w:t>
      </w:r>
      <w:proofErr w:type="spellStart"/>
      <w:r w:rsidRPr="00344883">
        <w:t>шифр</w:t>
      </w:r>
      <w:r>
        <w:t>о</w:t>
      </w:r>
      <w:r w:rsidRPr="00344883">
        <w:t>тексте</w:t>
      </w:r>
      <w:proofErr w:type="spellEnd"/>
      <w:r w:rsidRPr="00344883">
        <w:t xml:space="preserve">. </w:t>
      </w:r>
    </w:p>
    <w:p w:rsidR="00174CB3" w:rsidRPr="00344883" w:rsidRDefault="00174CB3" w:rsidP="00AE3EC0">
      <w:pPr>
        <w:pStyle w:val="BW"/>
        <w:numPr>
          <w:ilvl w:val="0"/>
          <w:numId w:val="9"/>
        </w:numPr>
      </w:pPr>
      <w:r w:rsidRPr="00344883">
        <w:lastRenderedPageBreak/>
        <w:t xml:space="preserve">полученное распределение частот букв в </w:t>
      </w:r>
      <w:proofErr w:type="spellStart"/>
      <w:r w:rsidRPr="00344883">
        <w:t>шифр</w:t>
      </w:r>
      <w:r>
        <w:t>о</w:t>
      </w:r>
      <w:r w:rsidRPr="00344883">
        <w:t>тексте</w:t>
      </w:r>
      <w:proofErr w:type="spellEnd"/>
      <w:r w:rsidRPr="00344883">
        <w:t xml:space="preserve"> сравнивается с распределением частот букв в алфавите исходных сообщений, например в английском. </w:t>
      </w:r>
    </w:p>
    <w:p w:rsidR="00174CB3" w:rsidRPr="00344883" w:rsidRDefault="00174CB3" w:rsidP="00AE3EC0">
      <w:pPr>
        <w:pStyle w:val="BW"/>
        <w:numPr>
          <w:ilvl w:val="0"/>
          <w:numId w:val="9"/>
        </w:numPr>
      </w:pPr>
      <w:r w:rsidRPr="00344883">
        <w:t xml:space="preserve">буква с наивысшей частотой появления в </w:t>
      </w:r>
      <w:proofErr w:type="spellStart"/>
      <w:r w:rsidRPr="00344883">
        <w:t>шифротексте</w:t>
      </w:r>
      <w:proofErr w:type="spellEnd"/>
      <w:r w:rsidRPr="00344883">
        <w:t xml:space="preserve"> заменяется на букву с наивысшей частотой появления в английском языке и т.д.</w:t>
      </w:r>
    </w:p>
    <w:p w:rsidR="00174CB3" w:rsidRDefault="00174CB3" w:rsidP="00174CB3">
      <w:pPr>
        <w:pStyle w:val="BW"/>
      </w:pPr>
      <w:r w:rsidRPr="00344883">
        <w:t>По закону больших чисел вероятность успешного вскрытия системы шифрования повыша</w:t>
      </w:r>
      <w:r w:rsidRPr="00344883">
        <w:softHyphen/>
        <w:t xml:space="preserve">ется с увеличением длины </w:t>
      </w:r>
      <w:proofErr w:type="spellStart"/>
      <w:r w:rsidRPr="00344883">
        <w:t>шифр</w:t>
      </w:r>
      <w:r>
        <w:t>о</w:t>
      </w:r>
      <w:r w:rsidRPr="00344883">
        <w:t>текста</w:t>
      </w:r>
      <w:proofErr w:type="spellEnd"/>
      <w:r w:rsidRPr="00344883">
        <w:t xml:space="preserve">. </w:t>
      </w:r>
    </w:p>
    <w:p w:rsidR="00174CB3" w:rsidRDefault="00174CB3" w:rsidP="00174CB3">
      <w:pPr>
        <w:pStyle w:val="BW2"/>
      </w:pPr>
    </w:p>
    <w:p w:rsidR="00174CB3" w:rsidRPr="008C63CA" w:rsidRDefault="00174CB3" w:rsidP="00174CB3">
      <w:pPr>
        <w:pStyle w:val="BW2"/>
      </w:pPr>
      <w:r w:rsidRPr="008C63CA">
        <w:t>Таблица вероятностей букв в русских текстах.</w:t>
      </w:r>
    </w:p>
    <w:p w:rsidR="00174CB3" w:rsidRPr="00D4404D" w:rsidRDefault="00174CB3" w:rsidP="00174CB3">
      <w:pPr>
        <w:pStyle w:val="ae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715"/>
        <w:gridCol w:w="557"/>
        <w:gridCol w:w="557"/>
        <w:gridCol w:w="558"/>
        <w:gridCol w:w="558"/>
        <w:gridCol w:w="558"/>
        <w:gridCol w:w="558"/>
        <w:gridCol w:w="558"/>
        <w:gridCol w:w="558"/>
        <w:gridCol w:w="558"/>
        <w:gridCol w:w="588"/>
      </w:tblGrid>
      <w:tr w:rsidR="00174CB3" w:rsidRPr="008C63CA" w:rsidTr="00174CB3">
        <w:trPr>
          <w:tblCellSpacing w:w="15" w:type="dxa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буква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пробел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о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е или ё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а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и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н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т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с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р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в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л</w:t>
            </w:r>
          </w:p>
        </w:tc>
      </w:tr>
      <w:tr w:rsidR="00174CB3" w:rsidRPr="008C63CA" w:rsidTr="00174CB3">
        <w:trPr>
          <w:tblCellSpacing w:w="15" w:type="dxa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вер-</w:t>
            </w:r>
            <w:proofErr w:type="spellStart"/>
            <w:r w:rsidRPr="008C63CA">
              <w:t>ть</w:t>
            </w:r>
            <w:proofErr w:type="spellEnd"/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0,175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0,090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0,072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0,062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0,062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0,053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0,053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0,045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0,040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0,038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0,035</w:t>
            </w:r>
          </w:p>
        </w:tc>
      </w:tr>
      <w:tr w:rsidR="00174CB3" w:rsidRPr="008C63CA" w:rsidTr="00174CB3">
        <w:trPr>
          <w:tblCellSpacing w:w="15" w:type="dxa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буква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к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м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д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п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>
              <w:t>у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>
              <w:t>я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>
              <w:t>з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>
              <w:t>ы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>
              <w:t>б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>
              <w:t>ь или ъ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4CB3" w:rsidRPr="008C63CA" w:rsidRDefault="00174CB3" w:rsidP="00174CB3">
            <w:pPr>
              <w:pStyle w:val="af3"/>
            </w:pPr>
            <w:r>
              <w:t>г</w:t>
            </w:r>
          </w:p>
        </w:tc>
      </w:tr>
      <w:tr w:rsidR="00174CB3" w:rsidRPr="008C63CA" w:rsidTr="00174CB3">
        <w:trPr>
          <w:tblCellSpacing w:w="15" w:type="dxa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вер-</w:t>
            </w:r>
            <w:proofErr w:type="spellStart"/>
            <w:r w:rsidRPr="008C63CA">
              <w:t>ть</w:t>
            </w:r>
            <w:proofErr w:type="spellEnd"/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0,028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0,026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0,025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0,023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0,021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0,018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0,016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0,016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0,014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0,014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0,013</w:t>
            </w:r>
          </w:p>
        </w:tc>
      </w:tr>
      <w:tr w:rsidR="00174CB3" w:rsidRPr="008C63CA" w:rsidTr="00174CB3">
        <w:trPr>
          <w:tblCellSpacing w:w="15" w:type="dxa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буква</w:t>
            </w:r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>
              <w:t>ч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>
              <w:t>й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х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ж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ш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ю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ц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щ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э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ф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4CB3" w:rsidRPr="008C63CA" w:rsidRDefault="00174CB3" w:rsidP="00174CB3">
            <w:pPr>
              <w:pStyle w:val="af3"/>
            </w:pPr>
          </w:p>
        </w:tc>
      </w:tr>
      <w:tr w:rsidR="00174CB3" w:rsidRPr="008C63CA" w:rsidTr="00174CB3">
        <w:trPr>
          <w:tblCellSpacing w:w="15" w:type="dxa"/>
        </w:trPr>
        <w:tc>
          <w:tcPr>
            <w:tcW w:w="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вер-</w:t>
            </w:r>
            <w:proofErr w:type="spellStart"/>
            <w:r w:rsidRPr="008C63CA">
              <w:t>ть</w:t>
            </w:r>
            <w:proofErr w:type="spellEnd"/>
          </w:p>
        </w:tc>
        <w:tc>
          <w:tcPr>
            <w:tcW w:w="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0,012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0,010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0,009</w:t>
            </w: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0,007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0,006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0,006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0,004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0,003</w:t>
            </w:r>
          </w:p>
        </w:tc>
        <w:tc>
          <w:tcPr>
            <w:tcW w:w="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0,003</w:t>
            </w:r>
          </w:p>
        </w:tc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:rsidR="00174CB3" w:rsidRPr="008C63CA" w:rsidRDefault="00174CB3" w:rsidP="00174CB3">
            <w:pPr>
              <w:pStyle w:val="af3"/>
            </w:pPr>
            <w:r w:rsidRPr="008C63CA">
              <w:t>0,002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74CB3" w:rsidRPr="008C63CA" w:rsidRDefault="00174CB3" w:rsidP="00174CB3">
            <w:pPr>
              <w:pStyle w:val="af3"/>
            </w:pPr>
          </w:p>
        </w:tc>
      </w:tr>
    </w:tbl>
    <w:p w:rsidR="00174CB3" w:rsidRDefault="00174CB3" w:rsidP="00174CB3">
      <w:pPr>
        <w:pStyle w:val="BW2"/>
      </w:pPr>
    </w:p>
    <w:p w:rsidR="00174CB3" w:rsidRPr="00A95A36" w:rsidRDefault="00174CB3" w:rsidP="00174CB3">
      <w:pPr>
        <w:pStyle w:val="BW2"/>
      </w:pPr>
      <w:r w:rsidRPr="00A95A36">
        <w:t>Таблица вероятностей букв в английских текстах.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687"/>
        <w:gridCol w:w="687"/>
        <w:gridCol w:w="662"/>
        <w:gridCol w:w="687"/>
        <w:gridCol w:w="687"/>
        <w:gridCol w:w="687"/>
        <w:gridCol w:w="687"/>
        <w:gridCol w:w="687"/>
        <w:gridCol w:w="725"/>
      </w:tblGrid>
      <w:tr w:rsidR="00174CB3" w:rsidRPr="00D4404D" w:rsidTr="00174CB3">
        <w:trPr>
          <w:tblCellSpacing w:w="15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буква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proofErr w:type="spellStart"/>
            <w:r w:rsidRPr="00D4404D">
              <w:t>пр</w:t>
            </w:r>
            <w:proofErr w:type="spellEnd"/>
            <w:r w:rsidRPr="00D4404D">
              <w:t>-л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е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t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о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n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i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8" w:type="dxa"/>
              <w:bottom w:w="15" w:type="dxa"/>
              <w:right w:w="29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r</w:t>
            </w:r>
          </w:p>
        </w:tc>
      </w:tr>
      <w:tr w:rsidR="00174CB3" w:rsidRPr="00D4404D" w:rsidTr="00174CB3">
        <w:trPr>
          <w:tblCellSpacing w:w="15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вер-</w:t>
            </w:r>
            <w:proofErr w:type="spellStart"/>
            <w:r w:rsidRPr="00D4404D">
              <w:t>ть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0,185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0,097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0,076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0,064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0,062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0,057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0,056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0,052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8" w:type="dxa"/>
              <w:bottom w:w="15" w:type="dxa"/>
              <w:right w:w="29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0,047</w:t>
            </w:r>
          </w:p>
        </w:tc>
      </w:tr>
      <w:tr w:rsidR="00174CB3" w:rsidRPr="00D4404D" w:rsidTr="00174CB3">
        <w:trPr>
          <w:tblCellSpacing w:w="15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буква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h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l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d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с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u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p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f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м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8" w:type="dxa"/>
              <w:bottom w:w="15" w:type="dxa"/>
              <w:right w:w="29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w</w:t>
            </w:r>
          </w:p>
        </w:tc>
      </w:tr>
      <w:tr w:rsidR="00174CB3" w:rsidRPr="00D4404D" w:rsidTr="00174CB3">
        <w:trPr>
          <w:tblCellSpacing w:w="15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lastRenderedPageBreak/>
              <w:t>вер-</w:t>
            </w:r>
            <w:proofErr w:type="spellStart"/>
            <w:r w:rsidRPr="00D4404D">
              <w:t>ть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0,04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0,031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0,028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0,025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0,018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0,018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0,018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8" w:type="dxa"/>
              <w:bottom w:w="15" w:type="dxa"/>
              <w:right w:w="29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0,016</w:t>
            </w:r>
          </w:p>
        </w:tc>
      </w:tr>
      <w:tr w:rsidR="00174CB3" w:rsidRPr="00D4404D" w:rsidTr="00174CB3">
        <w:trPr>
          <w:tblCellSpacing w:w="15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буква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y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в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g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v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к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q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x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j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8" w:type="dxa"/>
              <w:bottom w:w="15" w:type="dxa"/>
              <w:right w:w="29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rPr>
                <w:b/>
                <w:bCs/>
              </w:rPr>
              <w:t>z</w:t>
            </w:r>
          </w:p>
        </w:tc>
      </w:tr>
      <w:tr w:rsidR="00174CB3" w:rsidRPr="00D4404D" w:rsidTr="00174CB3">
        <w:trPr>
          <w:tblCellSpacing w:w="15" w:type="dxa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вер-</w:t>
            </w:r>
            <w:proofErr w:type="spellStart"/>
            <w:r w:rsidRPr="00D4404D">
              <w:t>ть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0,015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0,013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29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0,013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0,007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0,039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0,002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0,002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5" w:type="dxa"/>
              <w:left w:w="58" w:type="dxa"/>
              <w:bottom w:w="15" w:type="dxa"/>
              <w:right w:w="15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0,001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58" w:type="dxa"/>
              <w:bottom w:w="15" w:type="dxa"/>
              <w:right w:w="29" w:type="dxa"/>
            </w:tcMar>
            <w:vAlign w:val="bottom"/>
            <w:hideMark/>
          </w:tcPr>
          <w:p w:rsidR="00174CB3" w:rsidRPr="00D4404D" w:rsidRDefault="00174CB3" w:rsidP="00174CB3">
            <w:pPr>
              <w:pStyle w:val="af3"/>
            </w:pPr>
            <w:r w:rsidRPr="00D4404D">
              <w:t>0,001</w:t>
            </w:r>
          </w:p>
        </w:tc>
      </w:tr>
    </w:tbl>
    <w:p w:rsidR="00174CB3" w:rsidRDefault="00174CB3" w:rsidP="00174CB3">
      <w:pPr>
        <w:pStyle w:val="BW"/>
      </w:pPr>
    </w:p>
    <w:p w:rsidR="002C0E0E" w:rsidRDefault="002C0E0E" w:rsidP="002C0E0E">
      <w:pPr>
        <w:pStyle w:val="BW"/>
        <w:ind w:firstLine="0"/>
        <w:jc w:val="center"/>
      </w:pPr>
      <w:r>
        <w:rPr>
          <w:noProof/>
        </w:rPr>
        <w:drawing>
          <wp:inline distT="0" distB="0" distL="0" distR="0" wp14:anchorId="0FA93101" wp14:editId="68C9A8B6">
            <wp:extent cx="3355200" cy="2516400"/>
            <wp:effectExtent l="0" t="0" r="0" b="0"/>
            <wp:docPr id="9" name="Рисунок 9" descr="Рис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ис.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25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0E" w:rsidRDefault="002C0E0E" w:rsidP="002C0E0E">
      <w:pPr>
        <w:pStyle w:val="BW"/>
        <w:ind w:firstLine="0"/>
      </w:pPr>
    </w:p>
    <w:p w:rsidR="002C0E0E" w:rsidRDefault="002C0E0E" w:rsidP="002C0E0E">
      <w:pPr>
        <w:pStyle w:val="BW"/>
        <w:ind w:firstLine="0"/>
        <w:jc w:val="center"/>
      </w:pPr>
      <w:r>
        <w:rPr>
          <w:noProof/>
        </w:rPr>
        <w:drawing>
          <wp:inline distT="0" distB="0" distL="0" distR="0" wp14:anchorId="50773F54" wp14:editId="09C55349">
            <wp:extent cx="3355200" cy="2516400"/>
            <wp:effectExtent l="0" t="0" r="0" b="0"/>
            <wp:docPr id="10" name="Рисунок 10" descr="Рис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ис.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25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0E" w:rsidRPr="002C0E0E" w:rsidRDefault="002C0E0E" w:rsidP="002C0E0E">
      <w:pPr>
        <w:pStyle w:val="BW"/>
      </w:pPr>
      <w:r w:rsidRPr="002C0E0E">
        <w:lastRenderedPageBreak/>
        <w:t xml:space="preserve">Устойчивыми являются также частотные характеристики биграмм, триграмм и </w:t>
      </w:r>
      <w:proofErr w:type="spellStart"/>
      <w:r w:rsidRPr="002C0E0E">
        <w:t>четырехграмм</w:t>
      </w:r>
      <w:proofErr w:type="spellEnd"/>
      <w:r w:rsidRPr="002C0E0E">
        <w:t xml:space="preserve"> осмысленных текстов.</w:t>
      </w:r>
    </w:p>
    <w:p w:rsidR="002C0E0E" w:rsidRPr="002C0E0E" w:rsidRDefault="002C0E0E" w:rsidP="002C0E0E">
      <w:pPr>
        <w:pStyle w:val="BW"/>
      </w:pPr>
      <w:r w:rsidRPr="002C0E0E">
        <w:t>Для получения более точных сведений об открытых текстах можно строить и анализировать таблицы k-грамм при k&gt;2, однако для учебных целей вполне достаточно ограничиться биграммами. Неравномерность k-грамм (и даже слов) тесно связана с характерной особенностью открытого текста – наличием в нем большого числа повторений отдельных фрагментов текста: корней, окончаний, суффиксов, слов и фраз. Так, для русского языка такими привычными фрагментами являются наиболее частые биграммы и триграммы:</w:t>
      </w:r>
    </w:p>
    <w:p w:rsidR="002C0E0E" w:rsidRPr="002C0E0E" w:rsidRDefault="002C0E0E" w:rsidP="002C0E0E">
      <w:pPr>
        <w:pStyle w:val="BW"/>
      </w:pPr>
      <w:r w:rsidRPr="002C0E0E">
        <w:t xml:space="preserve">СТ, НО, ЕН, ТО, НА, ОВ, НИ, РА, ВО, КО </w:t>
      </w:r>
      <w:r w:rsidRPr="002C0E0E">
        <w:br/>
        <w:t>СТО, ЕНО, НОВ, ТОВ, ОВО, ОВА</w:t>
      </w:r>
    </w:p>
    <w:p w:rsidR="002C0E0E" w:rsidRPr="002C0E0E" w:rsidRDefault="002C0E0E" w:rsidP="002C0E0E">
      <w:pPr>
        <w:pStyle w:val="BW"/>
      </w:pPr>
      <w:r w:rsidRPr="002C0E0E">
        <w:t>Полезной является информация о сочетаемости букв, то есть о предпочтительных связях букв друг с другом, которую легко извлечь из таблиц частот биграмм.</w:t>
      </w:r>
    </w:p>
    <w:p w:rsidR="002C0E0E" w:rsidRDefault="002C0E0E" w:rsidP="002C0E0E">
      <w:pPr>
        <w:pStyle w:val="BW2"/>
        <w:ind w:firstLine="0"/>
        <w:jc w:val="center"/>
      </w:pPr>
      <w:r>
        <w:rPr>
          <w:rFonts w:eastAsia="Times New Roman"/>
          <w:noProof/>
          <w:lang w:eastAsia="ru-RU"/>
        </w:rPr>
        <w:drawing>
          <wp:inline distT="0" distB="0" distL="0" distR="0" wp14:anchorId="24DBA42D" wp14:editId="193621A0">
            <wp:extent cx="3398400" cy="3398400"/>
            <wp:effectExtent l="0" t="0" r="0" b="0"/>
            <wp:docPr id="1" name="Рисунок 1" descr="Ри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339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E0E" w:rsidRDefault="002C0E0E" w:rsidP="002C0E0E">
      <w:pPr>
        <w:pStyle w:val="BW"/>
      </w:pPr>
      <w:r w:rsidRPr="002C0E0E">
        <w:t xml:space="preserve">Имеется в виду таблица, в которой слева и справа от каждой буквы расположены наиболее предпочтительные "соседи" (в </w:t>
      </w:r>
      <w:r w:rsidRPr="002C0E0E">
        <w:lastRenderedPageBreak/>
        <w:t>порядке убывания частоты соответствующих биграмм). В таких таблицах обычно указывается также доля гласных и согласных букв (в процентах), предшествующих (или следующих за) данной букве.</w:t>
      </w:r>
    </w:p>
    <w:p w:rsidR="002C0E0E" w:rsidRDefault="002C0E0E" w:rsidP="002C0E0E">
      <w:pPr>
        <w:pStyle w:val="BW"/>
      </w:pPr>
    </w:p>
    <w:p w:rsidR="0084472A" w:rsidRPr="002C0E0E" w:rsidRDefault="0084472A" w:rsidP="002C0E0E">
      <w:pPr>
        <w:pStyle w:val="BW2"/>
      </w:pPr>
      <w:r w:rsidRPr="002C0E0E">
        <w:t>Порядок выполнения работы:</w:t>
      </w:r>
    </w:p>
    <w:p w:rsidR="002C0E0E" w:rsidRPr="002C0E0E" w:rsidRDefault="002C0E0E" w:rsidP="002C0E0E">
      <w:pPr>
        <w:pStyle w:val="BW"/>
      </w:pPr>
      <w:r w:rsidRPr="002C0E0E">
        <w:t>Считать, что противнику известен алгоритм шифрования. Выбрать наилучший с его точки зрения алгоритм подбора ключа и обосновать свой выбор. Использовать методы:</w:t>
      </w:r>
    </w:p>
    <w:p w:rsidR="002C0E0E" w:rsidRPr="002C0E0E" w:rsidRDefault="002C0E0E" w:rsidP="00AE3EC0">
      <w:pPr>
        <w:pStyle w:val="BW"/>
        <w:numPr>
          <w:ilvl w:val="0"/>
          <w:numId w:val="10"/>
        </w:numPr>
      </w:pPr>
      <w:r w:rsidRPr="002C0E0E">
        <w:t xml:space="preserve">анализа статистических свойств </w:t>
      </w:r>
      <w:proofErr w:type="spellStart"/>
      <w:r w:rsidRPr="002C0E0E">
        <w:t>шифротекста</w:t>
      </w:r>
      <w:proofErr w:type="spellEnd"/>
      <w:r w:rsidRPr="002C0E0E">
        <w:t xml:space="preserve"> (частот появления букв).</w:t>
      </w:r>
    </w:p>
    <w:p w:rsidR="002C0E0E" w:rsidRPr="002C0E0E" w:rsidRDefault="002C0E0E" w:rsidP="00AE3EC0">
      <w:pPr>
        <w:pStyle w:val="BW"/>
        <w:numPr>
          <w:ilvl w:val="0"/>
          <w:numId w:val="10"/>
        </w:numPr>
      </w:pPr>
      <w:r w:rsidRPr="002C0E0E">
        <w:t>силовую атаку (полный перебор ключей).</w:t>
      </w:r>
    </w:p>
    <w:p w:rsidR="002C0E0E" w:rsidRPr="002C0E0E" w:rsidRDefault="002C0E0E" w:rsidP="00AE3EC0">
      <w:pPr>
        <w:pStyle w:val="BW"/>
        <w:numPr>
          <w:ilvl w:val="0"/>
          <w:numId w:val="10"/>
        </w:numPr>
      </w:pPr>
      <w:r w:rsidRPr="002C0E0E">
        <w:t>другие (если есть более эффективные)</w:t>
      </w:r>
    </w:p>
    <w:p w:rsidR="002C0E0E" w:rsidRPr="002C0E0E" w:rsidRDefault="002C0E0E" w:rsidP="002C0E0E">
      <w:pPr>
        <w:pStyle w:val="BW"/>
      </w:pPr>
      <w:r w:rsidRPr="002C0E0E">
        <w:t>С помощью программы, реализующей выбранный алгоритм крип</w:t>
      </w:r>
      <w:r w:rsidRPr="002C0E0E">
        <w:softHyphen/>
        <w:t>тоана</w:t>
      </w:r>
      <w:r w:rsidRPr="002C0E0E">
        <w:softHyphen/>
        <w:t xml:space="preserve">лиза провести эксперимент по вскрытию </w:t>
      </w:r>
      <w:proofErr w:type="spellStart"/>
      <w:r w:rsidRPr="002C0E0E">
        <w:t>шифротекс</w:t>
      </w:r>
      <w:r w:rsidRPr="002C0E0E">
        <w:softHyphen/>
        <w:t>тов</w:t>
      </w:r>
      <w:proofErr w:type="spellEnd"/>
      <w:r w:rsidRPr="002C0E0E">
        <w:t xml:space="preserve"> различного размера.</w:t>
      </w:r>
    </w:p>
    <w:p w:rsidR="002C0E0E" w:rsidRPr="002C0E0E" w:rsidRDefault="002C0E0E" w:rsidP="002C0E0E">
      <w:pPr>
        <w:pStyle w:val="BW"/>
      </w:pPr>
      <w:r w:rsidRPr="002C0E0E">
        <w:t>При использовании статистического криптоанализа исполь</w:t>
      </w:r>
      <w:r w:rsidRPr="002C0E0E">
        <w:softHyphen/>
        <w:t>зовать табли</w:t>
      </w:r>
      <w:r w:rsidRPr="002C0E0E">
        <w:softHyphen/>
        <w:t xml:space="preserve">цы, приведенные </w:t>
      </w:r>
      <w:r>
        <w:t>выше</w:t>
      </w:r>
      <w:r w:rsidRPr="002C0E0E">
        <w:t xml:space="preserve"> или подсчитать частоты появления букв используемого алфавита в тексте, частью которого является текст примера.</w:t>
      </w:r>
    </w:p>
    <w:p w:rsidR="002C0E0E" w:rsidRPr="002C0E0E" w:rsidRDefault="002C0E0E" w:rsidP="002C0E0E">
      <w:pPr>
        <w:pStyle w:val="BW"/>
      </w:pPr>
      <w:r w:rsidRPr="002C0E0E">
        <w:t xml:space="preserve">Для проверки на «осмысленность» полученного текста создать мини-словарь из части слов, встречающихся в тексте примера. </w:t>
      </w:r>
    </w:p>
    <w:p w:rsidR="002C0E0E" w:rsidRPr="002C0E0E" w:rsidRDefault="002C0E0E" w:rsidP="002C0E0E">
      <w:pPr>
        <w:pStyle w:val="BW"/>
      </w:pPr>
      <w:r w:rsidRPr="002C0E0E">
        <w:t>В результате эксперимента определить параметры алгоритма шифрования (размер передаваемого текста, размер и характеристи</w:t>
      </w:r>
      <w:r w:rsidRPr="002C0E0E">
        <w:softHyphen/>
        <w:t>ки ключа, объем ключевого пространства и другие параметры алгоритма шифрования), необходимые для оценки практической криптостойкости разработанного в лабораторной работе №1 алгоритма шифрования.</w:t>
      </w:r>
    </w:p>
    <w:p w:rsidR="002C0E0E" w:rsidRPr="002C0E0E" w:rsidRDefault="002C0E0E" w:rsidP="002C0E0E">
      <w:pPr>
        <w:pStyle w:val="BW"/>
      </w:pPr>
      <w:r w:rsidRPr="002C0E0E">
        <w:t>Построить графики зависимости времени криптоанализа от параметров ал</w:t>
      </w:r>
      <w:r w:rsidRPr="002C0E0E">
        <w:softHyphen/>
        <w:t xml:space="preserve">горитма шифрования (длины или других параметров ключа, размера </w:t>
      </w:r>
      <w:proofErr w:type="spellStart"/>
      <w:r w:rsidRPr="002C0E0E">
        <w:t>шифротекста</w:t>
      </w:r>
      <w:proofErr w:type="spellEnd"/>
      <w:r w:rsidRPr="002C0E0E">
        <w:t xml:space="preserve"> или др., в зависимости от алгоритмов шифрования и криптоанализа). </w:t>
      </w:r>
    </w:p>
    <w:p w:rsidR="002C0E0E" w:rsidRPr="002C0E0E" w:rsidRDefault="002C0E0E" w:rsidP="002C0E0E">
      <w:pPr>
        <w:pStyle w:val="BW"/>
      </w:pPr>
      <w:r w:rsidRPr="002C0E0E">
        <w:t xml:space="preserve">Практической </w:t>
      </w:r>
      <w:proofErr w:type="spellStart"/>
      <w:r w:rsidRPr="002C0E0E">
        <w:t>криптостойкостью</w:t>
      </w:r>
      <w:proofErr w:type="spellEnd"/>
      <w:r w:rsidRPr="002C0E0E">
        <w:t xml:space="preserve"> в данной работе будем считать невозможность взлома шифра противником, имеющим в распоряжении один ПК мощности, равной мощности компьютера, на котором делалась работа и 30 минут времени.</w:t>
      </w:r>
    </w:p>
    <w:p w:rsidR="0084472A" w:rsidRDefault="0084472A" w:rsidP="0084472A">
      <w:pPr>
        <w:pStyle w:val="BW2"/>
      </w:pPr>
    </w:p>
    <w:p w:rsidR="0084472A" w:rsidRDefault="0084472A" w:rsidP="0084472A">
      <w:pPr>
        <w:pStyle w:val="BW2"/>
        <w:rPr>
          <w:lang w:val="en-US"/>
        </w:rPr>
      </w:pPr>
      <w:r w:rsidRPr="00C72E8A">
        <w:lastRenderedPageBreak/>
        <w:t>Контрольные вопросы</w:t>
      </w:r>
      <w:r>
        <w:rPr>
          <w:lang w:val="en-US"/>
        </w:rPr>
        <w:t>:</w:t>
      </w:r>
    </w:p>
    <w:p w:rsidR="0084472A" w:rsidRPr="00361550" w:rsidRDefault="0084472A" w:rsidP="0084472A">
      <w:pPr>
        <w:pStyle w:val="BW"/>
        <w:rPr>
          <w:lang w:val="en-US"/>
        </w:rPr>
      </w:pPr>
    </w:p>
    <w:p w:rsidR="0084472A" w:rsidRPr="00F01E86" w:rsidRDefault="002C0E0E" w:rsidP="00AE3EC0">
      <w:pPr>
        <w:pStyle w:val="BW"/>
        <w:numPr>
          <w:ilvl w:val="0"/>
          <w:numId w:val="11"/>
        </w:numPr>
      </w:pPr>
      <w:r w:rsidRPr="00F01E86">
        <w:t>Перечислите виды криптографических атак</w:t>
      </w:r>
      <w:r w:rsidR="0084472A" w:rsidRPr="00F01E86">
        <w:t>?</w:t>
      </w:r>
    </w:p>
    <w:p w:rsidR="0084472A" w:rsidRPr="00F01E86" w:rsidRDefault="0084472A" w:rsidP="00AE3EC0">
      <w:pPr>
        <w:pStyle w:val="BW"/>
        <w:numPr>
          <w:ilvl w:val="0"/>
          <w:numId w:val="11"/>
        </w:numPr>
      </w:pPr>
      <w:r w:rsidRPr="00F01E86">
        <w:t xml:space="preserve">Объясните понятие </w:t>
      </w:r>
      <w:r w:rsidR="002C0E0E" w:rsidRPr="00F01E86">
        <w:t>активная криптографическая атака</w:t>
      </w:r>
      <w:r w:rsidRPr="00F01E86">
        <w:t>?</w:t>
      </w:r>
    </w:p>
    <w:p w:rsidR="0084472A" w:rsidRPr="00F01E86" w:rsidRDefault="002C0E0E" w:rsidP="00AE3EC0">
      <w:pPr>
        <w:pStyle w:val="BW"/>
        <w:numPr>
          <w:ilvl w:val="0"/>
          <w:numId w:val="11"/>
        </w:numPr>
      </w:pPr>
      <w:r w:rsidRPr="00F01E86">
        <w:t>Какие существуют методы вскрытия шифров?</w:t>
      </w:r>
    </w:p>
    <w:p w:rsidR="0084472A" w:rsidRPr="00F01E86" w:rsidRDefault="002C0E0E" w:rsidP="00AE3EC0">
      <w:pPr>
        <w:pStyle w:val="BW"/>
        <w:numPr>
          <w:ilvl w:val="0"/>
          <w:numId w:val="11"/>
        </w:numPr>
      </w:pPr>
      <w:r w:rsidRPr="00F01E86">
        <w:t xml:space="preserve">Что называется </w:t>
      </w:r>
      <w:proofErr w:type="spellStart"/>
      <w:r w:rsidRPr="00F01E86">
        <w:t>криптостойкостью</w:t>
      </w:r>
      <w:proofErr w:type="spellEnd"/>
      <w:r w:rsidRPr="00F01E86">
        <w:t>?</w:t>
      </w:r>
    </w:p>
    <w:p w:rsidR="0084472A" w:rsidRPr="00F01E86" w:rsidRDefault="00F01E86" w:rsidP="00AE3EC0">
      <w:pPr>
        <w:pStyle w:val="BW"/>
        <w:numPr>
          <w:ilvl w:val="0"/>
          <w:numId w:val="11"/>
        </w:numPr>
      </w:pPr>
      <w:r>
        <w:t>В каких случаях наиболее эффективной является статистическая атака</w:t>
      </w:r>
      <w:r w:rsidR="0084472A" w:rsidRPr="00F01E86">
        <w:t>?</w:t>
      </w:r>
    </w:p>
    <w:p w:rsidR="00F01E86" w:rsidRDefault="00F01E86">
      <w:pPr>
        <w:spacing w:after="160" w:line="259" w:lineRule="auto"/>
        <w:ind w:firstLine="0"/>
        <w:jc w:val="left"/>
        <w:rPr>
          <w:rFonts w:eastAsia="Times New Roman"/>
          <w:color w:val="000000"/>
          <w:sz w:val="24"/>
          <w:szCs w:val="24"/>
          <w:lang w:eastAsia="ru-RU"/>
        </w:rPr>
      </w:pPr>
    </w:p>
    <w:sectPr w:rsidR="00F01E86" w:rsidSect="00391443">
      <w:footerReference w:type="default" r:id="rId11"/>
      <w:pgSz w:w="8391" w:h="11907" w:code="11"/>
      <w:pgMar w:top="709" w:right="736" w:bottom="567" w:left="709" w:header="708" w:footer="24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1FD" w:rsidRDefault="004511FD" w:rsidP="00391443">
      <w:pPr>
        <w:spacing w:line="240" w:lineRule="auto"/>
      </w:pPr>
      <w:r>
        <w:separator/>
      </w:r>
    </w:p>
  </w:endnote>
  <w:endnote w:type="continuationSeparator" w:id="0">
    <w:p w:rsidR="004511FD" w:rsidRDefault="004511FD" w:rsidP="003914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6182691"/>
      <w:docPartObj>
        <w:docPartGallery w:val="Page Numbers (Bottom of Page)"/>
        <w:docPartUnique/>
      </w:docPartObj>
    </w:sdtPr>
    <w:sdtEndPr/>
    <w:sdtContent>
      <w:p w:rsidR="00EC2A41" w:rsidRPr="00B36485" w:rsidRDefault="00EC2A41">
        <w:pPr>
          <w:pStyle w:val="a7"/>
          <w:jc w:val="center"/>
        </w:pPr>
        <w:r w:rsidRPr="00B36485">
          <w:fldChar w:fldCharType="begin"/>
        </w:r>
        <w:r w:rsidRPr="00B36485">
          <w:instrText>PAGE   \* MERGEFORMAT</w:instrText>
        </w:r>
        <w:r w:rsidRPr="00B36485">
          <w:fldChar w:fldCharType="separate"/>
        </w:r>
        <w:r w:rsidR="007702E6">
          <w:rPr>
            <w:noProof/>
          </w:rPr>
          <w:t>15</w:t>
        </w:r>
        <w:r w:rsidRPr="00B36485">
          <w:fldChar w:fldCharType="end"/>
        </w:r>
      </w:p>
    </w:sdtContent>
  </w:sdt>
  <w:p w:rsidR="00EC2A41" w:rsidRDefault="00EC2A41" w:rsidP="00B3648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1FD" w:rsidRDefault="004511FD" w:rsidP="00391443">
      <w:pPr>
        <w:spacing w:line="240" w:lineRule="auto"/>
      </w:pPr>
      <w:r>
        <w:separator/>
      </w:r>
    </w:p>
  </w:footnote>
  <w:footnote w:type="continuationSeparator" w:id="0">
    <w:p w:rsidR="004511FD" w:rsidRDefault="004511FD" w:rsidP="003914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001FF6"/>
    <w:multiLevelType w:val="hybridMultilevel"/>
    <w:tmpl w:val="C846AD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A06A07"/>
    <w:multiLevelType w:val="hybridMultilevel"/>
    <w:tmpl w:val="BC906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F3345"/>
    <w:multiLevelType w:val="hybridMultilevel"/>
    <w:tmpl w:val="50FAD9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6614899"/>
    <w:multiLevelType w:val="hybridMultilevel"/>
    <w:tmpl w:val="BBFC3DE0"/>
    <w:lvl w:ilvl="0" w:tplc="506A77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C221D4"/>
    <w:multiLevelType w:val="multilevel"/>
    <w:tmpl w:val="D392291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A3AFB"/>
    <w:multiLevelType w:val="hybridMultilevel"/>
    <w:tmpl w:val="CD585C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16300A0"/>
    <w:multiLevelType w:val="hybridMultilevel"/>
    <w:tmpl w:val="596E39DA"/>
    <w:lvl w:ilvl="0" w:tplc="506A77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B433DC"/>
    <w:multiLevelType w:val="hybridMultilevel"/>
    <w:tmpl w:val="97FC17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43F44E0"/>
    <w:multiLevelType w:val="hybridMultilevel"/>
    <w:tmpl w:val="99A0FB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46A404B"/>
    <w:multiLevelType w:val="multilevel"/>
    <w:tmpl w:val="A0C2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87256"/>
    <w:multiLevelType w:val="hybridMultilevel"/>
    <w:tmpl w:val="450AE75A"/>
    <w:lvl w:ilvl="0" w:tplc="506A77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7D191A"/>
    <w:multiLevelType w:val="multilevel"/>
    <w:tmpl w:val="40B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2741D"/>
    <w:multiLevelType w:val="hybridMultilevel"/>
    <w:tmpl w:val="7A4AD0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FA137E"/>
    <w:multiLevelType w:val="hybridMultilevel"/>
    <w:tmpl w:val="27CAB6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00032CB"/>
    <w:multiLevelType w:val="hybridMultilevel"/>
    <w:tmpl w:val="AA1EB6AC"/>
    <w:lvl w:ilvl="0" w:tplc="72AEFD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7F02E9"/>
    <w:multiLevelType w:val="hybridMultilevel"/>
    <w:tmpl w:val="27CAB6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B850FBB"/>
    <w:multiLevelType w:val="hybridMultilevel"/>
    <w:tmpl w:val="27CAB6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D4663D1"/>
    <w:multiLevelType w:val="hybridMultilevel"/>
    <w:tmpl w:val="27CAB6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71F32F5"/>
    <w:multiLevelType w:val="hybridMultilevel"/>
    <w:tmpl w:val="27CAB6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A376024"/>
    <w:multiLevelType w:val="hybridMultilevel"/>
    <w:tmpl w:val="05F278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D1E47D6"/>
    <w:multiLevelType w:val="hybridMultilevel"/>
    <w:tmpl w:val="99A0FB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E4E598E"/>
    <w:multiLevelType w:val="multilevel"/>
    <w:tmpl w:val="EBF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5003C"/>
    <w:multiLevelType w:val="hybridMultilevel"/>
    <w:tmpl w:val="53C656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25553A6"/>
    <w:multiLevelType w:val="hybridMultilevel"/>
    <w:tmpl w:val="03CE4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8881B73"/>
    <w:multiLevelType w:val="hybridMultilevel"/>
    <w:tmpl w:val="8F94BC7C"/>
    <w:lvl w:ilvl="0" w:tplc="72AEFD9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C1F5883"/>
    <w:multiLevelType w:val="hybridMultilevel"/>
    <w:tmpl w:val="9EEA1812"/>
    <w:lvl w:ilvl="0" w:tplc="506A77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DB54437"/>
    <w:multiLevelType w:val="hybridMultilevel"/>
    <w:tmpl w:val="27CAB6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0F560E5"/>
    <w:multiLevelType w:val="hybridMultilevel"/>
    <w:tmpl w:val="D6342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5FC383E"/>
    <w:multiLevelType w:val="multilevel"/>
    <w:tmpl w:val="C808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AD64EF"/>
    <w:multiLevelType w:val="hybridMultilevel"/>
    <w:tmpl w:val="E62841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11515DD"/>
    <w:multiLevelType w:val="hybridMultilevel"/>
    <w:tmpl w:val="03CE42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8022C44"/>
    <w:multiLevelType w:val="hybridMultilevel"/>
    <w:tmpl w:val="BDFE42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B635E64"/>
    <w:multiLevelType w:val="hybridMultilevel"/>
    <w:tmpl w:val="DF56A5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E4F038A"/>
    <w:multiLevelType w:val="hybridMultilevel"/>
    <w:tmpl w:val="EB9E8A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5"/>
  </w:num>
  <w:num w:numId="3">
    <w:abstractNumId w:val="9"/>
  </w:num>
  <w:num w:numId="4">
    <w:abstractNumId w:val="21"/>
  </w:num>
  <w:num w:numId="5">
    <w:abstractNumId w:val="15"/>
  </w:num>
  <w:num w:numId="6">
    <w:abstractNumId w:val="16"/>
  </w:num>
  <w:num w:numId="7">
    <w:abstractNumId w:val="6"/>
  </w:num>
  <w:num w:numId="8">
    <w:abstractNumId w:val="20"/>
  </w:num>
  <w:num w:numId="9">
    <w:abstractNumId w:val="33"/>
  </w:num>
  <w:num w:numId="10">
    <w:abstractNumId w:val="32"/>
  </w:num>
  <w:num w:numId="11">
    <w:abstractNumId w:val="25"/>
  </w:num>
  <w:num w:numId="12">
    <w:abstractNumId w:val="14"/>
  </w:num>
  <w:num w:numId="13">
    <w:abstractNumId w:val="30"/>
  </w:num>
  <w:num w:numId="14">
    <w:abstractNumId w:val="2"/>
  </w:num>
  <w:num w:numId="15">
    <w:abstractNumId w:val="4"/>
  </w:num>
  <w:num w:numId="16">
    <w:abstractNumId w:val="7"/>
  </w:num>
  <w:num w:numId="17">
    <w:abstractNumId w:val="11"/>
  </w:num>
  <w:num w:numId="18">
    <w:abstractNumId w:val="1"/>
  </w:num>
  <w:num w:numId="19">
    <w:abstractNumId w:val="26"/>
  </w:num>
  <w:num w:numId="20">
    <w:abstractNumId w:val="27"/>
  </w:num>
  <w:num w:numId="21">
    <w:abstractNumId w:val="22"/>
  </w:num>
  <w:num w:numId="22">
    <w:abstractNumId w:val="10"/>
  </w:num>
  <w:num w:numId="23">
    <w:abstractNumId w:val="12"/>
  </w:num>
  <w:num w:numId="24">
    <w:abstractNumId w:val="29"/>
  </w:num>
  <w:num w:numId="25">
    <w:abstractNumId w:val="19"/>
  </w:num>
  <w:num w:numId="26">
    <w:abstractNumId w:val="3"/>
  </w:num>
  <w:num w:numId="27">
    <w:abstractNumId w:val="17"/>
  </w:num>
  <w:num w:numId="28">
    <w:abstractNumId w:val="13"/>
  </w:num>
  <w:num w:numId="29">
    <w:abstractNumId w:val="34"/>
  </w:num>
  <w:num w:numId="30">
    <w:abstractNumId w:val="31"/>
  </w:num>
  <w:num w:numId="31">
    <w:abstractNumId w:val="24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43"/>
    <w:rsid w:val="000837CB"/>
    <w:rsid w:val="000F5563"/>
    <w:rsid w:val="0010045E"/>
    <w:rsid w:val="00114D0B"/>
    <w:rsid w:val="00131536"/>
    <w:rsid w:val="00174CB3"/>
    <w:rsid w:val="00191508"/>
    <w:rsid w:val="001C2334"/>
    <w:rsid w:val="0027111C"/>
    <w:rsid w:val="00294961"/>
    <w:rsid w:val="002C0E0E"/>
    <w:rsid w:val="002D7E5B"/>
    <w:rsid w:val="0033256F"/>
    <w:rsid w:val="003366E7"/>
    <w:rsid w:val="00361550"/>
    <w:rsid w:val="00391443"/>
    <w:rsid w:val="004511FD"/>
    <w:rsid w:val="00490B0B"/>
    <w:rsid w:val="004B3F93"/>
    <w:rsid w:val="0059657E"/>
    <w:rsid w:val="00677B45"/>
    <w:rsid w:val="0071262A"/>
    <w:rsid w:val="0072281B"/>
    <w:rsid w:val="00766FE8"/>
    <w:rsid w:val="007702E6"/>
    <w:rsid w:val="007A0E8D"/>
    <w:rsid w:val="00824C47"/>
    <w:rsid w:val="0084472A"/>
    <w:rsid w:val="008E4398"/>
    <w:rsid w:val="008E4D1C"/>
    <w:rsid w:val="00992018"/>
    <w:rsid w:val="009C610B"/>
    <w:rsid w:val="00A1594D"/>
    <w:rsid w:val="00A324CE"/>
    <w:rsid w:val="00AD28A0"/>
    <w:rsid w:val="00AE3EC0"/>
    <w:rsid w:val="00B36485"/>
    <w:rsid w:val="00BF74CC"/>
    <w:rsid w:val="00C120E1"/>
    <w:rsid w:val="00C216E0"/>
    <w:rsid w:val="00DF4988"/>
    <w:rsid w:val="00E63D2E"/>
    <w:rsid w:val="00EC2A41"/>
    <w:rsid w:val="00F01E86"/>
    <w:rsid w:val="00F75B7C"/>
    <w:rsid w:val="00FB50A5"/>
    <w:rsid w:val="00F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D93A4"/>
  <w15:chartTrackingRefBased/>
  <w15:docId w15:val="{CA77054F-F71A-41D3-B793-7565287C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391443"/>
    <w:pPr>
      <w:spacing w:after="0" w:line="276" w:lineRule="auto"/>
      <w:ind w:firstLine="567"/>
      <w:jc w:val="both"/>
    </w:pPr>
    <w:rPr>
      <w:rFonts w:ascii="Times New Roman" w:eastAsia="Calibri" w:hAnsi="Times New Roman" w:cs="Times New Roman"/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0F5563"/>
    <w:pPr>
      <w:keepNext/>
      <w:spacing w:before="120" w:after="120" w:line="240" w:lineRule="auto"/>
      <w:ind w:firstLine="0"/>
      <w:jc w:val="center"/>
      <w:outlineLvl w:val="0"/>
    </w:pPr>
    <w:rPr>
      <w:rFonts w:eastAsia="Times New Roman"/>
      <w:b/>
      <w:bCs/>
      <w:caps/>
      <w:sz w:val="24"/>
      <w:szCs w:val="24"/>
      <w:lang w:eastAsia="ko-KR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61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Стиль абзаца"/>
    <w:basedOn w:val="a0"/>
    <w:uiPriority w:val="99"/>
    <w:rsid w:val="00391443"/>
    <w:pPr>
      <w:spacing w:line="240" w:lineRule="exact"/>
      <w:ind w:firstLine="454"/>
    </w:pPr>
    <w:rPr>
      <w:rFonts w:eastAsia="Times New Roman"/>
      <w:sz w:val="24"/>
      <w:szCs w:val="24"/>
      <w:lang w:eastAsia="ru-RU"/>
    </w:rPr>
  </w:style>
  <w:style w:type="paragraph" w:styleId="a5">
    <w:name w:val="header"/>
    <w:basedOn w:val="a0"/>
    <w:link w:val="a6"/>
    <w:uiPriority w:val="99"/>
    <w:rsid w:val="00391443"/>
    <w:pPr>
      <w:tabs>
        <w:tab w:val="center" w:pos="4536"/>
        <w:tab w:val="right" w:pos="9072"/>
      </w:tabs>
      <w:spacing w:line="240" w:lineRule="auto"/>
    </w:pPr>
    <w:rPr>
      <w:rFonts w:eastAsia="Times New Roman"/>
      <w:lang w:val="en-US" w:eastAsia="ru-RU"/>
    </w:rPr>
  </w:style>
  <w:style w:type="character" w:customStyle="1" w:styleId="a6">
    <w:name w:val="Верхний колонтитул Знак"/>
    <w:basedOn w:val="a1"/>
    <w:link w:val="a5"/>
    <w:uiPriority w:val="99"/>
    <w:rsid w:val="00391443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Normal1">
    <w:name w:val="Normal1"/>
    <w:rsid w:val="00391443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7">
    <w:name w:val="footer"/>
    <w:basedOn w:val="a0"/>
    <w:link w:val="a8"/>
    <w:uiPriority w:val="99"/>
    <w:unhideWhenUsed/>
    <w:rsid w:val="003914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91443"/>
    <w:rPr>
      <w:rFonts w:ascii="Times New Roman" w:eastAsia="Calibri" w:hAnsi="Times New Roman" w:cs="Times New Roman"/>
      <w:sz w:val="20"/>
      <w:szCs w:val="20"/>
    </w:rPr>
  </w:style>
  <w:style w:type="character" w:customStyle="1" w:styleId="10">
    <w:name w:val="Заголовок 1 Знак"/>
    <w:basedOn w:val="a1"/>
    <w:link w:val="1"/>
    <w:uiPriority w:val="99"/>
    <w:rsid w:val="000F5563"/>
    <w:rPr>
      <w:rFonts w:ascii="Times New Roman" w:eastAsia="Times New Roman" w:hAnsi="Times New Roman" w:cs="Times New Roman"/>
      <w:b/>
      <w:bCs/>
      <w:caps/>
      <w:sz w:val="24"/>
      <w:szCs w:val="24"/>
      <w:lang w:eastAsia="ko-KR"/>
    </w:rPr>
  </w:style>
  <w:style w:type="paragraph" w:customStyle="1" w:styleId="BW1">
    <w:name w:val="_BW 1"/>
    <w:basedOn w:val="1"/>
    <w:link w:val="BW10"/>
    <w:qFormat/>
    <w:rsid w:val="000F5563"/>
  </w:style>
  <w:style w:type="paragraph" w:customStyle="1" w:styleId="BW">
    <w:name w:val="_BW основа"/>
    <w:basedOn w:val="a0"/>
    <w:link w:val="BW0"/>
    <w:qFormat/>
    <w:rsid w:val="000F5563"/>
    <w:pPr>
      <w:spacing w:line="240" w:lineRule="auto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BW10">
    <w:name w:val="_BW 1 Знак"/>
    <w:basedOn w:val="10"/>
    <w:link w:val="BW1"/>
    <w:rsid w:val="000F5563"/>
    <w:rPr>
      <w:rFonts w:ascii="Times New Roman" w:eastAsia="Times New Roman" w:hAnsi="Times New Roman" w:cs="Times New Roman"/>
      <w:b/>
      <w:bCs/>
      <w:caps/>
      <w:sz w:val="24"/>
      <w:szCs w:val="24"/>
      <w:lang w:eastAsia="ko-KR"/>
    </w:rPr>
  </w:style>
  <w:style w:type="paragraph" w:styleId="a9">
    <w:name w:val="List Paragraph"/>
    <w:basedOn w:val="a0"/>
    <w:uiPriority w:val="34"/>
    <w:qFormat/>
    <w:rsid w:val="000837CB"/>
    <w:pPr>
      <w:ind w:left="720"/>
    </w:pPr>
  </w:style>
  <w:style w:type="character" w:customStyle="1" w:styleId="BW0">
    <w:name w:val="_BW основа Знак"/>
    <w:basedOn w:val="a1"/>
    <w:link w:val="BW"/>
    <w:rsid w:val="000F556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TOC Heading"/>
    <w:basedOn w:val="1"/>
    <w:next w:val="a0"/>
    <w:uiPriority w:val="99"/>
    <w:qFormat/>
    <w:rsid w:val="000837CB"/>
    <w:pPr>
      <w:keepLines/>
      <w:spacing w:before="480" w:line="276" w:lineRule="auto"/>
      <w:jc w:val="left"/>
      <w:outlineLvl w:val="9"/>
    </w:pPr>
    <w:rPr>
      <w:rFonts w:ascii="Cambria" w:hAnsi="Cambria" w:cs="Cambria"/>
      <w:b w:val="0"/>
      <w:bCs w:val="0"/>
      <w:color w:val="365F91"/>
    </w:rPr>
  </w:style>
  <w:style w:type="paragraph" w:styleId="ab">
    <w:name w:val="Body Text"/>
    <w:basedOn w:val="a0"/>
    <w:link w:val="ac"/>
    <w:uiPriority w:val="99"/>
    <w:semiHidden/>
    <w:rsid w:val="000837CB"/>
    <w:pPr>
      <w:spacing w:after="120"/>
      <w:ind w:firstLine="709"/>
      <w:jc w:val="left"/>
    </w:pPr>
    <w:rPr>
      <w:rFonts w:ascii="Calibri" w:hAnsi="Calibri" w:cs="Calibri"/>
      <w:sz w:val="22"/>
      <w:szCs w:val="22"/>
    </w:rPr>
  </w:style>
  <w:style w:type="character" w:customStyle="1" w:styleId="ac">
    <w:name w:val="Основной текст Знак"/>
    <w:basedOn w:val="a1"/>
    <w:link w:val="ab"/>
    <w:uiPriority w:val="99"/>
    <w:semiHidden/>
    <w:rsid w:val="000837CB"/>
    <w:rPr>
      <w:rFonts w:ascii="Calibri" w:eastAsia="Calibri" w:hAnsi="Calibri" w:cs="Calibri"/>
    </w:rPr>
  </w:style>
  <w:style w:type="character" w:styleId="ad">
    <w:name w:val="Intense Emphasis"/>
    <w:basedOn w:val="a1"/>
    <w:uiPriority w:val="21"/>
    <w:qFormat/>
    <w:rsid w:val="000837CB"/>
    <w:rPr>
      <w:b/>
      <w:bCs/>
      <w:i/>
      <w:iCs/>
      <w:color w:val="5B9BD5" w:themeColor="accent1"/>
    </w:rPr>
  </w:style>
  <w:style w:type="paragraph" w:customStyle="1" w:styleId="BW2">
    <w:name w:val="_BW выд"/>
    <w:basedOn w:val="a0"/>
    <w:link w:val="BW3"/>
    <w:qFormat/>
    <w:rsid w:val="000837CB"/>
    <w:rPr>
      <w:b/>
      <w:bCs/>
      <w:sz w:val="24"/>
      <w:szCs w:val="24"/>
    </w:rPr>
  </w:style>
  <w:style w:type="paragraph" w:customStyle="1" w:styleId="ae">
    <w:name w:val="Подтема"/>
    <w:basedOn w:val="a0"/>
    <w:link w:val="af"/>
    <w:qFormat/>
    <w:rsid w:val="00131536"/>
    <w:pPr>
      <w:tabs>
        <w:tab w:val="left" w:pos="3960"/>
        <w:tab w:val="right" w:pos="9360"/>
      </w:tabs>
      <w:spacing w:before="240" w:line="240" w:lineRule="auto"/>
      <w:ind w:firstLine="709"/>
    </w:pPr>
    <w:rPr>
      <w:rFonts w:eastAsia="Times New Roman"/>
      <w:b/>
      <w:sz w:val="24"/>
      <w:szCs w:val="24"/>
      <w:lang w:eastAsia="ru-RU"/>
    </w:rPr>
  </w:style>
  <w:style w:type="character" w:customStyle="1" w:styleId="BW3">
    <w:name w:val="_BW выд Знак"/>
    <w:basedOn w:val="a1"/>
    <w:link w:val="BW2"/>
    <w:rsid w:val="000837CB"/>
    <w:rPr>
      <w:rFonts w:ascii="Times New Roman" w:eastAsia="Calibri" w:hAnsi="Times New Roman" w:cs="Times New Roman"/>
      <w:b/>
      <w:bCs/>
      <w:sz w:val="24"/>
      <w:szCs w:val="24"/>
    </w:rPr>
  </w:style>
  <w:style w:type="paragraph" w:customStyle="1" w:styleId="af0">
    <w:name w:val="Тема"/>
    <w:basedOn w:val="a0"/>
    <w:link w:val="af1"/>
    <w:qFormat/>
    <w:rsid w:val="00131536"/>
    <w:pPr>
      <w:tabs>
        <w:tab w:val="left" w:pos="3960"/>
        <w:tab w:val="right" w:pos="9360"/>
      </w:tabs>
      <w:spacing w:before="240" w:line="240" w:lineRule="auto"/>
      <w:ind w:firstLine="0"/>
    </w:pPr>
    <w:rPr>
      <w:rFonts w:eastAsia="Times New Roman"/>
      <w:b/>
      <w:sz w:val="24"/>
      <w:szCs w:val="24"/>
      <w:u w:val="single"/>
      <w:lang w:eastAsia="ru-RU"/>
    </w:rPr>
  </w:style>
  <w:style w:type="character" w:customStyle="1" w:styleId="af">
    <w:name w:val="Подтема Знак"/>
    <w:basedOn w:val="a1"/>
    <w:link w:val="ae"/>
    <w:rsid w:val="0013153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1">
    <w:name w:val="Тема Знак"/>
    <w:basedOn w:val="a1"/>
    <w:link w:val="af0"/>
    <w:rsid w:val="00131536"/>
    <w:rPr>
      <w:rFonts w:ascii="Times New Roman" w:eastAsia="Times New Roman" w:hAnsi="Times New Roman" w:cs="Times New Roman"/>
      <w:b/>
      <w:sz w:val="24"/>
      <w:szCs w:val="24"/>
      <w:u w:val="single"/>
      <w:lang w:eastAsia="ru-RU"/>
    </w:rPr>
  </w:style>
  <w:style w:type="paragraph" w:customStyle="1" w:styleId="a">
    <w:name w:val="Обычный нумерованный"/>
    <w:basedOn w:val="a0"/>
    <w:link w:val="af2"/>
    <w:qFormat/>
    <w:rsid w:val="00131536"/>
    <w:pPr>
      <w:numPr>
        <w:numId w:val="2"/>
      </w:numPr>
      <w:tabs>
        <w:tab w:val="left" w:pos="3960"/>
        <w:tab w:val="right" w:pos="9360"/>
      </w:tabs>
      <w:spacing w:before="6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f2">
    <w:name w:val="Обычный нумерованный Знак"/>
    <w:basedOn w:val="a1"/>
    <w:link w:val="a"/>
    <w:rsid w:val="001315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Таблица Текст"/>
    <w:basedOn w:val="a0"/>
    <w:link w:val="af4"/>
    <w:qFormat/>
    <w:rsid w:val="00361550"/>
    <w:pPr>
      <w:tabs>
        <w:tab w:val="left" w:pos="3960"/>
        <w:tab w:val="right" w:pos="9360"/>
      </w:tabs>
      <w:spacing w:before="100" w:beforeAutospacing="1" w:after="100" w:afterAutospacing="1" w:line="240" w:lineRule="auto"/>
      <w:ind w:firstLine="0"/>
      <w:jc w:val="center"/>
    </w:pPr>
    <w:rPr>
      <w:rFonts w:eastAsia="Times New Roman"/>
      <w:sz w:val="24"/>
      <w:szCs w:val="24"/>
      <w:lang w:eastAsia="ru-RU"/>
    </w:rPr>
  </w:style>
  <w:style w:type="character" w:customStyle="1" w:styleId="af4">
    <w:name w:val="Таблица Текст Знак"/>
    <w:basedOn w:val="a1"/>
    <w:link w:val="af3"/>
    <w:rsid w:val="0036155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361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5">
    <w:name w:val="Normal (Web)"/>
    <w:basedOn w:val="a0"/>
    <w:uiPriority w:val="99"/>
    <w:unhideWhenUsed/>
    <w:rsid w:val="002C0E0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">
    <w:name w:val="Body Text Indent 3"/>
    <w:basedOn w:val="a0"/>
    <w:link w:val="30"/>
    <w:rsid w:val="00C216E0"/>
    <w:pPr>
      <w:spacing w:after="120" w:line="240" w:lineRule="auto"/>
      <w:ind w:left="283" w:firstLine="0"/>
      <w:jc w:val="left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C216E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6">
    <w:name w:val="Hyperlink"/>
    <w:rsid w:val="00C216E0"/>
    <w:rPr>
      <w:color w:val="0000FF"/>
      <w:u w:val="single"/>
    </w:rPr>
  </w:style>
  <w:style w:type="character" w:customStyle="1" w:styleId="mw-headline">
    <w:name w:val="mw-headline"/>
    <w:basedOn w:val="a1"/>
    <w:rsid w:val="004B3F93"/>
  </w:style>
  <w:style w:type="paragraph" w:styleId="af7">
    <w:name w:val="Balloon Text"/>
    <w:basedOn w:val="a0"/>
    <w:link w:val="af8"/>
    <w:uiPriority w:val="99"/>
    <w:semiHidden/>
    <w:unhideWhenUsed/>
    <w:rsid w:val="00766FE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766FE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4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87DAF-0BBA-4A4B-9399-DB2D0AC0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3013</Words>
  <Characters>17176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Molchanov</dc:creator>
  <cp:keywords/>
  <dc:description/>
  <cp:lastModifiedBy>Alexey Molchanov</cp:lastModifiedBy>
  <cp:revision>18</cp:revision>
  <cp:lastPrinted>2015-10-01T13:00:00Z</cp:lastPrinted>
  <dcterms:created xsi:type="dcterms:W3CDTF">2015-09-30T10:23:00Z</dcterms:created>
  <dcterms:modified xsi:type="dcterms:W3CDTF">2017-04-20T13:50:00Z</dcterms:modified>
</cp:coreProperties>
</file>