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6D84" w14:textId="08E2AD62" w:rsidR="00427B38" w:rsidRDefault="00D94BA4">
      <w:pPr>
        <w:pStyle w:val="MonTitre"/>
      </w:pPr>
      <w:r>
        <w:t>TP</w:t>
      </w:r>
    </w:p>
    <w:p w14:paraId="33E41B41" w14:textId="23E903E9" w:rsidR="00DB48BD" w:rsidRDefault="00DB48BD" w:rsidP="00DB48BD">
      <w:pPr>
        <w:pStyle w:val="MonParagraphe"/>
      </w:pPr>
      <w:r>
        <w:t>Heure à chopper avec une expression régulière</w:t>
      </w:r>
    </w:p>
    <w:p w14:paraId="3D47B69F" w14:textId="77A3AE4D" w:rsidR="007E78C3" w:rsidRDefault="007E78C3" w:rsidP="00DB48BD">
      <w:pPr>
        <w:pStyle w:val="MonParagraphe"/>
      </w:pPr>
      <w:r>
        <w:t>On prend tout ce qu’il apres le GET jusqu’à http</w:t>
      </w:r>
    </w:p>
    <w:p w14:paraId="31A6E255" w14:textId="77777777" w:rsidR="003A03F5" w:rsidRPr="00AC377D" w:rsidRDefault="003A03F5" w:rsidP="003A03F5">
      <w:pPr>
        <w:pStyle w:val="MonParagraphe"/>
        <w:ind w:firstLine="0"/>
      </w:pPr>
      <w:r>
        <w:t>Attention adresse ip avec 1 ou 3 chiffres à la fin</w:t>
      </w:r>
    </w:p>
    <w:p w14:paraId="5D62C831" w14:textId="77777777" w:rsidR="003A03F5" w:rsidRDefault="003A03F5" w:rsidP="00DB48BD">
      <w:pPr>
        <w:pStyle w:val="MonParagraphe"/>
      </w:pPr>
    </w:p>
    <w:p w14:paraId="4AF3A225" w14:textId="43A246FB" w:rsidR="00A23267" w:rsidRDefault="003A03F5" w:rsidP="003A03F5">
      <w:pPr>
        <w:pStyle w:val="MonTitreSection"/>
      </w:pPr>
      <w:r>
        <w:t>Conclusion</w:t>
      </w:r>
    </w:p>
    <w:p w14:paraId="1B0755A8" w14:textId="2EAB6E64" w:rsidR="003A03F5" w:rsidRDefault="00450356" w:rsidP="00F2631E">
      <w:pPr>
        <w:jc w:val="both"/>
      </w:pPr>
      <w:r>
        <w:t>Si on n’a pas les droits cela poserait gros problème</w:t>
      </w:r>
    </w:p>
    <w:p w14:paraId="01B6B817" w14:textId="3C69EF4E" w:rsidR="003A03F5" w:rsidRDefault="003A03F5" w:rsidP="00F2631E">
      <w:pPr>
        <w:jc w:val="both"/>
      </w:pPr>
      <w:r>
        <w:t>Pas réalisé mais si une option n’existe pas qu’est ce qu’on fait ?</w:t>
      </w:r>
    </w:p>
    <w:p w14:paraId="470E463F" w14:textId="6DB43389" w:rsidR="003A03F5" w:rsidRDefault="006C0038" w:rsidP="00F2631E">
      <w:pPr>
        <w:jc w:val="both"/>
      </w:pPr>
      <w:r>
        <w:t>Problème avec l’heure indiquée et recherchée sur le changement d’heure ou dans le cas d’autres fuseaux horaires -&gt; on considerera qu’on est sur le G+2 tout le temps pour simplifier</w:t>
      </w:r>
    </w:p>
    <w:sectPr w:rsidR="003A03F5">
      <w:headerReference w:type="default" r:id="rId8"/>
      <w:footerReference w:type="default" r:id="rId9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8DF7" w14:textId="77777777" w:rsidR="00037A65" w:rsidRDefault="00037A65">
      <w:r>
        <w:separator/>
      </w:r>
    </w:p>
  </w:endnote>
  <w:endnote w:type="continuationSeparator" w:id="0">
    <w:p w14:paraId="211546F5" w14:textId="77777777" w:rsidR="00037A65" w:rsidRDefault="0003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5C8D" w14:textId="57EE3E0F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fldSimple w:instr=" NUMPAGES ">
      <w:r w:rsidR="00C54970">
        <w:rPr>
          <w:noProof/>
        </w:rPr>
        <w:t>1</w:t>
      </w:r>
    </w:fldSimple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3593" w14:textId="77777777" w:rsidR="00037A65" w:rsidRDefault="00037A65">
      <w:r>
        <w:rPr>
          <w:color w:val="000000"/>
        </w:rPr>
        <w:separator/>
      </w:r>
    </w:p>
  </w:footnote>
  <w:footnote w:type="continuationSeparator" w:id="0">
    <w:p w14:paraId="25955305" w14:textId="77777777" w:rsidR="00037A65" w:rsidRDefault="0003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F682" w14:textId="0A565C86" w:rsidR="001F18C2" w:rsidRDefault="001F18C2">
    <w:pPr>
      <w:pStyle w:val="MonAuteur"/>
    </w:pPr>
    <w:r w:rsidRPr="00F44AF4">
      <w:rPr>
        <w:noProof/>
      </w:rPr>
      <w:drawing>
        <wp:anchor distT="0" distB="0" distL="114300" distR="114300" simplePos="0" relativeHeight="251658240" behindDoc="0" locked="0" layoutInCell="1" allowOverlap="1" wp14:anchorId="0DBE18BB" wp14:editId="1BE90D45">
          <wp:simplePos x="0" y="0"/>
          <wp:positionH relativeFrom="column">
            <wp:posOffset>5223510</wp:posOffset>
          </wp:positionH>
          <wp:positionV relativeFrom="paragraph">
            <wp:posOffset>-19050</wp:posOffset>
          </wp:positionV>
          <wp:extent cx="1007110" cy="326390"/>
          <wp:effectExtent l="0" t="0" r="2540" b="0"/>
          <wp:wrapSquare wrapText="bothSides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7ED9">
      <w:t xml:space="preserve">Auteurs : </w:t>
    </w:r>
  </w:p>
  <w:p w14:paraId="71361A23" w14:textId="146381BB" w:rsidR="00367ED9" w:rsidRDefault="001F18C2" w:rsidP="001218C3">
    <w:pPr>
      <w:pStyle w:val="Pieddepage"/>
    </w:pPr>
    <w:r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6C0038">
      <w:rPr>
        <w:noProof/>
      </w:rPr>
      <w:t>19 janvier 2023</w:t>
    </w:r>
    <w:r>
      <w:fldChar w:fldCharType="end"/>
    </w:r>
    <w:r>
      <w:tab/>
    </w:r>
    <w:r w:rsidR="00367ED9">
      <w:rPr>
        <w:rFonts w:ascii="Times New Roman" w:hAnsi="Times New Roman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 w16cid:durableId="271281355">
    <w:abstractNumId w:val="3"/>
  </w:num>
  <w:num w:numId="2" w16cid:durableId="359626205">
    <w:abstractNumId w:val="2"/>
  </w:num>
  <w:num w:numId="3" w16cid:durableId="946547766">
    <w:abstractNumId w:val="1"/>
  </w:num>
  <w:num w:numId="4" w16cid:durableId="885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A4"/>
    <w:rsid w:val="00037A65"/>
    <w:rsid w:val="001218C3"/>
    <w:rsid w:val="001F18C2"/>
    <w:rsid w:val="002068CF"/>
    <w:rsid w:val="00367ED9"/>
    <w:rsid w:val="003A03F5"/>
    <w:rsid w:val="00427B38"/>
    <w:rsid w:val="00450356"/>
    <w:rsid w:val="00451654"/>
    <w:rsid w:val="00627268"/>
    <w:rsid w:val="006C0038"/>
    <w:rsid w:val="007E78C3"/>
    <w:rsid w:val="00831C7A"/>
    <w:rsid w:val="00834008"/>
    <w:rsid w:val="009C39AB"/>
    <w:rsid w:val="009F4CDC"/>
    <w:rsid w:val="00A23267"/>
    <w:rsid w:val="00AC377D"/>
    <w:rsid w:val="00B2563E"/>
    <w:rsid w:val="00BA0EA2"/>
    <w:rsid w:val="00C341A3"/>
    <w:rsid w:val="00C54970"/>
    <w:rsid w:val="00D94BA4"/>
    <w:rsid w:val="00DB48BD"/>
    <w:rsid w:val="00DD1007"/>
    <w:rsid w:val="00EA091A"/>
    <w:rsid w:val="00EE3C18"/>
    <w:rsid w:val="00F25C42"/>
    <w:rsid w:val="00F2631E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B3552"/>
  <w15:chartTrackingRefBased/>
  <w15:docId w15:val="{F1625239-C35A-407D-A6C8-7114B1B9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paragraph" w:styleId="Rvision">
    <w:name w:val="Revision"/>
    <w:hidden/>
    <w:uiPriority w:val="99"/>
    <w:semiHidden/>
    <w:rsid w:val="001218C3"/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du\Documents\INSA%201A\Modele%20pour%20rapport%20Scientifiqu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pour rapport Scientifique.dotx</Template>
  <TotalTime>1120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Drd</dc:creator>
  <cp:keywords/>
  <cp:lastModifiedBy>Lea Durand</cp:lastModifiedBy>
  <cp:revision>7</cp:revision>
  <dcterms:created xsi:type="dcterms:W3CDTF">2023-01-18T14:28:00Z</dcterms:created>
  <dcterms:modified xsi:type="dcterms:W3CDTF">2023-01-25T16:52:00Z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