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8A6D1E"/>
          <w:sz w:val="15"/>
          <w:szCs w:val="15"/>
        </w:rPr>
        <w:t xml:space="preserve">IGCSE ARABIC 0544 · PAPER 3 SPEAKING AND PAPER 4 WRITING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900"/>
        <w:gridCol w:w="3306"/>
      </w:tblGrid>
      <w:tr>
        <w:trPr>
          <w:cantSplit/>
          <w:tblHeader w:val="off"/>
        </w:trPr>
        <w:tc>
          <w:tcPr>
            <w:tcW w:type="dxa" w:w="6900"/>
            <w:tcMar>
              <w:top w:type="dxa" w:w="0"/>
              <w:left w:type="dxa" w:w="110"/>
              <w:bottom w:type="dxa" w:w="0"/>
              <w:right w:type="dxa" w:w="110"/>
            </w:tcMar>
            <w:vAlign w:val="bottom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1B3B6F"/>
                <w:sz w:val="36"/>
                <w:szCs w:val="36"/>
              </w:rPr>
              <w:t xml:space="preserve">Exam-day survival sheet</w:t>
            </w:r>
          </w:p>
        </w:tc>
        <w:tc>
          <w:tcPr>
            <w:tcW w:type="dxa" w:w="3306"/>
            <w:tcMar>
              <w:top w:type="dxa" w:w="0"/>
              <w:left w:type="dxa" w:w="110"/>
              <w:bottom w:type="dxa" w:w="0"/>
              <w:right w:type="dxa" w:w="110"/>
            </w:tcMar>
            <w:vAlign w:val="bottom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b/>
                <w:bCs/>
                <w:color w:val="8A6D1E"/>
                <w:sz w:val="36"/>
                <w:szCs w:val="36"/>
                <w:rtl/>
                <w:lang w:bidi="ar-SA"/>
              </w:rPr>
              <w:t xml:space="preserve">دَلِيلُ يَوْمِ الامْتِحَانِ</w:t>
            </w:r>
          </w:p>
        </w:tc>
      </w:tr>
    </w:tbl>
    <w:p>
      <w:pPr>
        <w:spacing w:after="100" w:before="0"/>
      </w:pPr>
    </w:p>
    <w:tbl>
      <w:tblPr>
        <w:tblW w:type="dxa" w:w="10206"/>
        <w:tblBorders>
          <w:top w:val="single" w:color="1B3B6F" w:sz="4"/>
          <w:left w:val="single" w:color="1B3B6F" w:sz="4"/>
          <w:bottom w:val="single" w:color="1B3B6F" w:sz="4"/>
          <w:right w:val="single" w:color="1B3B6F" w:sz="4"/>
          <w:insideH w:val="single" w:color="auto" w:sz="4"/>
          <w:insideV w:val="single" w:color="FFFFFF" w:sz="12"/>
        </w:tblBorders>
        <w:tblLayout w:type="fixed"/>
      </w:tblPr>
      <w:tblGrid>
        <w:gridCol w:w="5103"/>
        <w:gridCol w:w="5103"/>
      </w:tblGrid>
      <w:tr>
        <w:trPr>
          <w:cantSplit/>
          <w:tblHeader w:val="off"/>
        </w:trPr>
        <w:tc>
          <w:tcPr>
            <w:tcW w:type="dxa" w:w="5103"/>
            <w:shd w:fill="1B3B6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Cambria" w:cs="Cambria" w:eastAsia="Cambria" w:hAnsi="Cambria"/>
                <w:b/>
                <w:bCs/>
                <w:color w:val="D4AF37"/>
                <w:sz w:val="22"/>
                <w:szCs w:val="22"/>
              </w:rPr>
              <w:t xml:space="preserve">⏱ Timings: Writing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Q1 Form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  ≈ 8 min · no empty boxes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Q2 Email / message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  ≈ 12 min · every bullet · 80–90 words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Q3 Extended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  ≈ 25 min = 3 plan + 20 write + 2 check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7"/>
                <w:szCs w:val="17"/>
              </w:rPr>
              <w:t xml:space="preserve">Extra time on the day? Spend it checking, not adding new risky sentences.</w:t>
            </w:r>
          </w:p>
        </w:tc>
        <w:tc>
          <w:tcPr>
            <w:tcW w:type="dxa" w:w="5103"/>
            <w:shd w:fill="1B3B6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Cambria" w:cs="Cambria" w:eastAsia="Cambria" w:hAnsi="Cambria"/>
                <w:b/>
                <w:bCs/>
                <w:color w:val="D4AF37"/>
                <w:sz w:val="22"/>
                <w:szCs w:val="22"/>
              </w:rPr>
              <w:t xml:space="preserve">🎙 Timings: Speaking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Prep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  read every task · underline question words · plan first words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 plays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  full sentence for every task · the ! task is not on your card: listen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Conversation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  answer + reason + another time frame</w:t>
            </w:r>
          </w:p>
        </w:tc>
      </w:tr>
    </w:tbl>
    <w:p>
      <w:pPr>
        <w:spacing w:after="100" w:before="0"/>
      </w:pPr>
    </w:p>
    <w:p>
      <w:pPr>
        <w:keepNext/>
        <w:spacing w:after="60" w:before="0"/>
      </w:pPr>
      <w:r>
        <w:rPr>
          <w:rFonts w:ascii="Cambria" w:cs="Cambria" w:eastAsia="Cambria" w:hAnsi="Cambria"/>
          <w:b/>
          <w:bCs/>
          <w:color w:val="1B3B6F"/>
          <w:sz w:val="23"/>
          <w:szCs w:val="23"/>
        </w:rPr>
        <w:t xml:space="preserve">🛟 Repair phrases: never leave a silence</w:t>
      </w:r>
    </w:p>
    <w:tbl>
      <w:tblPr>
        <w:tblW w:type="dxa" w:w="10206"/>
        <w:tblBorders>
          <w:top w:val="single" w:color="D8D0BF" w:sz="4"/>
          <w:left w:val="single" w:color="D8D0BF" w:sz="4"/>
          <w:bottom w:val="single" w:color="D8D0BF" w:sz="4"/>
          <w:right w:val="single" w:color="D8D0BF" w:sz="4"/>
          <w:insideH w:val="single" w:color="D8D0BF" w:sz="4"/>
          <w:insideV w:val="single" w:color="D8D0BF" w:sz="4"/>
        </w:tblBorders>
        <w:tblLayout w:type="fixed"/>
      </w:tblPr>
      <w:tblGrid>
        <w:gridCol w:w="5600"/>
        <w:gridCol w:w="4606"/>
      </w:tblGrid>
      <w:tr>
        <w:trPr>
          <w:cantSplit/>
          <w:tblHeader w:val="off"/>
        </w:trPr>
        <w:tc>
          <w:tcPr>
            <w:tcW w:type="dxa" w:w="5600"/>
            <w:tcMar>
              <w:top w:type="dxa" w:w="15"/>
              <w:left w:type="dxa" w:w="110"/>
              <w:bottom w:type="dxa" w:w="15"/>
              <w:right w:type="dxa" w:w="110"/>
            </w:tcMar>
            <w:vAlign w:val="center"/>
          </w:tcPr>
          <w:p>
            <w:pPr>
              <w:bidi/>
              <w:spacing w:after="0" w:before="0" w:line="300" w:lineRule="exact"/>
              <w:jc w:val="start"/>
            </w:pPr>
            <w:r>
              <w:rPr>
                <w:rFonts w:ascii="Amiri" w:cs="Amiri" w:eastAsia="Amiri" w:hAnsi="Amiri"/>
                <w:color w:val="1F2A3A"/>
                <w:sz w:val="23"/>
                <w:szCs w:val="23"/>
                <w:rtl/>
                <w:lang w:bidi="ar-SA"/>
              </w:rPr>
              <w:t xml:space="preserve">عَفْوًا، هَلْ يُمْكِنُ أَنْ تُعِيدَ السُّؤَالَ؟</w:t>
            </w:r>
          </w:p>
        </w:tc>
        <w:tc>
          <w:tcPr>
            <w:tcW w:type="dxa" w:w="4606"/>
            <w:tcMar>
              <w:top w:type="dxa" w:w="25"/>
              <w:left w:type="dxa" w:w="110"/>
              <w:bottom w:type="dxa" w:w="2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Sorry, could you repeat the question?</w:t>
            </w:r>
          </w:p>
        </w:tc>
      </w:tr>
      <w:tr>
        <w:trPr>
          <w:cantSplit/>
          <w:tblHeader w:val="off"/>
        </w:trPr>
        <w:tc>
          <w:tcPr>
            <w:tcW w:type="dxa" w:w="5600"/>
            <w:tcMar>
              <w:top w:type="dxa" w:w="15"/>
              <w:left w:type="dxa" w:w="110"/>
              <w:bottom w:type="dxa" w:w="15"/>
              <w:right w:type="dxa" w:w="110"/>
            </w:tcMar>
            <w:vAlign w:val="center"/>
          </w:tcPr>
          <w:p>
            <w:pPr>
              <w:bidi/>
              <w:spacing w:after="0" w:before="0" w:line="300" w:lineRule="exact"/>
              <w:jc w:val="start"/>
            </w:pPr>
            <w:r>
              <w:rPr>
                <w:rFonts w:ascii="Amiri" w:cs="Amiri" w:eastAsia="Amiri" w:hAnsi="Amiri"/>
                <w:color w:val="1F2A3A"/>
                <w:sz w:val="23"/>
                <w:szCs w:val="23"/>
                <w:rtl/>
                <w:lang w:bidi="ar-SA"/>
              </w:rPr>
              <w:t xml:space="preserve">لَمْ أَفْهَمْ جَيِّدًا. هَلْ يُمْكِنُ أَنْ تَتَكَلَّمَ بِبُطْءٍ؟</w:t>
            </w:r>
          </w:p>
        </w:tc>
        <w:tc>
          <w:tcPr>
            <w:tcW w:type="dxa" w:w="4606"/>
            <w:tcMar>
              <w:top w:type="dxa" w:w="25"/>
              <w:left w:type="dxa" w:w="110"/>
              <w:bottom w:type="dxa" w:w="2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I didn’t quite understand. Could you speak slowly?</w:t>
            </w:r>
          </w:p>
        </w:tc>
      </w:tr>
      <w:tr>
        <w:trPr>
          <w:cantSplit/>
          <w:tblHeader w:val="off"/>
        </w:trPr>
        <w:tc>
          <w:tcPr>
            <w:tcW w:type="dxa" w:w="5600"/>
            <w:tcMar>
              <w:top w:type="dxa" w:w="15"/>
              <w:left w:type="dxa" w:w="110"/>
              <w:bottom w:type="dxa" w:w="15"/>
              <w:right w:type="dxa" w:w="110"/>
            </w:tcMar>
            <w:vAlign w:val="center"/>
          </w:tcPr>
          <w:p>
            <w:pPr>
              <w:bidi/>
              <w:spacing w:after="0" w:before="0" w:line="300" w:lineRule="exact"/>
              <w:jc w:val="start"/>
            </w:pPr>
            <w:r>
              <w:rPr>
                <w:rFonts w:ascii="Amiri" w:cs="Amiri" w:eastAsia="Amiri" w:hAnsi="Amiri"/>
                <w:color w:val="1F2A3A"/>
                <w:sz w:val="23"/>
                <w:szCs w:val="23"/>
                <w:rtl/>
                <w:lang w:bidi="ar-SA"/>
              </w:rPr>
              <w:t xml:space="preserve">مَا مَعْنَى …؟</w:t>
            </w:r>
          </w:p>
        </w:tc>
        <w:tc>
          <w:tcPr>
            <w:tcW w:type="dxa" w:w="4606"/>
            <w:tcMar>
              <w:top w:type="dxa" w:w="25"/>
              <w:left w:type="dxa" w:w="110"/>
              <w:bottom w:type="dxa" w:w="2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What does … mean?</w:t>
            </w:r>
          </w:p>
        </w:tc>
      </w:tr>
      <w:tr>
        <w:trPr>
          <w:cantSplit/>
          <w:tblHeader w:val="off"/>
        </w:trPr>
        <w:tc>
          <w:tcPr>
            <w:tcW w:type="dxa" w:w="5600"/>
            <w:tcMar>
              <w:top w:type="dxa" w:w="15"/>
              <w:left w:type="dxa" w:w="110"/>
              <w:bottom w:type="dxa" w:w="15"/>
              <w:right w:type="dxa" w:w="110"/>
            </w:tcMar>
            <w:vAlign w:val="center"/>
          </w:tcPr>
          <w:p>
            <w:pPr>
              <w:bidi/>
              <w:spacing w:after="0" w:before="0" w:line="300" w:lineRule="exact"/>
              <w:jc w:val="start"/>
            </w:pPr>
            <w:r>
              <w:rPr>
                <w:rFonts w:ascii="Amiri" w:cs="Amiri" w:eastAsia="Amiri" w:hAnsi="Amiri"/>
                <w:color w:val="1F2A3A"/>
                <w:sz w:val="23"/>
                <w:szCs w:val="23"/>
                <w:rtl/>
                <w:lang w:bidi="ar-SA"/>
              </w:rPr>
              <w:t xml:space="preserve">لَحْظَةً مِنْ فَضْلِكَ … دَعْنِي أُفَكِّرُ.</w:t>
            </w:r>
          </w:p>
        </w:tc>
        <w:tc>
          <w:tcPr>
            <w:tcW w:type="dxa" w:w="4606"/>
            <w:tcMar>
              <w:top w:type="dxa" w:w="25"/>
              <w:left w:type="dxa" w:w="110"/>
              <w:bottom w:type="dxa" w:w="2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One moment please … let me think.</w:t>
            </w:r>
          </w:p>
        </w:tc>
      </w:tr>
      <w:tr>
        <w:trPr>
          <w:cantSplit/>
          <w:tblHeader w:val="off"/>
        </w:trPr>
        <w:tc>
          <w:tcPr>
            <w:tcW w:type="dxa" w:w="5600"/>
            <w:tcMar>
              <w:top w:type="dxa" w:w="15"/>
              <w:left w:type="dxa" w:w="110"/>
              <w:bottom w:type="dxa" w:w="15"/>
              <w:right w:type="dxa" w:w="110"/>
            </w:tcMar>
            <w:vAlign w:val="center"/>
          </w:tcPr>
          <w:p>
            <w:pPr>
              <w:bidi/>
              <w:spacing w:after="0" w:before="0" w:line="300" w:lineRule="exact"/>
              <w:jc w:val="start"/>
            </w:pPr>
            <w:r>
              <w:rPr>
                <w:rFonts w:ascii="Amiri" w:cs="Amiri" w:eastAsia="Amiri" w:hAnsi="Amiri"/>
                <w:color w:val="1F2A3A"/>
                <w:sz w:val="23"/>
                <w:szCs w:val="23"/>
                <w:rtl/>
                <w:lang w:bidi="ar-SA"/>
              </w:rPr>
              <w:t xml:space="preserve">أَقْصِدُ أَنَّ … / بِعِبَارَةٍ أُخْرَى …</w:t>
            </w:r>
          </w:p>
        </w:tc>
        <w:tc>
          <w:tcPr>
            <w:tcW w:type="dxa" w:w="4606"/>
            <w:tcMar>
              <w:top w:type="dxa" w:w="25"/>
              <w:left w:type="dxa" w:w="110"/>
              <w:bottom w:type="dxa" w:w="2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I mean that … / In other words …</w:t>
            </w:r>
          </w:p>
        </w:tc>
      </w:tr>
      <w:tr>
        <w:trPr>
          <w:cantSplit/>
          <w:tblHeader w:val="off"/>
        </w:trPr>
        <w:tc>
          <w:tcPr>
            <w:tcW w:type="dxa" w:w="5600"/>
            <w:tcMar>
              <w:top w:type="dxa" w:w="15"/>
              <w:left w:type="dxa" w:w="110"/>
              <w:bottom w:type="dxa" w:w="15"/>
              <w:right w:type="dxa" w:w="110"/>
            </w:tcMar>
            <w:vAlign w:val="center"/>
          </w:tcPr>
          <w:p>
            <w:pPr>
              <w:bidi/>
              <w:spacing w:after="0" w:before="0" w:line="300" w:lineRule="exact"/>
              <w:jc w:val="start"/>
            </w:pPr>
            <w:r>
              <w:rPr>
                <w:rFonts w:ascii="Amiri" w:cs="Amiri" w:eastAsia="Amiri" w:hAnsi="Amiri"/>
                <w:color w:val="1F2A3A"/>
                <w:sz w:val="23"/>
                <w:szCs w:val="23"/>
                <w:rtl/>
                <w:lang w:bidi="ar-SA"/>
              </w:rPr>
              <w:t xml:space="preserve">لَا أَتَذَكَّرُ الكَلِمَةَ، لٰكِنَّهُ شَيْءٌ …</w:t>
            </w:r>
          </w:p>
        </w:tc>
        <w:tc>
          <w:tcPr>
            <w:tcW w:type="dxa" w:w="4606"/>
            <w:tcMar>
              <w:top w:type="dxa" w:w="25"/>
              <w:left w:type="dxa" w:w="110"/>
              <w:bottom w:type="dxa" w:w="2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I can’t remember the word, but it’s something …</w:t>
            </w:r>
          </w:p>
        </w:tc>
      </w:tr>
      <w:tr>
        <w:trPr>
          <w:cantSplit/>
          <w:tblHeader w:val="off"/>
        </w:trPr>
        <w:tc>
          <w:tcPr>
            <w:tcW w:type="dxa" w:w="5600"/>
            <w:tcMar>
              <w:top w:type="dxa" w:w="15"/>
              <w:left w:type="dxa" w:w="110"/>
              <w:bottom w:type="dxa" w:w="15"/>
              <w:right w:type="dxa" w:w="110"/>
            </w:tcMar>
            <w:vAlign w:val="center"/>
          </w:tcPr>
          <w:p>
            <w:pPr>
              <w:bidi/>
              <w:spacing w:after="0" w:before="0" w:line="300" w:lineRule="exact"/>
              <w:jc w:val="start"/>
            </w:pPr>
            <w:r>
              <w:rPr>
                <w:rFonts w:ascii="Amiri" w:cs="Amiri" w:eastAsia="Amiri" w:hAnsi="Amiri"/>
                <w:color w:val="1F2A3A"/>
                <w:sz w:val="23"/>
                <w:szCs w:val="23"/>
                <w:rtl/>
                <w:lang w:bidi="ar-SA"/>
              </w:rPr>
              <w:t xml:space="preserve">هٰذَا سُؤَالٌ صَعْبٌ، وَلٰكِنْ فِي رَأْيِي …</w:t>
            </w:r>
          </w:p>
        </w:tc>
        <w:tc>
          <w:tcPr>
            <w:tcW w:type="dxa" w:w="4606"/>
            <w:tcMar>
              <w:top w:type="dxa" w:w="25"/>
              <w:left w:type="dxa" w:w="110"/>
              <w:bottom w:type="dxa" w:w="2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That’s a hard question, but in my opinion …</w:t>
            </w:r>
          </w:p>
        </w:tc>
      </w:tr>
    </w:tbl>
    <w:p>
      <w:pPr>
        <w:spacing w:after="100" w:before="30"/>
      </w:pPr>
      <w:r>
        <w:rPr>
          <w:rFonts w:ascii="Calibri" w:cs="Calibri" w:eastAsia="Calibri" w:hAnsi="Calibri"/>
          <w:color w:val="5B6577"/>
          <w:sz w:val="18"/>
          <w:szCs w:val="18"/>
        </w:rPr>
        <w:t xml:space="preserve">To a female examiner:  </w:t>
      </w:r>
      <w:r>
        <w:rPr>
          <w:rFonts w:ascii="Amiri" w:cs="Amiri" w:eastAsia="Amiri" w:hAnsi="Amiri"/>
          <w:color w:val="1F2A3A"/>
          <w:sz w:val="24"/>
          <w:szCs w:val="24"/>
          <w:rtl/>
          <w:lang w:bidi="ar-SA"/>
        </w:rPr>
        <w:t xml:space="preserve">تُعِيدِي · تَتَكَلَّمِي · مِنْ فَضْلِكِ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103"/>
        <w:gridCol w:w="5103"/>
      </w:tblGrid>
      <w:tr>
        <w:trPr>
          <w:cantSplit/>
          <w:tblHeader w:val="off"/>
        </w:trPr>
        <w:tc>
          <w:tcPr>
            <w:tcW w:type="dxa" w:w="5103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color w:val="1B3B6F"/>
                <w:sz w:val="23"/>
                <w:szCs w:val="23"/>
              </w:rPr>
              <w:t xml:space="preserve">🔎 Question-word decoder</w:t>
            </w:r>
          </w:p>
          <w:tbl>
            <w:tblPr>
              <w:tblW w:type="dxa" w:w="4883"/>
              <w:tblBorders>
                <w:top w:val="single" w:color="D8D0BF" w:sz="4"/>
                <w:left w:val="single" w:color="D8D0BF" w:sz="4"/>
                <w:bottom w:val="single" w:color="D8D0BF" w:sz="4"/>
                <w:right w:val="single" w:color="D8D0BF" w:sz="4"/>
                <w:insideH w:val="single" w:color="D8D0BF" w:sz="4"/>
                <w:insideV w:val="single" w:color="D8D0BF" w:sz="4"/>
              </w:tblBorders>
              <w:tblLayout w:type="fixed"/>
            </w:tblPr>
            <w:tblGrid>
              <w:gridCol w:w="1700"/>
              <w:gridCol w:w="3183"/>
            </w:tblGrid>
            <w:tr>
              <w:trPr>
                <w:cantSplit/>
                <w:tblHeader w:val="off"/>
              </w:trPr>
              <w:tc>
                <w:tcPr>
                  <w:tcW w:type="dxa" w:w="1700"/>
                  <w:tcMar>
                    <w:top w:type="dxa" w:w="12"/>
                    <w:left w:type="dxa" w:w="110"/>
                    <w:bottom w:type="dxa" w:w="12"/>
                    <w:right w:type="dxa" w:w="110"/>
                  </w:tcMar>
                  <w:vAlign w:val="center"/>
                </w:tcPr>
                <w:p>
                  <w:pPr>
                    <w:bidi/>
                    <w:spacing w:after="0" w:before="0" w:line="300" w:lineRule="exact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3"/>
                      <w:szCs w:val="23"/>
                      <w:rtl/>
                      <w:lang w:bidi="ar-SA"/>
                    </w:rPr>
                    <w:t xml:space="preserve">أَيْنَ</w:t>
                  </w:r>
                </w:p>
              </w:tc>
              <w:tc>
                <w:tcPr>
                  <w:tcW w:type="dxa" w:w="3183"/>
                  <w:tcMar>
                    <w:top w:type="dxa" w:w="20"/>
                    <w:left w:type="dxa" w:w="110"/>
                    <w:bottom w:type="dxa" w:w="2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where → place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1700"/>
                  <w:tcMar>
                    <w:top w:type="dxa" w:w="12"/>
                    <w:left w:type="dxa" w:w="110"/>
                    <w:bottom w:type="dxa" w:w="12"/>
                    <w:right w:type="dxa" w:w="110"/>
                  </w:tcMar>
                  <w:vAlign w:val="center"/>
                </w:tcPr>
                <w:p>
                  <w:pPr>
                    <w:bidi/>
                    <w:spacing w:after="0" w:before="0" w:line="300" w:lineRule="exact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3"/>
                      <w:szCs w:val="23"/>
                      <w:rtl/>
                      <w:lang w:bidi="ar-SA"/>
                    </w:rPr>
                    <w:t xml:space="preserve">مَتَى</w:t>
                  </w:r>
                </w:p>
              </w:tc>
              <w:tc>
                <w:tcPr>
                  <w:tcW w:type="dxa" w:w="3183"/>
                  <w:tcMar>
                    <w:top w:type="dxa" w:w="20"/>
                    <w:left w:type="dxa" w:w="110"/>
                    <w:bottom w:type="dxa" w:w="2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when → time / day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1700"/>
                  <w:tcMar>
                    <w:top w:type="dxa" w:w="12"/>
                    <w:left w:type="dxa" w:w="110"/>
                    <w:bottom w:type="dxa" w:w="12"/>
                    <w:right w:type="dxa" w:w="110"/>
                  </w:tcMar>
                  <w:vAlign w:val="center"/>
                </w:tcPr>
                <w:p>
                  <w:pPr>
                    <w:bidi/>
                    <w:spacing w:after="0" w:before="0" w:line="300" w:lineRule="exact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3"/>
                      <w:szCs w:val="23"/>
                      <w:rtl/>
                      <w:lang w:bidi="ar-SA"/>
                    </w:rPr>
                    <w:t xml:space="preserve">كَيْفَ</w:t>
                  </w:r>
                </w:p>
              </w:tc>
              <w:tc>
                <w:tcPr>
                  <w:tcW w:type="dxa" w:w="3183"/>
                  <w:tcMar>
                    <w:top w:type="dxa" w:w="20"/>
                    <w:left w:type="dxa" w:w="110"/>
                    <w:bottom w:type="dxa" w:w="2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how → way / transport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1700"/>
                  <w:tcMar>
                    <w:top w:type="dxa" w:w="12"/>
                    <w:left w:type="dxa" w:w="110"/>
                    <w:bottom w:type="dxa" w:w="12"/>
                    <w:right w:type="dxa" w:w="110"/>
                  </w:tcMar>
                  <w:vAlign w:val="center"/>
                </w:tcPr>
                <w:p>
                  <w:pPr>
                    <w:bidi/>
                    <w:spacing w:after="0" w:before="0" w:line="300" w:lineRule="exact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3"/>
                      <w:szCs w:val="23"/>
                      <w:rtl/>
                      <w:lang w:bidi="ar-SA"/>
                    </w:rPr>
                    <w:t xml:space="preserve">لِمَاذَا</w:t>
                  </w:r>
                </w:p>
              </w:tc>
              <w:tc>
                <w:tcPr>
                  <w:tcW w:type="dxa" w:w="3183"/>
                  <w:tcMar>
                    <w:top w:type="dxa" w:w="20"/>
                    <w:left w:type="dxa" w:w="110"/>
                    <w:bottom w:type="dxa" w:w="2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why → لِأَنَّ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1700"/>
                  <w:tcMar>
                    <w:top w:type="dxa" w:w="12"/>
                    <w:left w:type="dxa" w:w="110"/>
                    <w:bottom w:type="dxa" w:w="12"/>
                    <w:right w:type="dxa" w:w="110"/>
                  </w:tcMar>
                  <w:vAlign w:val="center"/>
                </w:tcPr>
                <w:p>
                  <w:pPr>
                    <w:bidi/>
                    <w:spacing w:after="0" w:before="0" w:line="300" w:lineRule="exact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3"/>
                      <w:szCs w:val="23"/>
                      <w:rtl/>
                      <w:lang w:bidi="ar-SA"/>
                    </w:rPr>
                    <w:t xml:space="preserve">صِفْ / صِفِي</w:t>
                  </w:r>
                </w:p>
              </w:tc>
              <w:tc>
                <w:tcPr>
                  <w:tcW w:type="dxa" w:w="3183"/>
                  <w:tcMar>
                    <w:top w:type="dxa" w:w="20"/>
                    <w:left w:type="dxa" w:w="110"/>
                    <w:bottom w:type="dxa" w:w="2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describe → adjectives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1700"/>
                  <w:tcMar>
                    <w:top w:type="dxa" w:w="12"/>
                    <w:left w:type="dxa" w:w="110"/>
                    <w:bottom w:type="dxa" w:w="12"/>
                    <w:right w:type="dxa" w:w="110"/>
                  </w:tcMar>
                  <w:vAlign w:val="center"/>
                </w:tcPr>
                <w:p>
                  <w:pPr>
                    <w:bidi/>
                    <w:spacing w:after="0" w:before="0" w:line="300" w:lineRule="exact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3"/>
                      <w:szCs w:val="23"/>
                      <w:rtl/>
                      <w:lang w:bidi="ar-SA"/>
                    </w:rPr>
                    <w:t xml:space="preserve">مَا رَأْيُكَ</w:t>
                  </w:r>
                </w:p>
              </w:tc>
              <w:tc>
                <w:tcPr>
                  <w:tcW w:type="dxa" w:w="3183"/>
                  <w:tcMar>
                    <w:top w:type="dxa" w:w="20"/>
                    <w:left w:type="dxa" w:w="110"/>
                    <w:bottom w:type="dxa" w:w="2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opinion → أَظُنُّ أَنَّ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1700"/>
                  <w:tcMar>
                    <w:top w:type="dxa" w:w="12"/>
                    <w:left w:type="dxa" w:w="110"/>
                    <w:bottom w:type="dxa" w:w="12"/>
                    <w:right w:type="dxa" w:w="110"/>
                  </w:tcMar>
                  <w:vAlign w:val="center"/>
                </w:tcPr>
                <w:p>
                  <w:pPr>
                    <w:bidi/>
                    <w:spacing w:after="0" w:before="0" w:line="300" w:lineRule="exact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3"/>
                      <w:szCs w:val="23"/>
                      <w:rtl/>
                      <w:lang w:bidi="ar-SA"/>
                    </w:rPr>
                    <w:t xml:space="preserve">مَاذَا فَعَلْتَ</w:t>
                  </w:r>
                </w:p>
              </w:tc>
              <w:tc>
                <w:tcPr>
                  <w:tcW w:type="dxa" w:w="3183"/>
                  <w:tcMar>
                    <w:top w:type="dxa" w:w="20"/>
                    <w:left w:type="dxa" w:w="110"/>
                    <w:bottom w:type="dxa" w:w="2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what did you do → PAST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1700"/>
                  <w:tcMar>
                    <w:top w:type="dxa" w:w="12"/>
                    <w:left w:type="dxa" w:w="110"/>
                    <w:bottom w:type="dxa" w:w="12"/>
                    <w:right w:type="dxa" w:w="110"/>
                  </w:tcMar>
                  <w:vAlign w:val="center"/>
                </w:tcPr>
                <w:p>
                  <w:pPr>
                    <w:bidi/>
                    <w:spacing w:after="0" w:before="0" w:line="300" w:lineRule="exact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3"/>
                      <w:szCs w:val="23"/>
                      <w:rtl/>
                      <w:lang w:bidi="ar-SA"/>
                    </w:rPr>
                    <w:t xml:space="preserve">خِطَطُكَ</w:t>
                  </w:r>
                </w:p>
              </w:tc>
              <w:tc>
                <w:tcPr>
                  <w:tcW w:type="dxa" w:w="3183"/>
                  <w:tcMar>
                    <w:top w:type="dxa" w:w="20"/>
                    <w:left w:type="dxa" w:w="110"/>
                    <w:bottom w:type="dxa" w:w="2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your plans → FUTURE</w:t>
                  </w:r>
                </w:p>
              </w:tc>
            </w:tr>
          </w:tbl>
          <w:p/>
        </w:tc>
        <w:tc>
          <w:tcPr>
            <w:tcW w:type="dxa" w:w="5103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color w:val="1B3B6F"/>
                <w:sz w:val="23"/>
                <w:szCs w:val="23"/>
              </w:rPr>
              <w:t xml:space="preserve">🚀 Mark boosters</w:t>
            </w:r>
          </w:p>
          <w:tbl>
            <w:tblPr>
              <w:tblW w:type="dxa" w:w="4883"/>
              <w:tblBorders>
                <w:top w:val="single" w:color="D8D0BF" w:sz="4"/>
                <w:left w:val="single" w:color="D8D0BF" w:sz="4"/>
                <w:bottom w:val="single" w:color="D8D0BF" w:sz="4"/>
                <w:right w:val="single" w:color="D8D0BF" w:sz="4"/>
                <w:insideH w:val="single" w:color="D8D0BF" w:sz="4"/>
                <w:insideV w:val="single" w:color="D8D0BF" w:sz="4"/>
              </w:tblBorders>
              <w:tblLayout w:type="fixed"/>
            </w:tblPr>
            <w:tblGrid>
              <w:gridCol w:w="2650"/>
              <w:gridCol w:w="2233"/>
            </w:tblGrid>
            <w:tr>
              <w:trPr>
                <w:cantSplit/>
                <w:tblHeader w:val="off"/>
              </w:trPr>
              <w:tc>
                <w:tcPr>
                  <w:tcW w:type="dxa" w:w="2650"/>
                  <w:tcMar>
                    <w:top w:type="dxa" w:w="12"/>
                    <w:left w:type="dxa" w:w="110"/>
                    <w:bottom w:type="dxa" w:w="12"/>
                    <w:right w:type="dxa" w:w="110"/>
                  </w:tcMar>
                  <w:vAlign w:val="center"/>
                </w:tcPr>
                <w:p>
                  <w:pPr>
                    <w:bidi/>
                    <w:spacing w:after="0" w:before="0" w:line="300" w:lineRule="exact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3"/>
                      <w:szCs w:val="23"/>
                      <w:rtl/>
                      <w:lang w:bidi="ar-SA"/>
                    </w:rPr>
                    <w:t xml:space="preserve">لِأَنَّ … · لِذٰلِكَ …</w:t>
                  </w:r>
                </w:p>
              </w:tc>
              <w:tc>
                <w:tcPr>
                  <w:tcW w:type="dxa" w:w="2233"/>
                  <w:tcMar>
                    <w:top w:type="dxa" w:w="20"/>
                    <w:left w:type="dxa" w:w="110"/>
                    <w:bottom w:type="dxa" w:w="2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because … · so …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2650"/>
                  <w:tcMar>
                    <w:top w:type="dxa" w:w="12"/>
                    <w:left w:type="dxa" w:w="110"/>
                    <w:bottom w:type="dxa" w:w="12"/>
                    <w:right w:type="dxa" w:w="110"/>
                  </w:tcMar>
                  <w:vAlign w:val="center"/>
                </w:tcPr>
                <w:p>
                  <w:pPr>
                    <w:bidi/>
                    <w:spacing w:after="0" w:before="0" w:line="300" w:lineRule="exact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3"/>
                      <w:szCs w:val="23"/>
                      <w:rtl/>
                      <w:lang w:bidi="ar-SA"/>
                    </w:rPr>
                    <w:t xml:space="preserve">كُنْتُ … أَمَّا الآنَ …</w:t>
                  </w:r>
                </w:p>
              </w:tc>
              <w:tc>
                <w:tcPr>
                  <w:tcW w:type="dxa" w:w="2233"/>
                  <w:tcMar>
                    <w:top w:type="dxa" w:w="20"/>
                    <w:left w:type="dxa" w:w="110"/>
                    <w:bottom w:type="dxa" w:w="2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I used to … but now …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2650"/>
                  <w:tcMar>
                    <w:top w:type="dxa" w:w="12"/>
                    <w:left w:type="dxa" w:w="110"/>
                    <w:bottom w:type="dxa" w:w="12"/>
                    <w:right w:type="dxa" w:w="110"/>
                  </w:tcMar>
                  <w:vAlign w:val="center"/>
                </w:tcPr>
                <w:p>
                  <w:pPr>
                    <w:bidi/>
                    <w:spacing w:after="0" w:before="0" w:line="300" w:lineRule="exact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3"/>
                      <w:szCs w:val="23"/>
                      <w:rtl/>
                      <w:lang w:bidi="ar-SA"/>
                    </w:rPr>
                    <w:t xml:space="preserve">سَوْفَ … / فِي المُسْتَقْبَلِ …</w:t>
                  </w:r>
                </w:p>
              </w:tc>
              <w:tc>
                <w:tcPr>
                  <w:tcW w:type="dxa" w:w="2233"/>
                  <w:tcMar>
                    <w:top w:type="dxa" w:w="20"/>
                    <w:left w:type="dxa" w:w="110"/>
                    <w:bottom w:type="dxa" w:w="2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I will … / in the future …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2650"/>
                  <w:tcMar>
                    <w:top w:type="dxa" w:w="12"/>
                    <w:left w:type="dxa" w:w="110"/>
                    <w:bottom w:type="dxa" w:w="12"/>
                    <w:right w:type="dxa" w:w="110"/>
                  </w:tcMar>
                  <w:vAlign w:val="center"/>
                </w:tcPr>
                <w:p>
                  <w:pPr>
                    <w:bidi/>
                    <w:spacing w:after="0" w:before="0" w:line="300" w:lineRule="exact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3"/>
                      <w:szCs w:val="23"/>
                      <w:rtl/>
                      <w:lang w:bidi="ar-SA"/>
                    </w:rPr>
                    <w:t xml:space="preserve">أَكْثَرُ … مِنْ · بَيْنَمَا</w:t>
                  </w:r>
                </w:p>
              </w:tc>
              <w:tc>
                <w:tcPr>
                  <w:tcW w:type="dxa" w:w="2233"/>
                  <w:tcMar>
                    <w:top w:type="dxa" w:w="20"/>
                    <w:left w:type="dxa" w:w="110"/>
                    <w:bottom w:type="dxa" w:w="2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more … than · whereas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2650"/>
                  <w:tcMar>
                    <w:top w:type="dxa" w:w="12"/>
                    <w:left w:type="dxa" w:w="110"/>
                    <w:bottom w:type="dxa" w:w="12"/>
                    <w:right w:type="dxa" w:w="110"/>
                  </w:tcMar>
                  <w:vAlign w:val="center"/>
                </w:tcPr>
                <w:p>
                  <w:pPr>
                    <w:bidi/>
                    <w:spacing w:after="0" w:before="0" w:line="300" w:lineRule="exact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3"/>
                      <w:szCs w:val="23"/>
                      <w:rtl/>
                      <w:lang w:bidi="ar-SA"/>
                    </w:rPr>
                    <w:t xml:space="preserve">صَحِيحٌ أَنَّ … غَيْرَ أَنَّ …</w:t>
                  </w:r>
                </w:p>
              </w:tc>
              <w:tc>
                <w:tcPr>
                  <w:tcW w:type="dxa" w:w="2233"/>
                  <w:tcMar>
                    <w:top w:type="dxa" w:w="20"/>
                    <w:left w:type="dxa" w:w="110"/>
                    <w:bottom w:type="dxa" w:w="2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it’s true that … but …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2650"/>
                  <w:tcMar>
                    <w:top w:type="dxa" w:w="12"/>
                    <w:left w:type="dxa" w:w="110"/>
                    <w:bottom w:type="dxa" w:w="12"/>
                    <w:right w:type="dxa" w:w="110"/>
                  </w:tcMar>
                  <w:vAlign w:val="center"/>
                </w:tcPr>
                <w:p>
                  <w:pPr>
                    <w:bidi/>
                    <w:spacing w:after="0" w:before="0" w:line="300" w:lineRule="exact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3"/>
                      <w:szCs w:val="23"/>
                      <w:rtl/>
                      <w:lang w:bidi="ar-SA"/>
                    </w:rPr>
                    <w:t xml:space="preserve">لَوْ كُنْتُ …، لَفَعَلْتُ …</w:t>
                  </w:r>
                </w:p>
              </w:tc>
              <w:tc>
                <w:tcPr>
                  <w:tcW w:type="dxa" w:w="2233"/>
                  <w:tcMar>
                    <w:top w:type="dxa" w:w="20"/>
                    <w:left w:type="dxa" w:w="110"/>
                    <w:bottom w:type="dxa" w:w="2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if I were …, I would …</w:t>
                  </w:r>
                </w:p>
              </w:tc>
            </w:tr>
          </w:tbl>
          <w:p/>
        </w:tc>
      </w:tr>
    </w:tbl>
    <w:p>
      <w:pPr>
        <w:spacing w:after="80" w:before="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18"/>
        </w:tblBorders>
        <w:tblLayout w:type="fixed"/>
      </w:tblPr>
      <w:tblGrid>
        <w:gridCol w:w="5103"/>
        <w:gridCol w:w="5103"/>
      </w:tblGrid>
      <w:tr>
        <w:trPr>
          <w:cantSplit/>
          <w:tblHeader w:val="off"/>
        </w:trPr>
        <w:tc>
          <w:tcPr>
            <w:tcW w:type="dxa" w:w="5103"/>
            <w:shd w:fill="F4F1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/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color w:val="1B3B6F"/>
                <w:sz w:val="23"/>
                <w:szCs w:val="23"/>
              </w:rPr>
              <w:t xml:space="preserve">✅ The five-point writing check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19"/>
                <w:szCs w:val="19"/>
              </w:rPr>
              <w:t xml:space="preserve">Every bullet</w:t>
            </w:r>
            <w:r>
              <w:rPr>
                <w:rFonts w:ascii="Calibri" w:cs="Calibri" w:eastAsia="Calibri" w:hAnsi="Calibri"/>
                <w:color w:val="1F2A3A"/>
                <w:sz w:val="19"/>
                <w:szCs w:val="19"/>
              </w:rPr>
              <w:t xml:space="preserve"> answered (plus greeting and closing in Q2).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19"/>
                <w:szCs w:val="19"/>
              </w:rPr>
              <w:t xml:space="preserve">Verb endings: </w:t>
            </w:r>
            <w:r>
              <w:rPr>
                <w:rFonts w:ascii="Calibri" w:cs="Calibri" w:eastAsia="Calibri" w:hAnsi="Calibri"/>
                <w:color w:val="1F2A3A"/>
                <w:sz w:val="19"/>
                <w:szCs w:val="19"/>
              </w:rPr>
              <w:t xml:space="preserve">who and when?</w:t>
            </w: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  </w:t>
            </w:r>
            <w:r>
              <w:rPr>
                <w:rFonts w:ascii="Amiri" w:cs="Amiri" w:eastAsia="Amiri" w:hAnsi="Amiri"/>
                <w:color w:val="1F2A3A"/>
                <w:sz w:val="23"/>
                <w:szCs w:val="23"/>
                <w:rtl/>
                <w:lang w:bidi="ar-SA"/>
              </w:rPr>
              <w:t xml:space="preserve">ذَهَبْتُ · نَذْهَبُ · سَأَذْهَبُ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19"/>
                <w:szCs w:val="19"/>
              </w:rPr>
              <w:t xml:space="preserve">Agreement:</w:t>
            </w: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  </w:t>
            </w:r>
            <w:r>
              <w:rPr>
                <w:rFonts w:ascii="Amiri" w:cs="Amiri" w:eastAsia="Amiri" w:hAnsi="Amiri"/>
                <w:color w:val="1F2A3A"/>
                <w:sz w:val="23"/>
                <w:szCs w:val="23"/>
                <w:rtl/>
                <w:lang w:bidi="ar-SA"/>
              </w:rPr>
              <w:t xml:space="preserve">بَيْتٌ كَبِيرٌ · مَدِينَةٌ كَبِيرَةٌ · حَقِيبَةٌ سَوْدَاءُ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19"/>
                <w:szCs w:val="19"/>
              </w:rPr>
              <w:t xml:space="preserve">Numbers + nouns:</w:t>
            </w: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  </w:t>
            </w:r>
            <w:r>
              <w:rPr>
                <w:rFonts w:ascii="Amiri" w:cs="Amiri" w:eastAsia="Amiri" w:hAnsi="Amiri"/>
                <w:color w:val="1F2A3A"/>
                <w:sz w:val="23"/>
                <w:szCs w:val="23"/>
                <w:rtl/>
                <w:lang w:bidi="ar-SA"/>
              </w:rPr>
              <w:t xml:space="preserve">ثَلَاثُ سَاعَاتٍ · عِشْرُونَ طَالِبًا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19"/>
                <w:szCs w:val="19"/>
              </w:rPr>
              <w:t xml:space="preserve">Three time frames</w:t>
            </w:r>
            <w:r>
              <w:rPr>
                <w:rFonts w:ascii="Calibri" w:cs="Calibri" w:eastAsia="Calibri" w:hAnsi="Calibri"/>
                <w:color w:val="1F2A3A"/>
                <w:sz w:val="19"/>
                <w:szCs w:val="19"/>
              </w:rPr>
              <w:t xml:space="preserve"> and linkers:</w:t>
            </w: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  </w:t>
            </w:r>
            <w:r>
              <w:rPr>
                <w:rFonts w:ascii="Amiri" w:cs="Amiri" w:eastAsia="Amiri" w:hAnsi="Amiri"/>
                <w:color w:val="1F2A3A"/>
                <w:sz w:val="23"/>
                <w:szCs w:val="23"/>
                <w:rtl/>
                <w:lang w:bidi="ar-SA"/>
              </w:rPr>
              <w:t xml:space="preserve">لِأَنَّ · لٰكِنَّ · ثُمَّ</w:t>
            </w:r>
          </w:p>
        </w:tc>
        <w:tc>
          <w:tcPr>
            <w:tcW w:type="dxa" w:w="5103"/>
            <w:shd w:fill="F4F1E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/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color w:val="1B3B6F"/>
                <w:sz w:val="23"/>
                <w:szCs w:val="23"/>
              </w:rPr>
              <w:t xml:space="preserve">🌙 The night before and on the day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before="0"/>
            </w:pPr>
            <w:r>
              <w:rPr>
                <w:rFonts w:ascii="Calibri" w:cs="Calibri" w:eastAsia="Calibri" w:hAnsi="Calibri"/>
                <w:color w:val="1F2A3A"/>
                <w:sz w:val="19"/>
                <w:szCs w:val="19"/>
              </w:rPr>
              <w:t xml:space="preserve">Sleep early, eat breakfast and drink water.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before="0"/>
            </w:pPr>
            <w:r>
              <w:rPr>
                <w:rFonts w:ascii="Calibri" w:cs="Calibri" w:eastAsia="Calibri" w:hAnsi="Calibri"/>
                <w:color w:val="1F2A3A"/>
                <w:sz w:val="19"/>
                <w:szCs w:val="19"/>
              </w:rPr>
              <w:t xml:space="preserve">Pens, ID and a watch ready the night before.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before="0"/>
            </w:pPr>
            <w:r>
              <w:rPr>
                <w:rFonts w:ascii="Calibri" w:cs="Calibri" w:eastAsia="Calibri" w:hAnsi="Calibri"/>
                <w:color w:val="1F2A3A"/>
                <w:sz w:val="19"/>
                <w:szCs w:val="19"/>
              </w:rPr>
              <w:t xml:space="preserve">Read the whole question before you write a word.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before="0"/>
            </w:pPr>
            <w:r>
              <w:rPr>
                <w:rFonts w:ascii="Calibri" w:cs="Calibri" w:eastAsia="Calibri" w:hAnsi="Calibri"/>
                <w:color w:val="1F2A3A"/>
                <w:sz w:val="19"/>
                <w:szCs w:val="19"/>
              </w:rPr>
              <w:t xml:space="preserve">A short correct sentence beats a long broken one.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before="0"/>
            </w:pPr>
            <w:r>
              <w:rPr>
                <w:rFonts w:ascii="Calibri" w:cs="Calibri" w:eastAsia="Calibri" w:hAnsi="Calibri"/>
                <w:color w:val="1F2A3A"/>
                <w:sz w:val="19"/>
                <w:szCs w:val="19"/>
              </w:rPr>
              <w:t xml:space="preserve">Stuck? Use a repair phrase, breathe, and keep going.</w:t>
            </w:r>
          </w:p>
          <w:p>
            <w:pPr>
              <w:bidi/>
              <w:spacing w:after="0" w:before="40"/>
              <w:jc w:val="start"/>
            </w:pPr>
            <w:r>
              <w:rPr>
                <w:rFonts w:ascii="Amiri" w:cs="Amiri" w:eastAsia="Amiri" w:hAnsi="Amiri"/>
                <w:b/>
                <w:bCs/>
                <w:color w:val="1F2A3A"/>
                <w:sz w:val="26"/>
                <w:szCs w:val="26"/>
                <w:rtl/>
                <w:lang w:bidi="ar-SA"/>
              </w:rPr>
              <w:t xml:space="preserve">رَبِّ اشْرَحْ لِي صَدْرِي ۝ وَيَسِّرْ لِي أَمْرِي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“My Lord, expand my chest and ease my task for me.” (Ṭā Hā 20:25–26)</w:t>
            </w:r>
          </w:p>
        </w:tc>
      </w:tr>
    </w:tbl>
    <w:p>
      <w:pPr>
        <w:spacing w:after="0" w:before="60"/>
        <w:jc w:val="center"/>
      </w:pPr>
      <w:r>
        <w:rPr>
          <w:rFonts w:ascii="Amiri" w:cs="Amiri" w:eastAsia="Amiri" w:hAnsi="Amiri"/>
          <w:b/>
          <w:bCs/>
          <w:color w:val="8A6D1E"/>
          <w:sz w:val="28"/>
          <w:szCs w:val="28"/>
          <w:rtl/>
          <w:lang w:bidi="ar-SA"/>
        </w:rPr>
        <w:t xml:space="preserve">بِالتَّوْفِيقِ فِي الامْتِحَانِ!</w:t>
      </w:r>
      <w:r>
        <w:rPr>
          <w:rFonts w:ascii="Calibri" w:cs="Calibri" w:eastAsia="Calibri" w:hAnsi="Calibri"/>
          <w:color w:val="5B6577"/>
          <w:sz w:val="18"/>
          <w:szCs w:val="18"/>
        </w:rPr>
        <w:t xml:space="preserve">  · Good luck in the exam!</w:t>
      </w:r>
    </w:p>
    <w:sectPr>
      <w:headerReference w:type="default" r:id="rId6"/>
      <w:pgSz w:w="11906" w:h="16838" w:orient="portrait"/>
      <w:pgMar w:top="1150" w:right="850" w:bottom="800" w:left="850" w:header="450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miri">
    <w:charset w:val="B2"/>
    <w:family w:val="auto"/>
    <w:pitch w:val="variable"/>
    <w:sig w:usb0="E0002AFF" w:usb1="C000247B" w:usb2="00000009" w:usb3="00000000" w:csb0="000001FF" w:csb1="00000000"/>
    <w:embedRegular r:id="rId1" w:fontKey="{DC8D8B10-2878-0701-C7B9-DCE62E78B62A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206"/>
      </w:tabs>
      <w:spacing w:after="0" w:before="0"/>
    </w:pPr>
    <w:r>
      <w:rPr>
        <w:rFonts w:ascii="Amiri" w:cs="Amiri" w:eastAsia="Amiri" w:hAnsi="Amiri"/>
        <w:b/>
        <w:bCs/>
        <w:color w:val="D4AF37"/>
        <w:sz w:val="26"/>
        <w:szCs w:val="26"/>
        <w:shd w:fill="1B3B6F" w:color="auto" w:val="clear"/>
        <w:rtl/>
        <w:lang w:bidi="ar-SA"/>
      </w:rPr>
      <w:t xml:space="preserve"> م </w:t>
    </w:r>
    <w:r>
      <w:rPr>
        <w:rFonts w:ascii="Cambria" w:cs="Cambria" w:eastAsia="Cambria" w:hAnsi="Cambria"/>
        <w:b/>
        <w:bCs/>
        <w:color w:val="1B3B6F"/>
        <w:sz w:val="23"/>
        <w:szCs w:val="23"/>
      </w:rPr>
      <w:t xml:space="preserve">  Al Madina Online School</w:t>
    </w:r>
    <w:r>
      <w:rPr>
        <w:rFonts w:ascii="Calibri" w:cs="Calibri" w:eastAsia="Calibri" w:hAnsi="Calibri"/>
        <w:color w:val="5B6577"/>
        <w:sz w:val="17"/>
        <w:szCs w:val="17"/>
      </w:rPr>
      <w:t xml:space="preserve">	Exam-day survival sheet</w:t>
    </w:r>
  </w:p>
  <w:p>
    <w:pPr>
      <w:pBdr>
        <w:bottom w:val="single" w:color="D4AF37" w:sz="12" w:space="4"/>
      </w:pBdr>
      <w:spacing w:after="120" w:before="0"/>
    </w:pPr>
    <w:r>
      <w:rPr>
        <w:rFonts w:ascii="Calibri" w:cs="Calibri" w:eastAsia="Calibri" w:hAnsi="Calibri"/>
        <w:b/>
        <w:bCs/>
        <w:color w:val="8A6D1E"/>
        <w:sz w:val="15"/>
        <w:szCs w:val="15"/>
      </w:rPr>
      <w:t xml:space="preserve">ARABIC DEPARTMENT · MIFTAH ARABIC · IGCSE 0544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A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Day Survival Sheet</dc:title>
  <dc:creator>Al Madina Online School · Arabic Department</dc:creator>
  <cp:lastModifiedBy>Un-named</cp:lastModifiedBy>
  <cp:revision>1</cp:revision>
  <dcterms:created xsi:type="dcterms:W3CDTF">2026-10-23T20:48:31.572Z</dcterms:created>
  <dcterms:modified xsi:type="dcterms:W3CDTF">2026-10-23T20:48:31.572Z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