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36"/>
          <w:szCs w:val="36"/>
        </w:rPr>
        <w:t xml:space="preserve">Machine Learning in Reserving Working Party</w:t>
      </w:r>
    </w:p>
    <w:p>
      <w:pPr>
        <w:spacing w:after="60"/>
      </w:pPr>
      <w:r>
        <w:rPr>
          <w:color w:val="2E5395"/>
          <w:sz w:val="26"/>
          <w:szCs w:val="26"/>
        </w:rPr>
        <w:t xml:space="preserve">Navigation Guide for New Members</w:t>
      </w:r>
    </w:p>
    <w:p>
      <w:pPr>
        <w:spacing w:after="300"/>
      </w:pPr>
      <w:r>
        <w:rPr>
          <w:i/>
          <w:iCs/>
          <w:color w:val="666666"/>
          <w:sz w:val="20"/>
          <w:szCs w:val="20"/>
        </w:rPr>
        <w:t xml:space="preserve">Prepared by Lina Palacios for Nawfal Khodabacchas and Luca Alberici · 9 July 2026</w:t>
      </w:r>
    </w:p>
    <w:p>
      <w:pPr>
        <w:pStyle w:val="Heading1"/>
      </w:pPr>
      <w:r>
        <w:t xml:space="preserve">1. What is the MLR WP</w:t>
      </w:r>
    </w:p>
    <w:p>
      <w:pPr>
        <w:spacing w:after="120"/>
      </w:pPr>
      <w:r>
        <w:t xml:space="preserve">The Machine Learning in Reserving Working Party (MLR WP) is an IFoA General Insurance research working party. It has around 70 members spread across the world, so meetings rotate across time zones and most collaboration happens asynchronously.</w:t>
      </w:r>
    </w:p>
    <w:p>
      <w:pPr>
        <w:spacing w:after="120"/>
      </w:pPr>
      <w:r>
        <w:rPr>
          <w:b/>
          <w:bCs/>
        </w:rPr>
        <w:t xml:space="preserve">Chair: </w:t>
      </w:r>
      <w:r>
        <w:t xml:space="preserve">Sarah MacDonnell (LCP) — Sarah.MacDonnell@lcp.com / sarah.macdonnell@lcp.uk.com.</w:t>
      </w:r>
    </w:p>
    <w:p>
      <w:pPr>
        <w:spacing w:after="120"/>
      </w:pPr>
      <w:r>
        <w:t xml:space="preserve">Sarah has been open with the WP that she manages ME/CFS following a serious illness in 2016 and works limited hours on this. Replies and admin (like access approvals) can take a little time — that's normal, not a sign anything's wrong.</w:t>
      </w:r>
    </w:p>
    <w:p>
      <w:pPr>
        <w:pStyle w:val="Heading1"/>
      </w:pPr>
      <w:r>
        <w:t xml:space="preserve">2. Platforms at a glance</w:t>
      </w:r>
    </w:p>
    <w:p>
      <w:pPr>
        <w:spacing w:after="120"/>
      </w:pPr>
      <w:r>
        <w:t xml:space="preserve">The WP uses several channels. Here's what each one is for and its current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4260"/>
      </w:tblGrid>
      <w:tr>
        <w:tc>
          <w:tcPr>
            <w:tcW w:type="dxa" w:w="1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Platform</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Used for</w:t>
            </w:r>
          </w:p>
        </w:tc>
        <w:tc>
          <w:tcPr>
            <w:tcW w:type="dxa" w:w="42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Status / notes</w:t>
            </w:r>
          </w:p>
        </w:tc>
      </w:tr>
      <w:tr>
        <w:tc>
          <w:tcPr>
            <w:tcW w:type="dxa" w:w="19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r>
              <w:rPr>
                <w:b w:val="false"/>
                <w:bCs w:val="false"/>
                <w:sz w:val="20"/>
                <w:szCs w:val="20"/>
              </w:rPr>
              <w:t xml:space="preserve">Email</w:t>
            </w:r>
          </w:p>
        </w:tc>
        <w:tc>
          <w:tcPr>
            <w:tcW w:type="dxa" w:w="32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r>
              <w:rPr>
                <w:b w:val="false"/>
                <w:bCs w:val="false"/>
                <w:sz w:val="20"/>
                <w:szCs w:val="20"/>
              </w:rPr>
              <w:t xml:space="preserve">Meeting reminders, updates, admin from Sarah</w:t>
            </w:r>
          </w:p>
        </w:tc>
        <w:tc>
          <w:tcPr>
            <w:tcW w:type="dxa" w:w="426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r>
              <w:rPr>
                <w:b w:val="false"/>
                <w:bCs w:val="false"/>
                <w:sz w:val="20"/>
                <w:szCs w:val="20"/>
              </w:rPr>
              <w:t xml:space="preserve">Primary channel. Gmail users must whitelist Sarah's address (see Section 4) or invites/updates land in spam.</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VLE (Virtual Learning Environment)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Discussion forum — meeting summaries/agendas, workstream threads, project ideas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CURRENT platform. Live since ~18 June 2026, replacing IFoA Communities.</w:t>
            </w:r>
          </w:p>
        </w:tc>
      </w:tr>
      <w:tr>
        <w:tc>
          <w:tcPr>
            <w:tcW w:type="dxa" w:w="19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r>
              <w:rPr>
                <w:b w:val="false"/>
                <w:bCs w:val="false"/>
                <w:sz w:val="20"/>
                <w:szCs w:val="20"/>
              </w:rPr>
              <w:t xml:space="preserve">IFoA Communities</w:t>
            </w:r>
          </w:p>
        </w:tc>
        <w:tc>
          <w:tcPr>
            <w:tcW w:type="dxa" w:w="32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r>
              <w:rPr>
                <w:b w:val="false"/>
                <w:bCs w:val="false"/>
                <w:sz w:val="20"/>
                <w:szCs w:val="20"/>
              </w:rPr>
              <w:t xml:space="preserve">Old discussion forum</w:t>
            </w:r>
          </w:p>
        </w:tc>
        <w:tc>
          <w:tcPr>
            <w:tcW w:type="dxa" w:w="426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r>
              <w:rPr>
                <w:b w:val="false"/>
                <w:bCs w:val="false"/>
                <w:sz w:val="20"/>
                <w:szCs w:val="20"/>
              </w:rPr>
              <w:t xml:space="preserve">CLOSED 20 June 2026 — retired, no longer accessible. Content migrated to the VLE.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Egress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Shared file store — member list, meeting minutes, Actions spreadsheet, workstream summary docs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Still in use for documents/files (separate from the VLE discussion forum).</w:t>
            </w:r>
          </w:p>
        </w:tc>
      </w:tr>
      <w:tr>
        <w:tc>
          <w:tcPr>
            <w:tcW w:type="dxa" w:w="19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r>
              <w:rPr>
                <w:b w:val="false"/>
                <w:bCs w:val="false"/>
                <w:sz w:val="20"/>
                <w:szCs w:val="20"/>
              </w:rPr>
              <w:t xml:space="preserve">GitHub blog</w:t>
            </w:r>
          </w:p>
        </w:tc>
        <w:tc>
          <w:tcPr>
            <w:tcW w:type="dxa" w:w="32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r>
              <w:rPr>
                <w:b w:val="false"/>
                <w:bCs w:val="false"/>
                <w:sz w:val="20"/>
                <w:szCs w:val="20"/>
              </w:rPr>
              <w:t xml:space="preserve">Public-facing WP blog/site</w:t>
            </w:r>
          </w:p>
        </w:tc>
        <w:tc>
          <w:tcPr>
            <w:tcW w:type="dxa" w:w="426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r>
              <w:rPr>
                <w:b w:val="false"/>
                <w:bCs w:val="false"/>
                <w:sz w:val="20"/>
                <w:szCs w:val="20"/>
              </w:rPr>
              <w:t xml:space="defaul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LinkedIn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Wider networking group</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IFoA General Insurance Machine Learning in Reserving group</w:t>
            </w:r>
          </w:p>
        </w:tc>
      </w:tr>
    </w:tbl>
    <w:p>
      <w:pPr>
        <w:pStyle w:val="Heading1"/>
      </w:pPr>
      <w:r>
        <w:t xml:space="preserve">3. Getting access — step by step</w:t>
      </w:r>
    </w:p>
    <w:p>
      <w:pPr>
        <w:pStyle w:val="Heading2"/>
      </w:pPr>
      <w:r>
        <w:t xml:space="preserve">If you're an IFoA member</w:t>
      </w:r>
    </w:p>
    <w:p>
      <w:pPr>
        <w:pStyle w:val="ListParagraph"/>
        <w:numPr>
          <w:ilvl w:val="0"/>
          <w:numId w:val="2"/>
        </w:numPr>
        <w:spacing w:after="80"/>
      </w:pPr>
      <w:r>
        <w:t xml:space="preserve">Accept the WP appointment email from the IFoA — this triggers your access to the VLE.</w:t>
      </w:r>
    </w:p>
    <w:p>
      <w:pPr>
        <w:pStyle w:val="ListParagraph"/>
        <w:numPr>
          <w:ilvl w:val="0"/>
          <w:numId w:val="2"/>
        </w:numPr>
        <w:spacing w:after="80"/>
      </w:pPr>
      <w:r>
        <w:t xml:space="preserve">Make sure you're logged into the IFoA member portal, then go to My Account &gt; Virtual Learning Environment.</w:t>
      </w:r>
    </w:p>
    <w:p>
      <w:pPr>
        <w:pStyle w:val="Heading2"/>
      </w:pPr>
      <w:r>
        <w:t xml:space="preserve">If you're NOT an IFoA member (Luca's situation)</w:t>
      </w:r>
    </w:p>
    <w:p>
      <w:pPr>
        <w:pStyle w:val="ListParagraph"/>
        <w:numPr>
          <w:ilvl w:val="0"/>
          <w:numId w:val="2"/>
        </w:numPr>
        <w:spacing w:after="80"/>
      </w:pPr>
      <w:r>
        <w:t xml:space="preserve">Email Katy Stephenson directly — Katy.Stephenson@actuaries.org.uk — and ask for VLE access to the MLR WP forum.</w:t>
      </w:r>
    </w:p>
    <w:p>
      <w:pPr>
        <w:pStyle w:val="ListParagraph"/>
        <w:numPr>
          <w:ilvl w:val="0"/>
          <w:numId w:val="2"/>
        </w:numPr>
        <w:spacing w:after="80"/>
      </w:pPr>
      <w:r>
        <w:t xml:space="preserve">Heads-up: as of Sarah's 24 June update, non-IFoA member login to the VLE wasn't fully finished on the IFoA's side yet. If access doesn't come through quickly, that's a known gap — follow up with Katy, and Sarah can chase too.</w:t>
      </w:r>
    </w:p>
    <w:p>
      <w:pPr>
        <w:pStyle w:val="ListParagraph"/>
        <w:numPr>
          <w:ilvl w:val="0"/>
          <w:numId w:val="2"/>
        </w:numPr>
        <w:spacing w:after="80"/>
      </w:pPr>
      <w:r>
        <w:t xml:space="preserve">Sarah separately offered to arrange free access to a recent IFoA GI Spring Webinar Series 2026 recording for research purposes — worth asking her to action that.</w:t>
      </w:r>
    </w:p>
    <w:p>
      <w:pPr>
        <w:pStyle w:val="Heading2"/>
      </w:pPr>
      <w:r>
        <w:t xml:space="preserve">Once you're in the VLE</w:t>
      </w:r>
    </w:p>
    <w:p>
      <w:pPr>
        <w:pStyle w:val="ListParagraph"/>
        <w:numPr>
          <w:ilvl w:val="0"/>
          <w:numId w:val="2"/>
        </w:numPr>
        <w:spacing w:after="80"/>
      </w:pPr>
      <w:r>
        <w:t xml:space="preserve">Signing in drops you on the general VLE homepage, not directly into our forum.</w:t>
      </w:r>
    </w:p>
    <w:p>
      <w:pPr>
        <w:pStyle w:val="ListParagraph"/>
        <w:numPr>
          <w:ilvl w:val="0"/>
          <w:numId w:val="2"/>
        </w:numPr>
        <w:spacing w:after="80"/>
      </w:pPr>
      <w:r>
        <w:t xml:space="preserve">Go to Community Forums (top menu) and select “Machine Learning in Reserving Working Party Forum” from the dropdown.</w:t>
      </w:r>
    </w:p>
    <w:p>
      <w:pPr>
        <w:pStyle w:val="ListParagraph"/>
        <w:numPr>
          <w:ilvl w:val="0"/>
          <w:numId w:val="2"/>
        </w:numPr>
        <w:spacing w:after="80"/>
      </w:pPr>
      <w:r>
        <w:t xml:space="preserve">Subscribe to the threads/workstreams you care about so you get email notifications — otherwise you can miss updates.</w:t>
      </w:r>
    </w:p>
    <w:p>
      <w:pPr>
        <w:pStyle w:val="Heading2"/>
      </w:pPr>
      <w:r>
        <w:t xml:space="preserve">Gmail users — do this now</w:t>
      </w:r>
    </w:p>
    <w:p>
      <w:pPr>
        <w:spacing w:after="120"/>
      </w:pPr>
      <w:r>
        <w:t xml:space="preserve">Sarah's emails (and meeting invites) are frequently caught by Gmail's spam filter — this has affected roughly half the WP. Fix it by doing one of:</w:t>
      </w:r>
    </w:p>
    <w:p>
      <w:pPr>
        <w:pStyle w:val="ListParagraph"/>
        <w:numPr>
          <w:ilvl w:val="0"/>
          <w:numId w:val="2"/>
        </w:numPr>
        <w:spacing w:after="80"/>
      </w:pPr>
      <w:r>
        <w:t xml:space="preserve">Add Sarah.MacDonnell@lcp.com and sarah.macdonnell@lcp.uk.com to your Google Contacts, or</w:t>
      </w:r>
    </w:p>
    <w:p>
      <w:pPr>
        <w:pStyle w:val="ListParagraph"/>
        <w:numPr>
          <w:ilvl w:val="0"/>
          <w:numId w:val="2"/>
        </w:numPr>
        <w:spacing w:after="80"/>
      </w:pPr>
      <w:r>
        <w:t xml:space="preserve">Remove any of her emails from Spam if they land there (future emails then won't be filtered), or</w:t>
      </w:r>
    </w:p>
    <w:p>
      <w:pPr>
        <w:pStyle w:val="ListParagraph"/>
        <w:numPr>
          <w:ilvl w:val="0"/>
          <w:numId w:val="2"/>
        </w:numPr>
        <w:spacing w:after="80"/>
      </w:pPr>
      <w:r>
        <w:t xml:space="preserve">Create a Gmail filter marking her address as “Never send to Spam.”</w:t>
      </w:r>
    </w:p>
    <w:p>
      <w:pPr>
        <w:pStyle w:val="Heading1"/>
      </w:pPr>
      <w:r>
        <w:t xml:space="preserve">4. Where things live inside the VLE forum</w:t>
      </w:r>
    </w:p>
    <w:p>
      <w:pPr>
        <w:spacing w:after="120"/>
      </w:pPr>
      <w:r>
        <w:t xml:space="preserve">The VLE forum structure mirrors the old Communities site. Core threads to know:</w:t>
      </w:r>
    </w:p>
    <w:p>
      <w:pPr>
        <w:pStyle w:val="ListParagraph"/>
        <w:numPr>
          <w:ilvl w:val="0"/>
          <w:numId w:val="2"/>
        </w:numPr>
        <w:spacing w:after="80"/>
      </w:pPr>
      <w:r>
        <w:t xml:space="preserve">WP Meeting Summaries — what was discussed at each meeting</w:t>
      </w:r>
    </w:p>
    <w:p>
      <w:pPr>
        <w:pStyle w:val="ListParagraph"/>
        <w:numPr>
          <w:ilvl w:val="0"/>
          <w:numId w:val="2"/>
        </w:numPr>
        <w:spacing w:after="80"/>
      </w:pPr>
      <w:r>
        <w:t xml:space="preserve">WP Meeting Agendas — agendas ahead of each meeting</w:t>
      </w:r>
    </w:p>
    <w:p>
      <w:pPr>
        <w:pStyle w:val="ListParagraph"/>
        <w:numPr>
          <w:ilvl w:val="0"/>
          <w:numId w:val="2"/>
        </w:numPr>
        <w:spacing w:after="80"/>
      </w:pPr>
      <w:r>
        <w:t xml:space="preserve">Actions / Help needed / How to get involved — open asks and action items</w:t>
      </w:r>
    </w:p>
    <w:p>
      <w:pPr>
        <w:pStyle w:val="ListParagraph"/>
        <w:numPr>
          <w:ilvl w:val="0"/>
          <w:numId w:val="2"/>
        </w:numPr>
        <w:spacing w:after="80"/>
      </w:pPr>
      <w:r>
        <w:t xml:space="preserve">Useful papers/resources to share — shared reading, historic archive of resources</w:t>
      </w:r>
    </w:p>
    <w:p>
      <w:pPr>
        <w:pStyle w:val="ListParagraph"/>
        <w:numPr>
          <w:ilvl w:val="0"/>
          <w:numId w:val="2"/>
        </w:numPr>
        <w:spacing w:after="80"/>
      </w:pPr>
      <w:r>
        <w:t xml:space="preserve">Potential Projects and Ideas — where Sarah suggested posting the clustering proposal so the wider WP can weigh in</w:t>
      </w:r>
    </w:p>
    <w:p>
      <w:pPr>
        <w:pStyle w:val="ListParagraph"/>
        <w:numPr>
          <w:ilvl w:val="0"/>
          <w:numId w:val="2"/>
        </w:numPr>
        <w:spacing w:after="80"/>
      </w:pPr>
      <w:r>
        <w:t xml:space="preserve">Workstream threads, each with its own discussion: Foundations, Blog, Literature Review, Journal Club, Practical Considerations, Research (with sub-threads e.g. individual claims, SPLICE, inflation modelling)</w:t>
      </w:r>
    </w:p>
    <w:p>
      <w:pPr>
        <w:spacing w:after="200"/>
      </w:pPr>
      <w:r>
        <w:t xml:space="preserve">On Egress, look in the Admin folder for the members list, and the Meetings folder for past minutes and the Actions spreadsheet (has an ‘Active Projects’ tab listing everything currently underway).</w:t>
      </w:r>
    </w:p>
    <w:p>
      <w:pPr>
        <w:pStyle w:val="Heading1"/>
      </w:pPr>
      <w:r>
        <w:t xml:space="preserve">5. Known snags (from real experience)</w:t>
      </w:r>
    </w:p>
    <w:p>
      <w:pPr>
        <w:pStyle w:val="ListParagraph"/>
        <w:numPr>
          <w:ilvl w:val="0"/>
          <w:numId w:val="2"/>
        </w:numPr>
        <w:spacing w:after="80"/>
      </w:pPr>
      <w:r>
        <w:t xml:space="preserve">Egress file access can 403 at first, even after login (happened with the member list and slide decks) — contact engagement.team@actuaries.org.uk to fix.</w:t>
      </w:r>
    </w:p>
    <w:p>
      <w:pPr>
        <w:pStyle w:val="ListParagraph"/>
        <w:numPr>
          <w:ilvl w:val="0"/>
          <w:numId w:val="2"/>
        </w:numPr>
        <w:spacing w:after="80"/>
      </w:pPr>
      <w:r>
        <w:t xml:space="preserve">Adding a brand-new workstream thread on the VLE isn't self-service — someone hit this in June and had to ask; route the request through Sarah or Katy Stephenson.</w:t>
      </w:r>
    </w:p>
    <w:p>
      <w:pPr>
        <w:pStyle w:val="ListParagraph"/>
        <w:numPr>
          <w:ilvl w:val="0"/>
          <w:numId w:val="2"/>
        </w:numPr>
        <w:spacing w:after="80"/>
      </w:pPr>
      <w:r>
        <w:t xml:space="preserve">The VLE is genuinely new (weeks old) — expect some rough edges; Sarah has said the IFoA (Katy) is actively fixing issues as they come up, so flag anything broken rather than assuming it's permanent.</w:t>
      </w:r>
    </w:p>
    <w:p>
      <w:pPr>
        <w:pStyle w:val="Heading1"/>
      </w:pPr>
      <w:r>
        <w:t xml:space="preserve">6. Meeting rhythm</w:t>
      </w:r>
    </w:p>
    <w:p>
      <w:pPr>
        <w:pStyle w:val="ListParagraph"/>
        <w:numPr>
          <w:ilvl w:val="0"/>
          <w:numId w:val="2"/>
        </w:numPr>
        <w:spacing w:after="80"/>
      </w:pPr>
      <w:r>
        <w:t xml:space="preserve">Meetings are roughly monthly and rotate across three time slots to cover the WP's global spread: one around 12:00 GMT, one earlier (Australia/Asia-friendly), one later in the day (Americas-friendly).</w:t>
      </w:r>
    </w:p>
    <w:p>
      <w:pPr>
        <w:pStyle w:val="ListParagraph"/>
        <w:numPr>
          <w:ilvl w:val="0"/>
          <w:numId w:val="2"/>
        </w:numPr>
        <w:spacing w:after="80"/>
      </w:pPr>
      <w:r>
        <w:t xml:space="preserve">Agenda posted on the VLE beforehand; summary posted after.</w:t>
      </w:r>
    </w:p>
    <w:p>
      <w:pPr>
        <w:pStyle w:val="ListParagraph"/>
        <w:numPr>
          <w:ilvl w:val="0"/>
          <w:numId w:val="2"/>
        </w:numPr>
        <w:spacing w:after="80"/>
      </w:pPr>
      <w:r>
        <w:t xml:space="preserve">London-based members can also meet in person occasionally (Staple Inn meeting rooms, booked a couple of times a year).</w:t>
      </w:r>
    </w:p>
    <w:p>
      <w:pPr>
        <w:pStyle w:val="Heading1"/>
      </w:pPr>
      <w:r>
        <w:t xml:space="preserve">7. Key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Who</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For</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Contact</w:t>
            </w:r>
          </w:p>
        </w:tc>
      </w:tr>
      <w:tr>
        <w:tc>
          <w:tcPr>
            <w:tcW w:type="dxa" w:w="312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r>
              <w:rPr>
                <w:b w:val="false"/>
                <w:bCs w:val="false"/>
                <w:sz w:val="20"/>
                <w:szCs w:val="20"/>
              </w:rPr>
              <w:t xml:space="preserve">Sarah MacDonnell</w:t>
            </w:r>
          </w:p>
        </w:tc>
        <w:tc>
          <w:tcPr>
            <w:tcW w:type="dxa" w:w="312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r>
              <w:rPr>
                <w:b w:val="false"/>
                <w:bCs w:val="false"/>
                <w:sz w:val="20"/>
                <w:szCs w:val="20"/>
              </w:rPr>
              <w:t xml:space="preserve">WP Chair — general questions, introductions, strategy</w:t>
            </w:r>
          </w:p>
        </w:tc>
        <w:tc>
          <w:tcPr>
            <w:tcW w:type="dxa" w:w="312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r>
              <w:rPr>
                <w:b w:val="false"/>
                <w:bCs w:val="false"/>
                <w:sz w:val="20"/>
                <w:szCs w:val="20"/>
              </w:rPr>
              <w:t xml:space="preserve">Sarah.MacDonnell@lcp.com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Katy Stephenson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IFoA Digital Communities Manager — VLE access, non-IFoA member login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Katy.Stephenson@actuaries.org.uk</w:t>
            </w:r>
          </w:p>
        </w:tc>
      </w:tr>
      <w:tr>
        <w:tc>
          <w:tcPr>
            <w:tcW w:type="dxa" w:w="312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r>
              <w:rPr>
                <w:b w:val="false"/>
                <w:bCs w:val="false"/>
                <w:sz w:val="20"/>
                <w:szCs w:val="20"/>
              </w:rPr>
              <w:t xml:space="preserve">IFoA Engagement Team</w:t>
            </w:r>
          </w:p>
        </w:tc>
        <w:tc>
          <w:tcPr>
            <w:tcW w:type="dxa" w:w="312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r>
              <w:rPr>
                <w:b w:val="false"/>
                <w:bCs w:val="false"/>
                <w:sz w:val="20"/>
                <w:szCs w:val="20"/>
              </w:rPr>
              <w:t xml:space="preserve">Egress access issues (403s, permissions)</w:t>
            </w:r>
          </w:p>
        </w:tc>
        <w:tc>
          <w:tcPr>
            <w:tcW w:type="dxa" w:w="312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r>
              <w:rPr>
                <w:b w:val="false"/>
                <w:bCs w:val="false"/>
                <w:sz w:val="20"/>
                <w:szCs w:val="20"/>
              </w:rPr>
              <w:t xml:space="preserve">engagement.team@actuaries.org.uk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Lina Palacios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Longer-standing WP member — happy to help you navigate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val="false"/>
                <w:bCs w:val="false"/>
                <w:sz w:val="20"/>
                <w:szCs w:val="20"/>
              </w:rPr>
              <w:t xml:space="preserve">linam.palacios@gmail.com</w:t>
            </w:r>
          </w:p>
        </w:tc>
      </w:tr>
    </w:tbl>
    <w:p>
      <w:pPr>
        <w:spacing w:after="200"/>
      </w:pPr>
      <w:r>
        <w:t xml:space="preserve">Note: workstream leads listed in older WP materials (e.g. Foundations &amp; Journal Club, Literature Review, Blog, Data) may have changed since 2024 — worth confirming current leads on the VLE or at the next meeting.</w:t>
      </w:r>
    </w:p>
    <w:p>
      <w:pPr>
        <w:pStyle w:val="Heading1"/>
      </w:pPr>
      <w:r>
        <w:t xml:space="preserve">8. For today's call — practical next step</w:t>
      </w:r>
    </w:p>
    <w:p>
      <w:pPr>
        <w:spacing w:after="120"/>
      </w:pPr>
      <w:r>
        <w:t xml:space="preserve">Per Sarah's suggestion, once the four of us (Sarah, Luca, Nawfal, me) have discussed the clustering proposal, we should post it on the VLE's “Potential Projects and Ideas” thread so the rest of the ~70-member WP can see it and potentially contribute.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88888"/>
        <w:sz w:val="16"/>
        <w:szCs w:val="16"/>
      </w:rPr>
      <w:t xml:space="preserve">MLR WP — Navigation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lvl w:ilvl="1" w15:tentative="1">
      <w:start w:val="1"/>
      <w:numFmt w:val="bullet"/>
      <w:lvlText w:val="-"/>
      <w:lvlJc w:val="left"/>
      <w:pPr>
        <w:ind w:left="9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539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2026-07-09T11:03:26.355Z</dcterms:created>
  <dcterms:modified xsi:type="dcterms:W3CDTF">2026-07-09T11:03:26.355Z</dcterms:modified>
</cp:coreProperties>
</file>

<file path=docProps/custom.xml><?xml version="1.0" encoding="utf-8"?>
<Properties xmlns="http://schemas.openxmlformats.org/officeDocument/2006/custom-properties" xmlns:vt="http://schemas.openxmlformats.org/officeDocument/2006/docPropsVTypes"/>
</file>