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8C041" w14:textId="0B07C777" w:rsidR="00505828" w:rsidRDefault="00505828"/>
    <w:p w14:paraId="447BCB77" w14:textId="79624FD4" w:rsidR="00CB70F0" w:rsidRDefault="00CB70F0" w:rsidP="00CB70F0">
      <w:pPr>
        <w:pStyle w:val="1"/>
      </w:pPr>
      <w:r>
        <w:rPr>
          <w:rFonts w:hint="eastAsia"/>
        </w:rPr>
        <w:t>SRS</w:t>
      </w:r>
    </w:p>
    <w:p w14:paraId="2123E704" w14:textId="49FF2455" w:rsidR="00CB70F0" w:rsidRDefault="00A82A46">
      <w:r>
        <w:rPr>
          <w:rFonts w:hint="eastAsia"/>
        </w:rPr>
        <w:t>启动后,每隔1</w:t>
      </w:r>
      <w:r>
        <w:t>0</w:t>
      </w:r>
      <w:r>
        <w:rPr>
          <w:rFonts w:hint="eastAsia"/>
        </w:rPr>
        <w:t>分钟,收一次邮件:</w:t>
      </w:r>
    </w:p>
    <w:p w14:paraId="5C21A59F" w14:textId="5C362C01" w:rsidR="00A82A46" w:rsidRDefault="00A82A46">
      <w:r>
        <w:tab/>
      </w:r>
      <w:r w:rsidR="00C767CB">
        <w:rPr>
          <w:rFonts w:hint="eastAsia"/>
        </w:rPr>
        <w:t>发件人:</w:t>
      </w:r>
      <w:r w:rsidR="00C767CB">
        <w:t xml:space="preserve"> </w:t>
      </w:r>
      <w:hyperlink r:id="rId5" w:history="1">
        <w:r w:rsidR="006917CB" w:rsidRPr="00502564">
          <w:rPr>
            <w:rStyle w:val="a7"/>
          </w:rPr>
          <w:t>wbgz@htsc.com</w:t>
        </w:r>
      </w:hyperlink>
    </w:p>
    <w:p w14:paraId="04FD5FC7" w14:textId="6EF2FA8D" w:rsidR="006917CB" w:rsidRDefault="006917CB">
      <w:r>
        <w:tab/>
      </w:r>
      <w:r>
        <w:rPr>
          <w:rFonts w:hint="eastAsia"/>
        </w:rPr>
        <w:t>标题:</w:t>
      </w:r>
      <w:r>
        <w:t xml:space="preserve"> </w:t>
      </w:r>
      <w:r w:rsidRPr="006917CB">
        <w:rPr>
          <w:rFonts w:hint="eastAsia"/>
        </w:rPr>
        <w:t>福瑞福元贰号估值表</w:t>
      </w:r>
      <w:r w:rsidR="00CC4D56">
        <w:rPr>
          <w:rFonts w:hint="eastAsia"/>
        </w:rPr>
        <w:t xml:space="preserve"> </w:t>
      </w:r>
      <w:r w:rsidR="00CC4D56" w:rsidRPr="00CC4D56">
        <w:rPr>
          <w:rFonts w:hint="eastAsia"/>
        </w:rPr>
        <w:t>福瑞福元壹号估值表</w:t>
      </w:r>
    </w:p>
    <w:p w14:paraId="7A82E316" w14:textId="6580F056" w:rsidR="00CC4D56" w:rsidRDefault="000C7DE8">
      <w:r>
        <w:tab/>
      </w:r>
      <w:r w:rsidR="003C2B4F">
        <w:rPr>
          <w:rFonts w:hint="eastAsia"/>
        </w:rPr>
        <w:t>按</w:t>
      </w:r>
      <w:r>
        <w:rPr>
          <w:rFonts w:hint="eastAsia"/>
        </w:rPr>
        <w:t>附件</w:t>
      </w:r>
      <w:r w:rsidR="00AC24B4">
        <w:rPr>
          <w:rFonts w:hint="eastAsia"/>
        </w:rPr>
        <w:t>名中的日期</w:t>
      </w:r>
      <w:r w:rsidR="003C2B4F">
        <w:rPr>
          <w:rFonts w:hint="eastAsia"/>
        </w:rPr>
        <w:t>入库</w:t>
      </w:r>
      <w:r>
        <w:rPr>
          <w:rFonts w:hint="eastAsia"/>
        </w:rPr>
        <w:t>:</w:t>
      </w:r>
      <w:r w:rsidR="001B0559">
        <w:t xml:space="preserve"> </w:t>
      </w:r>
    </w:p>
    <w:p w14:paraId="552A08B6" w14:textId="34078731" w:rsidR="001B0559" w:rsidRDefault="00A206AC" w:rsidP="001B0559">
      <w:r>
        <w:tab/>
      </w:r>
      <w:r w:rsidR="00CC4D56">
        <w:tab/>
      </w:r>
      <w:r w:rsidR="001B0559">
        <w:t>SEY516_福瑞福元贰号私募证券投资基金_产品估值表_日报_20190809.xls</w:t>
      </w:r>
    </w:p>
    <w:p w14:paraId="4CAD8B90" w14:textId="489D1212" w:rsidR="00CC4D56" w:rsidRPr="006917CB" w:rsidRDefault="001B0559" w:rsidP="00A206AC">
      <w:pPr>
        <w:ind w:left="420" w:firstLine="420"/>
      </w:pPr>
      <w:r>
        <w:t>SY2460_福瑞福元壹号私募基金_产品估值表_日报_20190809.xls</w:t>
      </w:r>
    </w:p>
    <w:p w14:paraId="59FA4F2F" w14:textId="72BCACD1" w:rsidR="007142C4" w:rsidRDefault="007142C4"/>
    <w:p w14:paraId="4B3EB999" w14:textId="647B7A80" w:rsidR="007142C4" w:rsidRDefault="009F7FB5">
      <w:r>
        <w:rPr>
          <w:rFonts w:hint="eastAsia"/>
        </w:rPr>
        <w:t>邮件服务器:</w:t>
      </w:r>
    </w:p>
    <w:p w14:paraId="701765BA" w14:textId="7F33DB8D" w:rsidR="009F7FB5" w:rsidRDefault="009F7FB5">
      <w:r>
        <w:tab/>
      </w:r>
      <w:r w:rsidRPr="009F7FB5">
        <w:t>imap.exmail.qq.com</w:t>
      </w:r>
    </w:p>
    <w:p w14:paraId="7939B9E3" w14:textId="74D62F0E" w:rsidR="009F7FB5" w:rsidRDefault="00A658BF">
      <w:r>
        <w:tab/>
      </w:r>
      <w:r w:rsidR="0040390C" w:rsidRPr="0040390C">
        <w:t>product@frtzfund.com</w:t>
      </w:r>
      <w:r w:rsidR="0040390C">
        <w:rPr>
          <w:rFonts w:hint="eastAsia"/>
        </w:rPr>
        <w:t>:Frtz</w:t>
      </w:r>
      <w:r w:rsidR="0040390C">
        <w:t>888</w:t>
      </w:r>
    </w:p>
    <w:p w14:paraId="20FF34F7" w14:textId="799F991B" w:rsidR="003F1FBC" w:rsidRDefault="003F1FBC"/>
    <w:p w14:paraId="7AC1958B" w14:textId="4EE4E41B" w:rsidR="003F1FBC" w:rsidRDefault="003F1FBC"/>
    <w:p w14:paraId="3E0FCA95" w14:textId="0855ACF5" w:rsidR="004A3444" w:rsidRDefault="0059727F" w:rsidP="00C73FD6">
      <w:pPr>
        <w:pStyle w:val="1"/>
      </w:pPr>
      <w:r>
        <w:rPr>
          <w:rFonts w:hint="eastAsia"/>
        </w:rPr>
        <w:t>处理:</w:t>
      </w:r>
    </w:p>
    <w:p w14:paraId="59D8F910" w14:textId="5426D70C" w:rsidR="0059727F" w:rsidRDefault="000863A0">
      <w:bookmarkStart w:id="0" w:name="_MON_1627370415"/>
      <w:bookmarkEnd w:id="0"/>
      <w:r>
        <w:pict w14:anchorId="3EE92E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7pt">
            <v:imagedata r:id="rId6" o:title=""/>
          </v:shape>
        </w:pict>
      </w:r>
    </w:p>
    <w:p w14:paraId="52687C30" w14:textId="1D55A6C3" w:rsidR="00BA06C5" w:rsidRDefault="00840074" w:rsidP="00840074">
      <w:pPr>
        <w:pStyle w:val="1"/>
      </w:pPr>
      <w:r>
        <w:rPr>
          <w:rFonts w:hint="eastAsia"/>
        </w:rPr>
        <w:t>每日估值表</w:t>
      </w: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2765"/>
        <w:gridCol w:w="2765"/>
        <w:gridCol w:w="4246"/>
      </w:tblGrid>
      <w:tr w:rsidR="006D5971" w14:paraId="7E1EAC16" w14:textId="77777777" w:rsidTr="006D5971">
        <w:tc>
          <w:tcPr>
            <w:tcW w:w="9776" w:type="dxa"/>
            <w:gridSpan w:val="3"/>
          </w:tcPr>
          <w:p w14:paraId="7BD038C4" w14:textId="50E83857" w:rsidR="006D5971" w:rsidRPr="006D5971" w:rsidRDefault="006D5971" w:rsidP="006D597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表名：</w:t>
            </w:r>
            <w:r w:rsidRPr="006D5971">
              <w:rPr>
                <w:rFonts w:hint="eastAsia"/>
                <w:b/>
                <w:bCs/>
              </w:rPr>
              <w:t>V</w:t>
            </w:r>
            <w:r w:rsidRPr="006D5971">
              <w:rPr>
                <w:b/>
                <w:bCs/>
              </w:rPr>
              <w:t>aluation</w:t>
            </w:r>
          </w:p>
        </w:tc>
      </w:tr>
      <w:tr w:rsidR="00BA06C5" w14:paraId="1A6A219A" w14:textId="77777777" w:rsidTr="006D5971">
        <w:tc>
          <w:tcPr>
            <w:tcW w:w="2765" w:type="dxa"/>
          </w:tcPr>
          <w:p w14:paraId="70F386D3" w14:textId="1DF8D2EB" w:rsidR="00BA06C5" w:rsidRDefault="00BA06C5" w:rsidP="00840074">
            <w:r>
              <w:rPr>
                <w:rFonts w:hint="eastAsia"/>
              </w:rPr>
              <w:t>列名称</w:t>
            </w:r>
          </w:p>
        </w:tc>
        <w:tc>
          <w:tcPr>
            <w:tcW w:w="2765" w:type="dxa"/>
          </w:tcPr>
          <w:p w14:paraId="498836E7" w14:textId="37185575" w:rsidR="00BA06C5" w:rsidRDefault="00BA06C5" w:rsidP="00840074">
            <w:r>
              <w:rPr>
                <w:rFonts w:hint="eastAsia"/>
              </w:rPr>
              <w:t>类型</w:t>
            </w:r>
          </w:p>
        </w:tc>
        <w:tc>
          <w:tcPr>
            <w:tcW w:w="4246" w:type="dxa"/>
          </w:tcPr>
          <w:p w14:paraId="09AF0547" w14:textId="5872B888" w:rsidR="00BA06C5" w:rsidRPr="00160FCC" w:rsidRDefault="00BA06C5" w:rsidP="00D4069D">
            <w:r>
              <w:rPr>
                <w:rFonts w:hint="eastAsia"/>
              </w:rPr>
              <w:t>值</w:t>
            </w:r>
          </w:p>
        </w:tc>
      </w:tr>
      <w:tr w:rsidR="00D4069D" w14:paraId="7674314E" w14:textId="77777777" w:rsidTr="006D5971">
        <w:trPr>
          <w:trHeight w:val="301"/>
        </w:trPr>
        <w:tc>
          <w:tcPr>
            <w:tcW w:w="2765" w:type="dxa"/>
          </w:tcPr>
          <w:p w14:paraId="03B7F2E5" w14:textId="40CA0DCF" w:rsidR="00D4069D" w:rsidRDefault="00D4069D" w:rsidP="00840074"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2765" w:type="dxa"/>
          </w:tcPr>
          <w:p w14:paraId="42EDEC7F" w14:textId="0C258FFC" w:rsidR="00D4069D" w:rsidRDefault="00D4069D" w:rsidP="00840074">
            <w:r>
              <w:t>varchar(20)</w:t>
            </w:r>
          </w:p>
        </w:tc>
        <w:tc>
          <w:tcPr>
            <w:tcW w:w="4246" w:type="dxa"/>
          </w:tcPr>
          <w:p w14:paraId="3C968B8B" w14:textId="11C5BA12" w:rsidR="00D4069D" w:rsidRDefault="00D4069D" w:rsidP="00840074">
            <w:r w:rsidRPr="00160FCC">
              <w:rPr>
                <w:rFonts w:hint="eastAsia"/>
              </w:rPr>
              <w:t>福瑞福元壹号私募基金</w:t>
            </w:r>
          </w:p>
        </w:tc>
      </w:tr>
      <w:tr w:rsidR="00D4069D" w14:paraId="46BDEC82" w14:textId="77777777" w:rsidTr="006D5971">
        <w:tc>
          <w:tcPr>
            <w:tcW w:w="2765" w:type="dxa"/>
          </w:tcPr>
          <w:p w14:paraId="6294670F" w14:textId="237487A5" w:rsidR="00D4069D" w:rsidRDefault="00D4069D" w:rsidP="0084007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5" w:type="dxa"/>
          </w:tcPr>
          <w:p w14:paraId="72428FAD" w14:textId="488478DE" w:rsidR="00D4069D" w:rsidRDefault="00D4069D" w:rsidP="0084007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46" w:type="dxa"/>
          </w:tcPr>
          <w:p w14:paraId="7E8EC8E5" w14:textId="1392B745" w:rsidR="00D4069D" w:rsidRDefault="00D4069D" w:rsidP="00840074">
            <w:r>
              <w:t>20190813</w:t>
            </w:r>
          </w:p>
        </w:tc>
      </w:tr>
      <w:tr w:rsidR="00D4069D" w14:paraId="3725E9A2" w14:textId="77777777" w:rsidTr="006D5971">
        <w:tc>
          <w:tcPr>
            <w:tcW w:w="2765" w:type="dxa"/>
          </w:tcPr>
          <w:p w14:paraId="7F26FFAE" w14:textId="33580A60" w:rsidR="00D4069D" w:rsidRDefault="00D4069D" w:rsidP="00840074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765" w:type="dxa"/>
          </w:tcPr>
          <w:p w14:paraId="162BA8DB" w14:textId="2CB32A56" w:rsidR="00D4069D" w:rsidRDefault="00D4069D" w:rsidP="00840074">
            <w:r>
              <w:rPr>
                <w:rFonts w:hint="eastAsia"/>
              </w:rPr>
              <w:t>json</w:t>
            </w:r>
          </w:p>
        </w:tc>
        <w:tc>
          <w:tcPr>
            <w:tcW w:w="4246" w:type="dxa"/>
          </w:tcPr>
          <w:p w14:paraId="23F989BD" w14:textId="35849E2F" w:rsidR="00D4069D" w:rsidRDefault="00D4069D" w:rsidP="00840074">
            <w:r>
              <w:t>{‘1002’:</w:t>
            </w:r>
            <w:r>
              <w:rPr>
                <w:rFonts w:hint="eastAsia"/>
              </w:rPr>
              <w:t>{</w:t>
            </w:r>
            <w:r>
              <w:t>’</w:t>
            </w:r>
            <w:r>
              <w:rPr>
                <w:rFonts w:hint="eastAsia"/>
              </w:rPr>
              <w:t>银行存款</w:t>
            </w:r>
            <w:r w:rsidR="006D5971">
              <w:rPr>
                <w:rFonts w:hint="eastAsia"/>
              </w:rPr>
              <w:t>‘:</w:t>
            </w:r>
            <w:r>
              <w:rPr>
                <w:rFonts w:hint="eastAsia"/>
              </w:rPr>
              <w:t>’</w:t>
            </w:r>
            <w:r w:rsidRPr="00160FCC">
              <w:t>754.34</w:t>
            </w:r>
            <w:r>
              <w:rPr>
                <w:rFonts w:hint="eastAsia"/>
              </w:rPr>
              <w:t>‘}</w:t>
            </w:r>
            <w:r>
              <w:t>,’</w:t>
            </w:r>
            <w:r>
              <w:rPr>
                <w:rFonts w:hint="eastAsia"/>
              </w:rPr>
              <w:t>资本‘：’11</w:t>
            </w:r>
            <w:r w:rsidRPr="00160FCC">
              <w:t>54.34</w:t>
            </w:r>
            <w:r>
              <w:rPr>
                <w:rFonts w:hint="eastAsia"/>
              </w:rPr>
              <w:t>‘}</w:t>
            </w:r>
          </w:p>
        </w:tc>
      </w:tr>
    </w:tbl>
    <w:p w14:paraId="37BDFE5F" w14:textId="0ED45336" w:rsidR="00F91954" w:rsidRDefault="00F91954" w:rsidP="00B3075E">
      <w:pPr>
        <w:rPr>
          <w:rFonts w:hint="eastAsia"/>
        </w:rPr>
      </w:pPr>
    </w:p>
    <w:p w14:paraId="02890A26" w14:textId="03E886C6" w:rsidR="00F91954" w:rsidRDefault="00F91954" w:rsidP="00F91954">
      <w:pPr>
        <w:pStyle w:val="1"/>
      </w:pPr>
      <w:r>
        <w:rPr>
          <w:rFonts w:hint="eastAsia"/>
        </w:rPr>
        <w:t>代码</w:t>
      </w:r>
    </w:p>
    <w:p w14:paraId="0A870850" w14:textId="1711F1AF" w:rsidR="00F91954" w:rsidRPr="00F91954" w:rsidRDefault="00F91954" w:rsidP="00F91954">
      <w:pPr>
        <w:rPr>
          <w:rFonts w:hint="eastAsia"/>
        </w:rPr>
      </w:pPr>
      <w:r w:rsidRPr="00F91954">
        <w:t>C:\Users\frtz\PycharmProjects</w:t>
      </w:r>
      <w:r>
        <w:t>\receiveEmail</w:t>
      </w:r>
      <w:r w:rsidR="000863A0">
        <w:t>\daily.py</w:t>
      </w:r>
      <w:bookmarkStart w:id="1" w:name="_GoBack"/>
      <w:bookmarkEnd w:id="1"/>
    </w:p>
    <w:sectPr w:rsidR="00F91954" w:rsidRPr="00F91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4B18320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C6"/>
    <w:rsid w:val="000863A0"/>
    <w:rsid w:val="000B00B1"/>
    <w:rsid w:val="000C7DE8"/>
    <w:rsid w:val="00160FCC"/>
    <w:rsid w:val="001B0559"/>
    <w:rsid w:val="00235BC6"/>
    <w:rsid w:val="002B28D1"/>
    <w:rsid w:val="003C2B4F"/>
    <w:rsid w:val="003F1FBC"/>
    <w:rsid w:val="0040390C"/>
    <w:rsid w:val="00483965"/>
    <w:rsid w:val="004A3444"/>
    <w:rsid w:val="004D13AC"/>
    <w:rsid w:val="00502222"/>
    <w:rsid w:val="00505828"/>
    <w:rsid w:val="005166AC"/>
    <w:rsid w:val="0059727F"/>
    <w:rsid w:val="00603F5F"/>
    <w:rsid w:val="006917CB"/>
    <w:rsid w:val="006D5971"/>
    <w:rsid w:val="007142C4"/>
    <w:rsid w:val="00840074"/>
    <w:rsid w:val="009347DA"/>
    <w:rsid w:val="009616F2"/>
    <w:rsid w:val="00995C05"/>
    <w:rsid w:val="00995F77"/>
    <w:rsid w:val="009F7FB5"/>
    <w:rsid w:val="00A206AC"/>
    <w:rsid w:val="00A2690E"/>
    <w:rsid w:val="00A658BF"/>
    <w:rsid w:val="00A82A46"/>
    <w:rsid w:val="00AB1CF9"/>
    <w:rsid w:val="00AC24B4"/>
    <w:rsid w:val="00B3075E"/>
    <w:rsid w:val="00BA06C5"/>
    <w:rsid w:val="00C70948"/>
    <w:rsid w:val="00C73FD6"/>
    <w:rsid w:val="00C767CB"/>
    <w:rsid w:val="00CB70F0"/>
    <w:rsid w:val="00CC4D56"/>
    <w:rsid w:val="00D35A44"/>
    <w:rsid w:val="00D4069D"/>
    <w:rsid w:val="00F91954"/>
    <w:rsid w:val="00FB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568337"/>
  <w15:chartTrackingRefBased/>
  <w15:docId w15:val="{24C252AD-42EA-49B2-B406-EB518DD0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0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0F0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70F0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70F0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70F0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70F0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70F0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70F0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70F0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70F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70F0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CB70F0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CB70F0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CB70F0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CB70F0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CB70F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semiHidden/>
    <w:rsid w:val="00CB70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B70F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70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70F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B70F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B70F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B70F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B70F0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CB70F0"/>
    <w:rPr>
      <w:b/>
      <w:bCs/>
    </w:rPr>
  </w:style>
  <w:style w:type="character" w:styleId="a4">
    <w:name w:val="Emphasis"/>
    <w:basedOn w:val="a0"/>
    <w:uiPriority w:val="20"/>
    <w:qFormat/>
    <w:rsid w:val="00CB70F0"/>
    <w:rPr>
      <w:i/>
      <w:iCs/>
    </w:rPr>
  </w:style>
  <w:style w:type="paragraph" w:styleId="a5">
    <w:name w:val="No Spacing"/>
    <w:uiPriority w:val="1"/>
    <w:qFormat/>
    <w:rsid w:val="00CB70F0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CB70F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917C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917CB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D40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wbgz@hts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frtz</cp:lastModifiedBy>
  <cp:revision>53</cp:revision>
  <dcterms:created xsi:type="dcterms:W3CDTF">2019-08-13T09:04:00Z</dcterms:created>
  <dcterms:modified xsi:type="dcterms:W3CDTF">2019-08-15T08:57:00Z</dcterms:modified>
</cp:coreProperties>
</file>